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1015F6">
        <w:trPr>
          <w:jc w:val="center"/>
        </w:trPr>
        <w:tc>
          <w:tcPr>
            <w:tcW w:w="743" w:type="dxa"/>
          </w:tcPr>
          <w:p w:rsidR="002914D6" w:rsidRDefault="002914D6">
            <w:pPr>
              <w:jc w:val="both"/>
              <w:rPr>
                <w:rFonts w:ascii="Arial" w:hAnsi="Arial"/>
                <w:b/>
                <w:bCs/>
              </w:rPr>
            </w:pPr>
          </w:p>
        </w:tc>
        <w:tc>
          <w:tcPr>
            <w:tcW w:w="8077" w:type="dxa"/>
            <w:gridSpan w:val="2"/>
          </w:tcPr>
          <w:p w:rsidR="002914D6" w:rsidRDefault="002914D6" w:rsidP="00562852">
            <w:pPr>
              <w:rPr>
                <w:rFonts w:ascii="Arial" w:hAnsi="Arial" w:cs="FrankRuehl"/>
                <w:sz w:val="28"/>
                <w:szCs w:val="28"/>
                <w:highlight w:val="yellow"/>
              </w:rPr>
            </w:pPr>
          </w:p>
        </w:tc>
      </w:tr>
      <w:tr w:rsidR="001015F6">
        <w:trPr>
          <w:jc w:val="center"/>
        </w:trPr>
        <w:tc>
          <w:tcPr>
            <w:tcW w:w="3249" w:type="dxa"/>
            <w:gridSpan w:val="2"/>
          </w:tcPr>
          <w:p w:rsidR="002914D6" w:rsidRPr="00B32BE2" w:rsidRDefault="000001CD" w:rsidP="00562852">
            <w:pPr>
              <w:rPr>
                <w:rFonts w:ascii="Arial" w:hAnsi="Arial"/>
                <w:b/>
                <w:bCs/>
                <w:noProof w:val="0"/>
                <w:sz w:val="26"/>
                <w:szCs w:val="26"/>
                <w:u w:val="single"/>
                <w:rtl/>
              </w:rPr>
            </w:pPr>
            <w:r w:rsidRPr="00B32BE2">
              <w:rPr>
                <w:rFonts w:ascii="Arial" w:hAnsi="Arial" w:hint="cs"/>
                <w:b/>
                <w:bCs/>
                <w:noProof w:val="0"/>
                <w:sz w:val="26"/>
                <w:szCs w:val="26"/>
                <w:u w:val="single"/>
                <w:rtl/>
              </w:rPr>
              <w:t>התובעת</w:t>
            </w:r>
            <w:r w:rsidR="007F71A7" w:rsidRPr="00B32BE2">
              <w:rPr>
                <w:rFonts w:ascii="Arial" w:hAnsi="Arial" w:hint="cs"/>
                <w:b/>
                <w:bCs/>
                <w:noProof w:val="0"/>
                <w:sz w:val="26"/>
                <w:szCs w:val="26"/>
                <w:u w:val="single"/>
                <w:rtl/>
              </w:rPr>
              <w:t>/נתבעת</w:t>
            </w:r>
            <w:r w:rsidRPr="00B32BE2">
              <w:rPr>
                <w:rFonts w:ascii="Arial" w:hAnsi="Arial" w:hint="cs"/>
                <w:b/>
                <w:bCs/>
                <w:noProof w:val="0"/>
                <w:sz w:val="26"/>
                <w:szCs w:val="26"/>
                <w:u w:val="single"/>
                <w:rtl/>
              </w:rPr>
              <w:t>:</w:t>
            </w:r>
          </w:p>
        </w:tc>
        <w:tc>
          <w:tcPr>
            <w:tcW w:w="5571" w:type="dxa"/>
          </w:tcPr>
          <w:p w:rsidR="002914D6" w:rsidRPr="00DA630E" w:rsidRDefault="000001CD" w:rsidP="00562852">
            <w:pPr>
              <w:spacing w:line="360" w:lineRule="auto"/>
              <w:rPr>
                <w:b/>
                <w:bCs/>
                <w:noProof w:val="0"/>
                <w:sz w:val="26"/>
                <w:szCs w:val="26"/>
                <w:rtl/>
              </w:rPr>
            </w:pPr>
            <w:r w:rsidRPr="00DA630E">
              <w:rPr>
                <w:rStyle w:val="af0"/>
                <w:rFonts w:hint="cs"/>
                <w:b/>
                <w:bCs/>
                <w:color w:val="auto"/>
                <w:sz w:val="26"/>
                <w:szCs w:val="26"/>
                <w:rtl/>
              </w:rPr>
              <w:t>רחל</w:t>
            </w:r>
            <w:r w:rsidR="004915F6" w:rsidRPr="00DA630E">
              <w:rPr>
                <w:rStyle w:val="af0"/>
                <w:rFonts w:hint="cs"/>
                <w:b/>
                <w:bCs/>
                <w:color w:val="auto"/>
                <w:sz w:val="26"/>
                <w:szCs w:val="26"/>
                <w:rtl/>
              </w:rPr>
              <w:t xml:space="preserve"> </w:t>
            </w:r>
          </w:p>
          <w:p w:rsidR="00562852" w:rsidRPr="00DA630E" w:rsidRDefault="000001CD" w:rsidP="00562852">
            <w:pPr>
              <w:spacing w:line="360" w:lineRule="auto"/>
              <w:rPr>
                <w:b/>
                <w:bCs/>
                <w:noProof w:val="0"/>
                <w:sz w:val="26"/>
                <w:szCs w:val="26"/>
              </w:rPr>
            </w:pPr>
            <w:r w:rsidRPr="00DA630E">
              <w:rPr>
                <w:rFonts w:hint="cs"/>
                <w:b/>
                <w:bCs/>
                <w:noProof w:val="0"/>
                <w:sz w:val="26"/>
                <w:szCs w:val="26"/>
                <w:rtl/>
              </w:rPr>
              <w:t xml:space="preserve">ע"י ב"כ עו"ד </w:t>
            </w:r>
            <w:r w:rsidR="00BC2B50" w:rsidRPr="00DA630E">
              <w:rPr>
                <w:rFonts w:hint="cs"/>
                <w:b/>
                <w:bCs/>
                <w:noProof w:val="0"/>
                <w:sz w:val="26"/>
                <w:szCs w:val="26"/>
                <w:rtl/>
              </w:rPr>
              <w:t>עירא הדר ועו"ד מיכל עדן</w:t>
            </w:r>
          </w:p>
        </w:tc>
      </w:tr>
      <w:tr w:rsidR="001015F6">
        <w:trPr>
          <w:jc w:val="center"/>
        </w:trPr>
        <w:tc>
          <w:tcPr>
            <w:tcW w:w="8820" w:type="dxa"/>
            <w:gridSpan w:val="3"/>
          </w:tcPr>
          <w:p w:rsidR="002914D6" w:rsidRPr="00DA630E" w:rsidRDefault="002914D6">
            <w:pPr>
              <w:rPr>
                <w:rFonts w:ascii="Arial" w:hAnsi="Arial"/>
                <w:b/>
                <w:bCs/>
                <w:noProof w:val="0"/>
                <w:sz w:val="26"/>
                <w:szCs w:val="26"/>
                <w:rtl/>
              </w:rPr>
            </w:pPr>
          </w:p>
          <w:p w:rsidR="002914D6" w:rsidRPr="00DA630E" w:rsidRDefault="000001CD">
            <w:pPr>
              <w:jc w:val="center"/>
              <w:rPr>
                <w:rFonts w:ascii="Arial" w:hAnsi="Arial"/>
                <w:b/>
                <w:bCs/>
                <w:noProof w:val="0"/>
                <w:sz w:val="26"/>
                <w:szCs w:val="26"/>
                <w:rtl/>
              </w:rPr>
            </w:pPr>
            <w:r w:rsidRPr="00DA630E">
              <w:rPr>
                <w:rFonts w:ascii="Arial" w:hAnsi="Arial"/>
                <w:b/>
                <w:bCs/>
                <w:noProof w:val="0"/>
                <w:sz w:val="26"/>
                <w:szCs w:val="26"/>
                <w:rtl/>
              </w:rPr>
              <w:t>נגד</w:t>
            </w:r>
          </w:p>
          <w:p w:rsidR="002914D6" w:rsidRPr="00DA630E" w:rsidRDefault="002914D6">
            <w:pPr>
              <w:rPr>
                <w:rFonts w:ascii="Arial" w:hAnsi="Arial"/>
                <w:b/>
                <w:bCs/>
                <w:noProof w:val="0"/>
                <w:sz w:val="26"/>
                <w:szCs w:val="26"/>
              </w:rPr>
            </w:pPr>
          </w:p>
        </w:tc>
      </w:tr>
      <w:tr w:rsidR="001015F6">
        <w:trPr>
          <w:jc w:val="center"/>
        </w:trPr>
        <w:tc>
          <w:tcPr>
            <w:tcW w:w="3249" w:type="dxa"/>
            <w:gridSpan w:val="2"/>
          </w:tcPr>
          <w:p w:rsidR="002914D6" w:rsidRPr="00DA630E" w:rsidRDefault="000001CD" w:rsidP="00562852">
            <w:pPr>
              <w:rPr>
                <w:rFonts w:ascii="Arial" w:hAnsi="Arial"/>
                <w:b/>
                <w:bCs/>
                <w:noProof w:val="0"/>
                <w:sz w:val="26"/>
                <w:szCs w:val="26"/>
                <w:u w:val="single"/>
              </w:rPr>
            </w:pPr>
            <w:r w:rsidRPr="00DA630E">
              <w:rPr>
                <w:rFonts w:ascii="Arial" w:hAnsi="Arial" w:hint="cs"/>
                <w:b/>
                <w:bCs/>
                <w:noProof w:val="0"/>
                <w:sz w:val="26"/>
                <w:szCs w:val="26"/>
                <w:u w:val="single"/>
                <w:rtl/>
              </w:rPr>
              <w:t>ה</w:t>
            </w:r>
            <w:r w:rsidR="00BD18F5" w:rsidRPr="00DA630E">
              <w:rPr>
                <w:rFonts w:ascii="Arial" w:hAnsi="Arial"/>
                <w:b/>
                <w:bCs/>
                <w:noProof w:val="0"/>
                <w:sz w:val="26"/>
                <w:szCs w:val="26"/>
                <w:u w:val="single"/>
                <w:rtl/>
              </w:rPr>
              <w:t>נתבע</w:t>
            </w:r>
            <w:r w:rsidR="00BC2B50" w:rsidRPr="00DA630E">
              <w:rPr>
                <w:rFonts w:ascii="Arial" w:hAnsi="Arial" w:hint="cs"/>
                <w:b/>
                <w:bCs/>
                <w:noProof w:val="0"/>
                <w:sz w:val="26"/>
                <w:szCs w:val="26"/>
                <w:u w:val="single"/>
                <w:rtl/>
              </w:rPr>
              <w:t>ת</w:t>
            </w:r>
            <w:r w:rsidR="007F71A7" w:rsidRPr="00DA630E">
              <w:rPr>
                <w:rFonts w:ascii="Arial" w:hAnsi="Arial" w:hint="cs"/>
                <w:b/>
                <w:bCs/>
                <w:noProof w:val="0"/>
                <w:sz w:val="26"/>
                <w:szCs w:val="26"/>
                <w:u w:val="single"/>
                <w:rtl/>
              </w:rPr>
              <w:t>/תובעת</w:t>
            </w:r>
            <w:r w:rsidRPr="00DA630E">
              <w:rPr>
                <w:rFonts w:ascii="Arial" w:hAnsi="Arial" w:hint="cs"/>
                <w:b/>
                <w:bCs/>
                <w:noProof w:val="0"/>
                <w:sz w:val="26"/>
                <w:szCs w:val="26"/>
                <w:u w:val="single"/>
                <w:rtl/>
              </w:rPr>
              <w:t>:</w:t>
            </w:r>
          </w:p>
        </w:tc>
        <w:tc>
          <w:tcPr>
            <w:tcW w:w="5571" w:type="dxa"/>
          </w:tcPr>
          <w:p w:rsidR="00B32BE2" w:rsidRPr="00DA630E" w:rsidRDefault="000001CD" w:rsidP="00BC2B50">
            <w:pPr>
              <w:spacing w:line="360" w:lineRule="auto"/>
              <w:rPr>
                <w:rStyle w:val="af0"/>
                <w:b/>
                <w:bCs/>
                <w:color w:val="auto"/>
                <w:sz w:val="26"/>
                <w:szCs w:val="26"/>
                <w:rtl/>
              </w:rPr>
            </w:pPr>
            <w:r w:rsidRPr="00DA630E">
              <w:rPr>
                <w:rStyle w:val="af0"/>
                <w:rFonts w:hint="cs"/>
                <w:b/>
                <w:bCs/>
                <w:color w:val="auto"/>
                <w:sz w:val="26"/>
                <w:szCs w:val="26"/>
                <w:rtl/>
              </w:rPr>
              <w:t>מרים</w:t>
            </w:r>
            <w:r w:rsidR="004915F6" w:rsidRPr="00DA630E">
              <w:rPr>
                <w:rStyle w:val="af0"/>
                <w:rFonts w:hint="cs"/>
                <w:b/>
                <w:bCs/>
                <w:color w:val="auto"/>
                <w:sz w:val="26"/>
                <w:szCs w:val="26"/>
                <w:rtl/>
              </w:rPr>
              <w:t xml:space="preserve"> </w:t>
            </w:r>
          </w:p>
          <w:p w:rsidR="00BC2B50" w:rsidRPr="00DA630E" w:rsidRDefault="000001CD" w:rsidP="00BC2B50">
            <w:pPr>
              <w:spacing w:line="360" w:lineRule="auto"/>
              <w:rPr>
                <w:b/>
                <w:bCs/>
                <w:noProof w:val="0"/>
                <w:sz w:val="26"/>
                <w:szCs w:val="26"/>
                <w:rtl/>
              </w:rPr>
            </w:pPr>
            <w:r w:rsidRPr="00DA630E">
              <w:rPr>
                <w:rFonts w:hint="cs"/>
                <w:b/>
                <w:bCs/>
                <w:noProof w:val="0"/>
                <w:sz w:val="26"/>
                <w:szCs w:val="26"/>
                <w:rtl/>
              </w:rPr>
              <w:t>ע"י ב"כ עו"ד נועם אפשטיין ועו"ד י</w:t>
            </w:r>
            <w:r w:rsidR="007F71A7" w:rsidRPr="00DA630E">
              <w:rPr>
                <w:rFonts w:hint="cs"/>
                <w:b/>
                <w:bCs/>
                <w:noProof w:val="0"/>
                <w:sz w:val="26"/>
                <w:szCs w:val="26"/>
                <w:rtl/>
              </w:rPr>
              <w:t>א</w:t>
            </w:r>
            <w:r w:rsidRPr="00DA630E">
              <w:rPr>
                <w:rFonts w:hint="cs"/>
                <w:b/>
                <w:bCs/>
                <w:noProof w:val="0"/>
                <w:sz w:val="26"/>
                <w:szCs w:val="26"/>
                <w:rtl/>
              </w:rPr>
              <w:t>נה קלוגרמן</w:t>
            </w:r>
          </w:p>
        </w:tc>
      </w:tr>
    </w:tbl>
    <w:p w:rsidR="002914D6" w:rsidRDefault="002914D6"/>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015F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001CD">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031621" w:rsidRDefault="00031621" w:rsidP="00031621">
            <w:pPr>
              <w:bidi w:val="0"/>
              <w:jc w:val="center"/>
              <w:rPr>
                <w:rFonts w:ascii="Arial" w:hAnsi="Arial"/>
                <w:b/>
                <w:bCs/>
                <w:noProof w:val="0"/>
                <w:sz w:val="28"/>
                <w:szCs w:val="28"/>
                <w:u w:val="single"/>
                <w:rtl/>
              </w:rPr>
            </w:pPr>
          </w:p>
        </w:tc>
      </w:tr>
    </w:tbl>
    <w:p w:rsidR="00C26E7A" w:rsidRPr="00DA630E" w:rsidRDefault="00B32BE2">
      <w:pPr>
        <w:spacing w:line="360" w:lineRule="auto"/>
        <w:jc w:val="both"/>
        <w:rPr>
          <w:rFonts w:ascii="Arial" w:hAnsi="Arial"/>
          <w:b/>
          <w:bCs/>
          <w:noProof w:val="0"/>
          <w:rtl/>
        </w:rPr>
      </w:pPr>
      <w:r w:rsidRPr="00DA630E">
        <w:rPr>
          <w:rFonts w:ascii="Arial" w:hAnsi="Arial" w:hint="cs"/>
          <w:b/>
          <w:bCs/>
          <w:noProof w:val="0"/>
          <w:rtl/>
        </w:rPr>
        <w:t xml:space="preserve">* כל השמות בפסק הדין בדויים ונועדו להקלה על הקריאה. </w:t>
      </w:r>
    </w:p>
    <w:p w:rsidR="00B32BE2" w:rsidRDefault="00B32BE2" w:rsidP="001D6ECC">
      <w:pPr>
        <w:pStyle w:val="af5"/>
        <w:tabs>
          <w:tab w:val="left" w:pos="567"/>
        </w:tabs>
        <w:spacing w:line="360" w:lineRule="auto"/>
        <w:ind w:left="0"/>
        <w:jc w:val="both"/>
        <w:rPr>
          <w:rFonts w:ascii="David" w:hAnsi="David" w:cs="David"/>
          <w:b/>
          <w:bCs/>
          <w:sz w:val="28"/>
          <w:szCs w:val="28"/>
          <w:u w:val="single"/>
          <w:rtl/>
        </w:rPr>
      </w:pPr>
    </w:p>
    <w:p w:rsidR="00E57F6D" w:rsidRDefault="000001CD" w:rsidP="001D6ECC">
      <w:pPr>
        <w:pStyle w:val="af5"/>
        <w:tabs>
          <w:tab w:val="left" w:pos="567"/>
        </w:tabs>
        <w:spacing w:line="360" w:lineRule="auto"/>
        <w:ind w:left="0"/>
        <w:jc w:val="both"/>
        <w:rPr>
          <w:rFonts w:ascii="David" w:hAnsi="David" w:cs="David"/>
          <w:b/>
          <w:bCs/>
          <w:sz w:val="28"/>
          <w:szCs w:val="28"/>
        </w:rPr>
      </w:pPr>
      <w:r w:rsidRPr="00757867">
        <w:rPr>
          <w:rFonts w:ascii="David" w:hAnsi="David" w:cs="David"/>
          <w:b/>
          <w:bCs/>
          <w:sz w:val="28"/>
          <w:szCs w:val="28"/>
          <w:u w:val="single"/>
          <w:rtl/>
        </w:rPr>
        <w:t>רקע עובדתי וההליכים המשפטיים</w:t>
      </w:r>
    </w:p>
    <w:p w:rsidR="00C26E7A" w:rsidRPr="00757867" w:rsidRDefault="00C26E7A" w:rsidP="00C26E7A">
      <w:pPr>
        <w:pStyle w:val="af5"/>
        <w:tabs>
          <w:tab w:val="left" w:pos="567"/>
        </w:tabs>
        <w:spacing w:line="360" w:lineRule="auto"/>
        <w:ind w:left="0"/>
        <w:jc w:val="both"/>
        <w:rPr>
          <w:rFonts w:ascii="David" w:hAnsi="David" w:cs="David" w:hint="cs"/>
          <w:b/>
          <w:bCs/>
          <w:sz w:val="28"/>
          <w:szCs w:val="28"/>
          <w:rtl/>
        </w:rPr>
      </w:pPr>
    </w:p>
    <w:p w:rsidR="00E57F6D" w:rsidRDefault="000001CD" w:rsidP="00863D3D">
      <w:pPr>
        <w:numPr>
          <w:ilvl w:val="0"/>
          <w:numId w:val="7"/>
        </w:numPr>
        <w:spacing w:line="360" w:lineRule="auto"/>
        <w:ind w:left="567" w:hanging="567"/>
        <w:jc w:val="both"/>
        <w:rPr>
          <w:rFonts w:ascii="David" w:hAnsi="David"/>
          <w:rtl/>
        </w:rPr>
      </w:pPr>
      <w:r>
        <w:rPr>
          <w:rFonts w:ascii="David" w:hAnsi="David"/>
          <w:rtl/>
        </w:rPr>
        <w:t>התובעת (להלן: "</w:t>
      </w:r>
      <w:r w:rsidR="00124E79">
        <w:rPr>
          <w:rFonts w:ascii="David" w:hAnsi="David" w:hint="cs"/>
          <w:b/>
          <w:bCs/>
          <w:rtl/>
        </w:rPr>
        <w:t>רחל</w:t>
      </w:r>
      <w:r>
        <w:rPr>
          <w:rFonts w:ascii="David" w:hAnsi="David"/>
          <w:rtl/>
        </w:rPr>
        <w:t>") והנתבעת (להלן: "</w:t>
      </w:r>
      <w:r w:rsidR="00124E79">
        <w:rPr>
          <w:rFonts w:ascii="David" w:hAnsi="David" w:hint="cs"/>
          <w:b/>
          <w:bCs/>
          <w:rtl/>
        </w:rPr>
        <w:t>מרים</w:t>
      </w:r>
      <w:r>
        <w:rPr>
          <w:rFonts w:ascii="David" w:hAnsi="David"/>
          <w:rtl/>
        </w:rPr>
        <w:t xml:space="preserve">") (להלן גם: </w:t>
      </w:r>
      <w:r>
        <w:rPr>
          <w:rFonts w:ascii="David" w:hAnsi="David"/>
          <w:b/>
          <w:bCs/>
          <w:rtl/>
        </w:rPr>
        <w:t>"בנות הזוג"</w:t>
      </w:r>
      <w:r>
        <w:rPr>
          <w:rFonts w:ascii="David" w:hAnsi="David"/>
          <w:rtl/>
        </w:rPr>
        <w:t xml:space="preserve"> או </w:t>
      </w:r>
      <w:r>
        <w:rPr>
          <w:rFonts w:ascii="David" w:hAnsi="David"/>
          <w:b/>
          <w:bCs/>
          <w:rtl/>
        </w:rPr>
        <w:t>"הצדדים"</w:t>
      </w:r>
      <w:r>
        <w:rPr>
          <w:rFonts w:ascii="David" w:hAnsi="David"/>
          <w:rtl/>
        </w:rPr>
        <w:t>) ניהלו קשר זוגי משנת 2006 ועד לשנת 2016.</w:t>
      </w:r>
    </w:p>
    <w:p w:rsidR="00E57F6D" w:rsidRDefault="000001CD" w:rsidP="00816200">
      <w:pPr>
        <w:spacing w:line="360" w:lineRule="auto"/>
        <w:ind w:left="561"/>
        <w:jc w:val="both"/>
        <w:rPr>
          <w:rFonts w:ascii="David" w:hAnsi="David"/>
        </w:rPr>
      </w:pPr>
      <w:r>
        <w:rPr>
          <w:rFonts w:ascii="David" w:hAnsi="David"/>
          <w:rtl/>
        </w:rPr>
        <w:t xml:space="preserve">כתוצאה מקשר זה נולדו שתי בנות: </w:t>
      </w:r>
      <w:r w:rsidR="00F93DE5">
        <w:rPr>
          <w:rFonts w:ascii="David" w:hAnsi="David" w:hint="cs"/>
          <w:rtl/>
        </w:rPr>
        <w:t xml:space="preserve">עמית </w:t>
      </w:r>
      <w:r w:rsidR="00272FE5">
        <w:rPr>
          <w:rFonts w:ascii="David" w:hAnsi="David" w:hint="cs"/>
          <w:rtl/>
        </w:rPr>
        <w:t xml:space="preserve">ילידת </w:t>
      </w:r>
      <w:r w:rsidR="004915F6">
        <w:rPr>
          <w:rFonts w:ascii="David" w:hAnsi="David" w:hint="cs"/>
          <w:rtl/>
        </w:rPr>
        <w:t>שנת 2009</w:t>
      </w:r>
      <w:r w:rsidR="00272FE5">
        <w:rPr>
          <w:rFonts w:ascii="David" w:hAnsi="David" w:hint="cs"/>
          <w:rtl/>
        </w:rPr>
        <w:t xml:space="preserve">, </w:t>
      </w:r>
      <w:r>
        <w:rPr>
          <w:rFonts w:ascii="David" w:hAnsi="David"/>
          <w:rtl/>
        </w:rPr>
        <w:t>בת 9 וחצי (להלן: "</w:t>
      </w:r>
      <w:r w:rsidR="00F93DE5">
        <w:rPr>
          <w:rFonts w:ascii="David" w:hAnsi="David" w:hint="cs"/>
          <w:b/>
          <w:bCs/>
          <w:rtl/>
        </w:rPr>
        <w:t xml:space="preserve"> עמית</w:t>
      </w:r>
      <w:r>
        <w:rPr>
          <w:rFonts w:ascii="David" w:hAnsi="David"/>
          <w:rtl/>
        </w:rPr>
        <w:t>"),</w:t>
      </w:r>
    </w:p>
    <w:p w:rsidR="00E57F6D" w:rsidRDefault="00F93DE5" w:rsidP="00CD6F10">
      <w:pPr>
        <w:spacing w:line="360" w:lineRule="auto"/>
        <w:ind w:left="561"/>
        <w:jc w:val="both"/>
        <w:rPr>
          <w:rFonts w:ascii="David" w:hAnsi="David"/>
          <w:rtl/>
        </w:rPr>
      </w:pPr>
      <w:r>
        <w:rPr>
          <w:rFonts w:ascii="David" w:hAnsi="David" w:hint="cs"/>
          <w:rtl/>
        </w:rPr>
        <w:t xml:space="preserve">ודנה </w:t>
      </w:r>
      <w:r w:rsidR="00816200">
        <w:rPr>
          <w:rFonts w:ascii="David" w:hAnsi="David" w:hint="cs"/>
          <w:rtl/>
        </w:rPr>
        <w:t xml:space="preserve">ילידת </w:t>
      </w:r>
      <w:r w:rsidR="004915F6">
        <w:rPr>
          <w:rFonts w:ascii="David" w:hAnsi="David" w:hint="cs"/>
          <w:rtl/>
        </w:rPr>
        <w:t>שנת 2014</w:t>
      </w:r>
      <w:r w:rsidR="00816200">
        <w:rPr>
          <w:rFonts w:ascii="David" w:hAnsi="David" w:hint="cs"/>
          <w:rtl/>
        </w:rPr>
        <w:t>,</w:t>
      </w:r>
      <w:r w:rsidR="000001CD">
        <w:rPr>
          <w:rFonts w:ascii="David" w:hAnsi="David"/>
          <w:rtl/>
        </w:rPr>
        <w:t xml:space="preserve"> בת 4 ו-</w:t>
      </w:r>
      <w:r w:rsidR="00CD6F10">
        <w:rPr>
          <w:rFonts w:ascii="David" w:hAnsi="David" w:hint="cs"/>
          <w:rtl/>
        </w:rPr>
        <w:t>5</w:t>
      </w:r>
      <w:r w:rsidR="000001CD">
        <w:rPr>
          <w:rFonts w:ascii="David" w:hAnsi="David"/>
          <w:rtl/>
        </w:rPr>
        <w:t xml:space="preserve"> חודשים (להלן: "</w:t>
      </w:r>
      <w:r>
        <w:rPr>
          <w:rFonts w:ascii="David" w:hAnsi="David" w:hint="cs"/>
          <w:b/>
          <w:bCs/>
          <w:rtl/>
        </w:rPr>
        <w:t xml:space="preserve"> דנה</w:t>
      </w:r>
      <w:r w:rsidR="000001CD">
        <w:rPr>
          <w:rFonts w:ascii="David" w:hAnsi="David"/>
          <w:rtl/>
        </w:rPr>
        <w:t>").</w:t>
      </w:r>
    </w:p>
    <w:p w:rsidR="00E57F6D" w:rsidRDefault="00E57F6D" w:rsidP="00E57F6D">
      <w:pPr>
        <w:spacing w:line="360" w:lineRule="auto"/>
        <w:jc w:val="both"/>
        <w:rPr>
          <w:rFonts w:ascii="David" w:hAnsi="David"/>
        </w:rPr>
      </w:pPr>
    </w:p>
    <w:p w:rsidR="00E57F6D" w:rsidRDefault="000001CD" w:rsidP="00272FE5">
      <w:pPr>
        <w:numPr>
          <w:ilvl w:val="0"/>
          <w:numId w:val="7"/>
        </w:numPr>
        <w:spacing w:line="360" w:lineRule="auto"/>
        <w:ind w:left="567" w:hanging="567"/>
        <w:jc w:val="both"/>
        <w:rPr>
          <w:rFonts w:ascii="David" w:hAnsi="David"/>
          <w:rtl/>
        </w:rPr>
      </w:pPr>
      <w:r>
        <w:rPr>
          <w:rFonts w:ascii="David" w:hAnsi="David"/>
          <w:rtl/>
        </w:rPr>
        <w:t>עניינו של פסק דין זה הוא הכרעה ב-3 תביעות שהוגשו על ידי הצדדים:</w:t>
      </w:r>
    </w:p>
    <w:p w:rsidR="00E57F6D" w:rsidRDefault="000001CD" w:rsidP="00863D3D">
      <w:pPr>
        <w:spacing w:line="360" w:lineRule="auto"/>
        <w:ind w:left="567"/>
        <w:jc w:val="both"/>
        <w:rPr>
          <w:rFonts w:ascii="David" w:hAnsi="David"/>
          <w:b/>
          <w:bCs/>
        </w:rPr>
      </w:pPr>
      <w:r w:rsidRPr="00863D3D">
        <w:rPr>
          <w:rFonts w:ascii="David" w:hAnsi="David"/>
          <w:b/>
          <w:bCs/>
          <w:u w:val="single"/>
          <w:rtl/>
        </w:rPr>
        <w:t>תלה"מ 32090-03-17</w:t>
      </w:r>
      <w:r w:rsidR="00863D3D">
        <w:rPr>
          <w:rFonts w:ascii="David" w:hAnsi="David" w:hint="cs"/>
          <w:b/>
          <w:bCs/>
          <w:rtl/>
        </w:rPr>
        <w:t xml:space="preserve"> </w:t>
      </w:r>
      <w:r w:rsidR="00F93DE5">
        <w:rPr>
          <w:rFonts w:ascii="David" w:hAnsi="David"/>
          <w:b/>
          <w:bCs/>
          <w:rtl/>
        </w:rPr>
        <w:t>–</w:t>
      </w:r>
      <w:r>
        <w:rPr>
          <w:rFonts w:ascii="David" w:hAnsi="David"/>
          <w:b/>
          <w:bCs/>
          <w:rtl/>
        </w:rPr>
        <w:t xml:space="preserve"> תביעה למזונות </w:t>
      </w:r>
      <w:r w:rsidR="004E513D">
        <w:rPr>
          <w:rFonts w:ascii="David" w:hAnsi="David" w:hint="cs"/>
          <w:b/>
          <w:bCs/>
          <w:rtl/>
        </w:rPr>
        <w:t xml:space="preserve"> דנה</w:t>
      </w:r>
      <w:r>
        <w:rPr>
          <w:rFonts w:ascii="David" w:hAnsi="David"/>
          <w:b/>
          <w:bCs/>
          <w:rtl/>
        </w:rPr>
        <w:t xml:space="preserve"> </w:t>
      </w:r>
      <w:r w:rsidR="00124E79">
        <w:rPr>
          <w:rFonts w:ascii="David" w:hAnsi="David"/>
          <w:b/>
          <w:bCs/>
          <w:rtl/>
        </w:rPr>
        <w:t xml:space="preserve"> </w:t>
      </w:r>
      <w:r>
        <w:rPr>
          <w:rFonts w:ascii="David" w:hAnsi="David"/>
          <w:b/>
          <w:bCs/>
          <w:rtl/>
        </w:rPr>
        <w:t xml:space="preserve">שהוגשה על ידי </w:t>
      </w:r>
      <w:r w:rsidR="00124E79">
        <w:rPr>
          <w:rFonts w:ascii="David" w:hAnsi="David" w:hint="cs"/>
          <w:b/>
          <w:bCs/>
          <w:rtl/>
        </w:rPr>
        <w:t>רחל</w:t>
      </w:r>
      <w:r w:rsidR="00124E79">
        <w:rPr>
          <w:rFonts w:ascii="David" w:hAnsi="David"/>
          <w:b/>
          <w:bCs/>
          <w:rtl/>
        </w:rPr>
        <w:t xml:space="preserve"> </w:t>
      </w:r>
      <w:r>
        <w:rPr>
          <w:rFonts w:ascii="David" w:hAnsi="David"/>
          <w:b/>
          <w:bCs/>
          <w:rtl/>
        </w:rPr>
        <w:t>(להלן: "תביעת המזונות").</w:t>
      </w:r>
    </w:p>
    <w:p w:rsidR="00E57F6D" w:rsidRDefault="000001CD" w:rsidP="00863D3D">
      <w:pPr>
        <w:spacing w:line="360" w:lineRule="auto"/>
        <w:ind w:left="567"/>
        <w:jc w:val="both"/>
        <w:rPr>
          <w:rFonts w:ascii="David" w:hAnsi="David"/>
          <w:b/>
          <w:bCs/>
          <w:rtl/>
        </w:rPr>
      </w:pPr>
      <w:r w:rsidRPr="00863D3D">
        <w:rPr>
          <w:rFonts w:ascii="David" w:hAnsi="David"/>
          <w:b/>
          <w:bCs/>
          <w:u w:val="single"/>
          <w:rtl/>
        </w:rPr>
        <w:t>תלה"מ 32035-03-17</w:t>
      </w:r>
      <w:r>
        <w:rPr>
          <w:rFonts w:ascii="David" w:hAnsi="David"/>
          <w:b/>
          <w:bCs/>
          <w:rtl/>
        </w:rPr>
        <w:t xml:space="preserve"> </w:t>
      </w:r>
      <w:r w:rsidR="004E513D">
        <w:rPr>
          <w:rFonts w:ascii="David" w:hAnsi="David"/>
          <w:b/>
          <w:bCs/>
          <w:rtl/>
        </w:rPr>
        <w:t>–</w:t>
      </w:r>
      <w:r w:rsidR="00C647E1">
        <w:rPr>
          <w:rFonts w:ascii="David" w:hAnsi="David" w:hint="cs"/>
          <w:b/>
          <w:bCs/>
          <w:rtl/>
        </w:rPr>
        <w:t xml:space="preserve"> </w:t>
      </w:r>
      <w:r>
        <w:rPr>
          <w:rFonts w:ascii="David" w:hAnsi="David"/>
          <w:b/>
          <w:bCs/>
          <w:rtl/>
        </w:rPr>
        <w:t xml:space="preserve">תביעה בענייני קטינות, לרבות קביעת משמורת והסדרי ראייה שהוגשה על ידי </w:t>
      </w:r>
      <w:r w:rsidR="00124E79">
        <w:rPr>
          <w:rFonts w:ascii="David" w:hAnsi="David" w:hint="cs"/>
          <w:b/>
          <w:bCs/>
          <w:rtl/>
        </w:rPr>
        <w:t>רחל</w:t>
      </w:r>
      <w:r w:rsidR="00124E79">
        <w:rPr>
          <w:rFonts w:ascii="David" w:hAnsi="David"/>
          <w:b/>
          <w:bCs/>
          <w:rtl/>
        </w:rPr>
        <w:t xml:space="preserve"> </w:t>
      </w:r>
      <w:r>
        <w:rPr>
          <w:rFonts w:ascii="David" w:hAnsi="David"/>
          <w:b/>
          <w:bCs/>
          <w:rtl/>
        </w:rPr>
        <w:t>(להלן: "תביעת הסדרי הראיה").</w:t>
      </w:r>
    </w:p>
    <w:p w:rsidR="00E57F6D" w:rsidRDefault="000001CD" w:rsidP="00863D3D">
      <w:pPr>
        <w:spacing w:line="360" w:lineRule="auto"/>
        <w:ind w:left="567"/>
        <w:jc w:val="both"/>
        <w:rPr>
          <w:rFonts w:ascii="David" w:hAnsi="David"/>
          <w:b/>
          <w:bCs/>
          <w:rtl/>
        </w:rPr>
      </w:pPr>
      <w:r w:rsidRPr="00863D3D">
        <w:rPr>
          <w:rFonts w:ascii="David" w:hAnsi="David"/>
          <w:b/>
          <w:bCs/>
          <w:u w:val="single"/>
          <w:rtl/>
        </w:rPr>
        <w:t>תלה"מ 41684-06-17</w:t>
      </w:r>
      <w:r w:rsidR="00863D3D">
        <w:rPr>
          <w:rFonts w:ascii="David" w:hAnsi="David" w:hint="cs"/>
          <w:b/>
          <w:bCs/>
          <w:rtl/>
        </w:rPr>
        <w:t xml:space="preserve"> </w:t>
      </w:r>
      <w:r w:rsidR="004E513D">
        <w:rPr>
          <w:rFonts w:ascii="David" w:hAnsi="David"/>
          <w:b/>
          <w:bCs/>
          <w:rtl/>
        </w:rPr>
        <w:t>–</w:t>
      </w:r>
      <w:r>
        <w:rPr>
          <w:rFonts w:ascii="David" w:hAnsi="David"/>
          <w:b/>
          <w:bCs/>
          <w:rtl/>
        </w:rPr>
        <w:t xml:space="preserve"> תביעה רכושית שהוגשה על ידי </w:t>
      </w:r>
      <w:r w:rsidR="00124E79">
        <w:rPr>
          <w:rFonts w:ascii="David" w:hAnsi="David" w:hint="cs"/>
          <w:b/>
          <w:bCs/>
          <w:rtl/>
        </w:rPr>
        <w:t>מרים</w:t>
      </w:r>
      <w:r w:rsidR="00124E79">
        <w:rPr>
          <w:rFonts w:ascii="David" w:hAnsi="David"/>
          <w:b/>
          <w:bCs/>
          <w:rtl/>
        </w:rPr>
        <w:t xml:space="preserve"> </w:t>
      </w:r>
      <w:r>
        <w:rPr>
          <w:rFonts w:ascii="David" w:hAnsi="David"/>
          <w:b/>
          <w:bCs/>
          <w:rtl/>
        </w:rPr>
        <w:t>(להלן: "התביעה הרכושית").</w:t>
      </w:r>
    </w:p>
    <w:p w:rsidR="00E57F6D" w:rsidRDefault="00E57F6D" w:rsidP="00E57F6D">
      <w:pPr>
        <w:spacing w:line="360" w:lineRule="auto"/>
        <w:ind w:left="560"/>
        <w:jc w:val="both"/>
        <w:rPr>
          <w:rFonts w:ascii="David" w:hAnsi="David"/>
        </w:rPr>
      </w:pPr>
    </w:p>
    <w:p w:rsidR="00E57F6D" w:rsidRDefault="000001CD" w:rsidP="001A4EDA">
      <w:pPr>
        <w:numPr>
          <w:ilvl w:val="0"/>
          <w:numId w:val="7"/>
        </w:numPr>
        <w:spacing w:line="360" w:lineRule="auto"/>
        <w:ind w:left="567" w:hanging="567"/>
        <w:jc w:val="both"/>
        <w:rPr>
          <w:rFonts w:ascii="David" w:hAnsi="David"/>
        </w:rPr>
      </w:pPr>
      <w:r>
        <w:rPr>
          <w:rFonts w:ascii="David" w:hAnsi="David"/>
          <w:rtl/>
        </w:rPr>
        <w:t>בחודש מרץ 2007 בנות הזוג עברו להתגורר יחדיו.</w:t>
      </w:r>
    </w:p>
    <w:p w:rsidR="00E57F6D" w:rsidRDefault="00E57F6D" w:rsidP="00E57F6D">
      <w:pPr>
        <w:spacing w:line="360" w:lineRule="auto"/>
        <w:jc w:val="both"/>
        <w:rPr>
          <w:rFonts w:ascii="David" w:hAnsi="David"/>
        </w:rPr>
      </w:pPr>
    </w:p>
    <w:p w:rsidR="00E57F6D" w:rsidRDefault="0093658E" w:rsidP="001A4EDA">
      <w:pPr>
        <w:numPr>
          <w:ilvl w:val="0"/>
          <w:numId w:val="7"/>
        </w:numPr>
        <w:spacing w:line="360" w:lineRule="auto"/>
        <w:ind w:left="567" w:hanging="567"/>
        <w:jc w:val="both"/>
        <w:rPr>
          <w:rFonts w:ascii="David" w:hAnsi="David"/>
        </w:rPr>
      </w:pPr>
      <w:r>
        <w:rPr>
          <w:rFonts w:ascii="David" w:hAnsi="David" w:hint="cs"/>
          <w:rtl/>
        </w:rPr>
        <w:t>בחודש 2/2008</w:t>
      </w:r>
      <w:r w:rsidR="000001CD">
        <w:rPr>
          <w:rFonts w:ascii="David" w:hAnsi="David"/>
          <w:rtl/>
        </w:rPr>
        <w:t xml:space="preserve"> בנות הזוג ערכו טקס חתונה אזרחי בנוכחות בני משפחה וחברים. במהלך החתונה, בנות הזוג הצהירו על רצונן להתקשר זו עם זו בחיי שיתוף וערבות הדדית, ולהקים בצוותא משפחה.</w:t>
      </w:r>
    </w:p>
    <w:p w:rsidR="00F93DE5" w:rsidRDefault="00F93DE5" w:rsidP="00F93DE5">
      <w:pPr>
        <w:pStyle w:val="af5"/>
        <w:rPr>
          <w:rFonts w:ascii="David" w:hAnsi="David"/>
          <w:rtl/>
        </w:rPr>
      </w:pPr>
    </w:p>
    <w:p w:rsidR="004E513D" w:rsidRDefault="004E513D" w:rsidP="00DA630E">
      <w:pPr>
        <w:pStyle w:val="af5"/>
        <w:ind w:left="567"/>
        <w:rPr>
          <w:rFonts w:ascii="David" w:hAnsi="David"/>
          <w:rtl/>
        </w:rPr>
      </w:pPr>
    </w:p>
    <w:p w:rsidR="00E57F6D" w:rsidRDefault="000001CD" w:rsidP="001A4EDA">
      <w:pPr>
        <w:numPr>
          <w:ilvl w:val="0"/>
          <w:numId w:val="7"/>
        </w:numPr>
        <w:spacing w:line="360" w:lineRule="auto"/>
        <w:ind w:left="567" w:hanging="567"/>
        <w:jc w:val="both"/>
        <w:rPr>
          <w:rFonts w:ascii="David" w:hAnsi="David"/>
        </w:rPr>
      </w:pPr>
      <w:r>
        <w:rPr>
          <w:rFonts w:ascii="David" w:hAnsi="David"/>
          <w:rtl/>
        </w:rPr>
        <w:t>לאחר החתונה, בנות הזוג איחדו את שם משפחתן לשם אחד משותף– "</w:t>
      </w:r>
      <w:r w:rsidR="00D10816">
        <w:rPr>
          <w:rFonts w:ascii="David" w:hAnsi="David" w:hint="cs"/>
          <w:b/>
          <w:bCs/>
          <w:rtl/>
        </w:rPr>
        <w:t>****</w:t>
      </w:r>
      <w:r>
        <w:rPr>
          <w:rFonts w:ascii="David" w:hAnsi="David"/>
          <w:b/>
          <w:bCs/>
          <w:rtl/>
        </w:rPr>
        <w:t>"</w:t>
      </w:r>
      <w:r>
        <w:rPr>
          <w:rFonts w:ascii="David" w:hAnsi="David"/>
          <w:rtl/>
        </w:rPr>
        <w:t>. שם משפחה זה נושאות גם הבנות הקטינות כיום.</w:t>
      </w:r>
    </w:p>
    <w:p w:rsidR="00F93DE5" w:rsidRDefault="00F93DE5" w:rsidP="00DA630E">
      <w:pPr>
        <w:pStyle w:val="af5"/>
        <w:rPr>
          <w:rFonts w:ascii="David" w:hAnsi="David"/>
          <w:rtl/>
        </w:rPr>
      </w:pPr>
    </w:p>
    <w:p w:rsidR="00E57F6D" w:rsidRDefault="00E57F6D" w:rsidP="00E57F6D">
      <w:pPr>
        <w:ind w:left="720"/>
        <w:contextualSpacing/>
        <w:rPr>
          <w:rFonts w:ascii="David" w:hAnsi="David"/>
        </w:rPr>
      </w:pPr>
    </w:p>
    <w:p w:rsidR="00E57F6D" w:rsidRDefault="000001CD" w:rsidP="001A4EDA">
      <w:pPr>
        <w:numPr>
          <w:ilvl w:val="0"/>
          <w:numId w:val="7"/>
        </w:numPr>
        <w:spacing w:line="360" w:lineRule="auto"/>
        <w:ind w:left="567" w:hanging="567"/>
        <w:jc w:val="both"/>
        <w:rPr>
          <w:rFonts w:ascii="David" w:hAnsi="David"/>
          <w:rtl/>
        </w:rPr>
      </w:pPr>
      <w:r>
        <w:rPr>
          <w:rFonts w:ascii="David" w:hAnsi="David"/>
          <w:rtl/>
        </w:rPr>
        <w:t xml:space="preserve">בנות הזוג החליטו להרחיב את התא המשפחתי באופן שבו </w:t>
      </w:r>
      <w:r w:rsidR="00124E79">
        <w:rPr>
          <w:rFonts w:ascii="David" w:hAnsi="David" w:hint="cs"/>
          <w:rtl/>
        </w:rPr>
        <w:t xml:space="preserve">רחל </w:t>
      </w:r>
      <w:r>
        <w:rPr>
          <w:rFonts w:ascii="David" w:hAnsi="David"/>
          <w:rtl/>
        </w:rPr>
        <w:t xml:space="preserve">תהרה מתרומת זרע ולאחר מכן יוסדר מעמדה של </w:t>
      </w:r>
      <w:r w:rsidR="00124E79">
        <w:rPr>
          <w:rFonts w:ascii="David" w:hAnsi="David" w:hint="cs"/>
          <w:rtl/>
        </w:rPr>
        <w:t>מרים</w:t>
      </w:r>
      <w:r w:rsidR="00124E79">
        <w:rPr>
          <w:rFonts w:ascii="David" w:hAnsi="David"/>
          <w:rtl/>
        </w:rPr>
        <w:t xml:space="preserve"> </w:t>
      </w:r>
      <w:r>
        <w:rPr>
          <w:rFonts w:ascii="David" w:hAnsi="David"/>
          <w:rtl/>
        </w:rPr>
        <w:t xml:space="preserve">כאם נוספת של הקטין שייוולד. </w:t>
      </w:r>
    </w:p>
    <w:p w:rsidR="00F93DE5" w:rsidRDefault="00F93DE5" w:rsidP="00F93DE5">
      <w:pPr>
        <w:pStyle w:val="af5"/>
        <w:rPr>
          <w:rFonts w:ascii="David" w:hAnsi="David"/>
          <w:rtl/>
        </w:rPr>
      </w:pPr>
    </w:p>
    <w:p w:rsidR="004E513D" w:rsidRDefault="004E513D" w:rsidP="00DA630E">
      <w:pPr>
        <w:pStyle w:val="af5"/>
        <w:rPr>
          <w:rFonts w:ascii="David" w:hAnsi="David"/>
          <w:rtl/>
        </w:rPr>
      </w:pPr>
    </w:p>
    <w:p w:rsidR="00E57F6D" w:rsidRDefault="00E57F6D" w:rsidP="00E57F6D">
      <w:pPr>
        <w:ind w:left="720"/>
        <w:contextualSpacing/>
        <w:rPr>
          <w:rFonts w:ascii="David" w:hAnsi="David"/>
        </w:rPr>
      </w:pPr>
    </w:p>
    <w:p w:rsidR="00E57F6D" w:rsidRDefault="00124E79" w:rsidP="001A4EDA">
      <w:pPr>
        <w:numPr>
          <w:ilvl w:val="0"/>
          <w:numId w:val="7"/>
        </w:numPr>
        <w:spacing w:line="360" w:lineRule="auto"/>
        <w:ind w:left="567" w:hanging="567"/>
        <w:jc w:val="both"/>
        <w:rPr>
          <w:rFonts w:ascii="David" w:hAnsi="David"/>
          <w:rtl/>
        </w:rPr>
      </w:pPr>
      <w:r>
        <w:rPr>
          <w:rFonts w:ascii="David" w:hAnsi="David" w:hint="cs"/>
          <w:rtl/>
        </w:rPr>
        <w:t>רחל</w:t>
      </w:r>
      <w:r>
        <w:rPr>
          <w:rFonts w:ascii="David" w:hAnsi="David"/>
          <w:rtl/>
        </w:rPr>
        <w:t xml:space="preserve"> </w:t>
      </w:r>
      <w:r w:rsidR="000001CD">
        <w:rPr>
          <w:rFonts w:ascii="David" w:hAnsi="David"/>
          <w:rtl/>
        </w:rPr>
        <w:t xml:space="preserve">הרתה באמצעות תרומת זרע של תורם אנונימי, </w:t>
      </w:r>
      <w:r w:rsidR="00F718BA">
        <w:rPr>
          <w:rFonts w:ascii="David" w:hAnsi="David" w:hint="cs"/>
          <w:rtl/>
        </w:rPr>
        <w:t>ובשנת 2009</w:t>
      </w:r>
      <w:r w:rsidR="000001CD">
        <w:rPr>
          <w:rFonts w:ascii="David" w:hAnsi="David"/>
          <w:rtl/>
        </w:rPr>
        <w:t xml:space="preserve"> ילדה את הבת </w:t>
      </w:r>
      <w:r w:rsidR="004E513D">
        <w:rPr>
          <w:rFonts w:ascii="David" w:hAnsi="David" w:hint="cs"/>
          <w:rtl/>
        </w:rPr>
        <w:t xml:space="preserve"> עמית</w:t>
      </w:r>
      <w:r w:rsidR="000001CD">
        <w:rPr>
          <w:rFonts w:ascii="David" w:hAnsi="David"/>
          <w:rtl/>
        </w:rPr>
        <w:t>, כיום בת 9 וחצי.</w:t>
      </w:r>
    </w:p>
    <w:p w:rsidR="00E57F6D" w:rsidRDefault="00E57F6D" w:rsidP="00E57F6D">
      <w:pPr>
        <w:spacing w:line="360" w:lineRule="auto"/>
        <w:jc w:val="both"/>
        <w:rPr>
          <w:rFonts w:ascii="David" w:hAnsi="David"/>
        </w:rPr>
      </w:pPr>
    </w:p>
    <w:p w:rsidR="00E57F6D" w:rsidRDefault="000001CD" w:rsidP="001A4EDA">
      <w:pPr>
        <w:numPr>
          <w:ilvl w:val="0"/>
          <w:numId w:val="7"/>
        </w:numPr>
        <w:spacing w:line="360" w:lineRule="auto"/>
        <w:ind w:left="567" w:hanging="567"/>
        <w:jc w:val="both"/>
        <w:rPr>
          <w:rFonts w:ascii="David" w:hAnsi="David"/>
        </w:rPr>
      </w:pPr>
      <w:r>
        <w:rPr>
          <w:rFonts w:ascii="David" w:hAnsi="David"/>
          <w:rtl/>
        </w:rPr>
        <w:t xml:space="preserve">ביום 4.10.2009 חתמו בנות הזוג על תצהיר זוגיות משותף, במסגרת הנפקת תעודת זוגיות בארגון "משפחה חדשה". בתצהיר המשותף בנות הזוג הצהירו על היותן בנות זוג ידועות בציבור לכל דבר ועניין החל משנת 2007 (ראו: תצהיר הזוגיות ותעודת הזוגיות שצורפו כנספחים ב' וג' לכתב התביעה של </w:t>
      </w:r>
      <w:r w:rsidR="00124E79">
        <w:rPr>
          <w:rFonts w:ascii="David" w:hAnsi="David" w:hint="cs"/>
          <w:rtl/>
        </w:rPr>
        <w:t>רחל</w:t>
      </w:r>
      <w:r>
        <w:rPr>
          <w:rFonts w:ascii="David" w:hAnsi="David"/>
          <w:rtl/>
        </w:rPr>
        <w:t>).</w:t>
      </w:r>
    </w:p>
    <w:p w:rsidR="00F93DE5" w:rsidRDefault="00F93DE5" w:rsidP="00DA630E">
      <w:pPr>
        <w:pStyle w:val="af5"/>
        <w:rPr>
          <w:rFonts w:ascii="David" w:hAnsi="David"/>
          <w:rtl/>
        </w:rPr>
      </w:pPr>
    </w:p>
    <w:p w:rsidR="00E57F6D" w:rsidRDefault="00E57F6D" w:rsidP="00E57F6D">
      <w:pPr>
        <w:spacing w:line="360" w:lineRule="auto"/>
        <w:jc w:val="both"/>
        <w:rPr>
          <w:rFonts w:ascii="David" w:hAnsi="David"/>
        </w:rPr>
      </w:pPr>
    </w:p>
    <w:p w:rsidR="00E57F6D" w:rsidRDefault="000001CD" w:rsidP="001A4EDA">
      <w:pPr>
        <w:numPr>
          <w:ilvl w:val="0"/>
          <w:numId w:val="7"/>
        </w:numPr>
        <w:spacing w:line="360" w:lineRule="auto"/>
        <w:ind w:left="567" w:hanging="567"/>
        <w:jc w:val="both"/>
        <w:rPr>
          <w:rFonts w:ascii="David" w:hAnsi="David"/>
        </w:rPr>
      </w:pPr>
      <w:r>
        <w:rPr>
          <w:rFonts w:ascii="David" w:hAnsi="David"/>
          <w:rtl/>
        </w:rPr>
        <w:t xml:space="preserve">ביום 15.10.2009 בנות הזוג חתמו על הסכם הורות משותפת, אשר אושר וקיבל תוקף של פסק דין על ידי בית המשפט ביום 10.11.2009 (תמ"ש 58480/09) (להלן: </w:t>
      </w:r>
      <w:r>
        <w:rPr>
          <w:rFonts w:ascii="David" w:hAnsi="David"/>
          <w:b/>
          <w:bCs/>
          <w:rtl/>
        </w:rPr>
        <w:t>"הסכם ההורות"</w:t>
      </w:r>
      <w:r>
        <w:rPr>
          <w:rFonts w:ascii="David" w:hAnsi="David"/>
          <w:rtl/>
        </w:rPr>
        <w:t xml:space="preserve">). במסגרת ההסכם התחייבו בנות הזוג לשמש כשתי אימהות </w:t>
      </w:r>
      <w:r w:rsidR="004E513D">
        <w:rPr>
          <w:rFonts w:ascii="David" w:hAnsi="David" w:hint="cs"/>
          <w:rtl/>
        </w:rPr>
        <w:t>לעמית</w:t>
      </w:r>
      <w:r>
        <w:rPr>
          <w:rFonts w:ascii="David" w:hAnsi="David"/>
          <w:rtl/>
        </w:rPr>
        <w:t>ולכל יתר הילדים שמי מהן תלד, וזאת גם לאחר פרידה. עוד נקבע בהסכם כי בנות הזוג יישאו במשותף בהוצאות הכרוכות בגידול הילדים, ונקבעו הסדרי ראייה ומזונות למקרה של פרידה.</w:t>
      </w:r>
    </w:p>
    <w:p w:rsidR="00F93DE5" w:rsidRDefault="00F93DE5" w:rsidP="00F93DE5">
      <w:pPr>
        <w:pStyle w:val="af5"/>
        <w:rPr>
          <w:rFonts w:ascii="David" w:hAnsi="David" w:cs="David"/>
          <w:sz w:val="24"/>
          <w:szCs w:val="24"/>
          <w:rtl/>
        </w:rPr>
      </w:pPr>
    </w:p>
    <w:p w:rsidR="00E57F6D" w:rsidRDefault="00E57F6D" w:rsidP="00E57F6D">
      <w:pPr>
        <w:pStyle w:val="af5"/>
        <w:rPr>
          <w:rFonts w:ascii="David" w:hAnsi="David" w:cs="David"/>
          <w:sz w:val="24"/>
          <w:szCs w:val="24"/>
        </w:rPr>
      </w:pPr>
    </w:p>
    <w:p w:rsidR="00E57F6D" w:rsidRDefault="000001CD" w:rsidP="001A4EDA">
      <w:pPr>
        <w:numPr>
          <w:ilvl w:val="0"/>
          <w:numId w:val="7"/>
        </w:numPr>
        <w:spacing w:line="360" w:lineRule="auto"/>
        <w:ind w:left="567" w:hanging="567"/>
        <w:jc w:val="both"/>
        <w:rPr>
          <w:rFonts w:ascii="David" w:hAnsi="David"/>
          <w:rtl/>
        </w:rPr>
      </w:pPr>
      <w:r>
        <w:rPr>
          <w:rFonts w:ascii="David" w:hAnsi="David"/>
          <w:rtl/>
        </w:rPr>
        <w:t>ביום 16.11.2009 בנות הזוג חתמו על הסכם חיים משותפים המסדיר את התחייבויותיהן האחת כלפי השניה בכל הנוגע לחייהן המשותפים תחת קורת גג אחת ואת ענייני הרכוש והממון שלהן (להלן: "</w:t>
      </w:r>
      <w:r>
        <w:rPr>
          <w:rFonts w:ascii="David" w:hAnsi="David"/>
          <w:b/>
          <w:bCs/>
          <w:rtl/>
        </w:rPr>
        <w:t>ההסכם לחיים משותפים</w:t>
      </w:r>
      <w:r>
        <w:rPr>
          <w:rFonts w:ascii="David" w:hAnsi="David"/>
          <w:rtl/>
        </w:rPr>
        <w:t xml:space="preserve">"). </w:t>
      </w:r>
    </w:p>
    <w:p w:rsidR="00F93DE5" w:rsidRDefault="00F93DE5" w:rsidP="00DA630E">
      <w:pPr>
        <w:pStyle w:val="af5"/>
        <w:rPr>
          <w:rFonts w:ascii="David" w:hAnsi="David"/>
          <w:rtl/>
        </w:rPr>
      </w:pPr>
    </w:p>
    <w:p w:rsidR="00E57F6D" w:rsidRDefault="00E57F6D" w:rsidP="00E57F6D">
      <w:pPr>
        <w:spacing w:line="360" w:lineRule="auto"/>
        <w:jc w:val="both"/>
        <w:rPr>
          <w:rFonts w:ascii="David" w:hAnsi="David"/>
        </w:rPr>
      </w:pPr>
    </w:p>
    <w:p w:rsidR="00E57F6D" w:rsidRDefault="000001CD" w:rsidP="001A4EDA">
      <w:pPr>
        <w:numPr>
          <w:ilvl w:val="0"/>
          <w:numId w:val="7"/>
        </w:numPr>
        <w:spacing w:line="360" w:lineRule="auto"/>
        <w:ind w:left="567" w:hanging="567"/>
        <w:jc w:val="both"/>
        <w:rPr>
          <w:rFonts w:ascii="David" w:hAnsi="David"/>
        </w:rPr>
      </w:pPr>
      <w:r>
        <w:rPr>
          <w:rFonts w:ascii="David" w:hAnsi="David"/>
          <w:rtl/>
        </w:rPr>
        <w:t xml:space="preserve">ביום 10.1.2012 ניתן </w:t>
      </w:r>
      <w:r w:rsidR="00124E79">
        <w:rPr>
          <w:rFonts w:ascii="David" w:hAnsi="David"/>
          <w:rtl/>
        </w:rPr>
        <w:t>ל</w:t>
      </w:r>
      <w:r w:rsidR="00124E79">
        <w:rPr>
          <w:rFonts w:ascii="David" w:hAnsi="David" w:hint="cs"/>
          <w:rtl/>
        </w:rPr>
        <w:t xml:space="preserve">מרים </w:t>
      </w:r>
      <w:r>
        <w:rPr>
          <w:rFonts w:ascii="David" w:hAnsi="David"/>
          <w:rtl/>
        </w:rPr>
        <w:t xml:space="preserve">, על פי בקשת בנות הזוג, צו אימוץ לגבי הבת </w:t>
      </w:r>
      <w:r w:rsidR="004E513D">
        <w:rPr>
          <w:rFonts w:ascii="David" w:hAnsi="David" w:hint="cs"/>
          <w:rtl/>
        </w:rPr>
        <w:t>עמית</w:t>
      </w:r>
      <w:r>
        <w:rPr>
          <w:rFonts w:ascii="David" w:hAnsi="David"/>
          <w:rtl/>
        </w:rPr>
        <w:t xml:space="preserve">(אמ"צ 146/09) (צורף כנספח ז/1 לכתב התביעה של </w:t>
      </w:r>
      <w:r w:rsidR="004E513D">
        <w:rPr>
          <w:rFonts w:ascii="David" w:hAnsi="David" w:hint="cs"/>
          <w:rtl/>
        </w:rPr>
        <w:t>רחל</w:t>
      </w:r>
      <w:r>
        <w:rPr>
          <w:rFonts w:ascii="David" w:hAnsi="David"/>
          <w:rtl/>
        </w:rPr>
        <w:t xml:space="preserve">). בעקבות צו האימוץ נרשמה </w:t>
      </w:r>
      <w:r w:rsidR="00124E79">
        <w:rPr>
          <w:rFonts w:ascii="David" w:hAnsi="David" w:hint="cs"/>
          <w:rtl/>
        </w:rPr>
        <w:t xml:space="preserve">מרים </w:t>
      </w:r>
      <w:r w:rsidR="00124E79">
        <w:rPr>
          <w:rFonts w:ascii="David" w:hAnsi="David"/>
          <w:rtl/>
        </w:rPr>
        <w:t xml:space="preserve"> </w:t>
      </w:r>
      <w:r>
        <w:rPr>
          <w:rFonts w:ascii="David" w:hAnsi="David"/>
          <w:rtl/>
        </w:rPr>
        <w:t xml:space="preserve">כאימה הנוספת של </w:t>
      </w:r>
      <w:r w:rsidR="004E513D">
        <w:rPr>
          <w:rFonts w:ascii="David" w:hAnsi="David" w:hint="cs"/>
          <w:rtl/>
        </w:rPr>
        <w:t xml:space="preserve"> עמית</w:t>
      </w:r>
      <w:r>
        <w:rPr>
          <w:rFonts w:ascii="David" w:hAnsi="David"/>
          <w:rtl/>
        </w:rPr>
        <w:t xml:space="preserve">. </w:t>
      </w:r>
    </w:p>
    <w:p w:rsidR="00F93DE5" w:rsidRDefault="00F93DE5" w:rsidP="00F93DE5">
      <w:pPr>
        <w:pStyle w:val="af5"/>
        <w:rPr>
          <w:rFonts w:ascii="David" w:hAnsi="David"/>
          <w:rtl/>
        </w:rPr>
      </w:pPr>
    </w:p>
    <w:p w:rsidR="004E513D" w:rsidRDefault="004E513D" w:rsidP="00DA630E">
      <w:pPr>
        <w:pStyle w:val="af5"/>
        <w:rPr>
          <w:rFonts w:ascii="David" w:hAnsi="David"/>
          <w:rtl/>
        </w:rPr>
      </w:pPr>
    </w:p>
    <w:p w:rsidR="00E57F6D" w:rsidRDefault="00E57F6D" w:rsidP="00E57F6D">
      <w:pPr>
        <w:spacing w:line="360" w:lineRule="auto"/>
        <w:jc w:val="both"/>
        <w:rPr>
          <w:rFonts w:ascii="David" w:hAnsi="David"/>
        </w:rPr>
      </w:pPr>
    </w:p>
    <w:p w:rsidR="00E57F6D" w:rsidRDefault="000001CD" w:rsidP="001A4EDA">
      <w:pPr>
        <w:numPr>
          <w:ilvl w:val="0"/>
          <w:numId w:val="7"/>
        </w:numPr>
        <w:spacing w:line="360" w:lineRule="auto"/>
        <w:ind w:left="567" w:hanging="567"/>
        <w:jc w:val="both"/>
        <w:rPr>
          <w:rFonts w:ascii="David" w:hAnsi="David"/>
        </w:rPr>
      </w:pPr>
      <w:r>
        <w:rPr>
          <w:rFonts w:ascii="David" w:hAnsi="David"/>
          <w:rtl/>
        </w:rPr>
        <w:t xml:space="preserve">בנות הזוג גידלו את </w:t>
      </w:r>
      <w:r w:rsidR="004E513D">
        <w:rPr>
          <w:rFonts w:ascii="David" w:hAnsi="David" w:hint="cs"/>
          <w:rtl/>
        </w:rPr>
        <w:t>עמית</w:t>
      </w:r>
      <w:r>
        <w:rPr>
          <w:rFonts w:ascii="David" w:hAnsi="David"/>
          <w:rtl/>
        </w:rPr>
        <w:t xml:space="preserve">במשותף והמשיכו לנהל זוגיות ומשק בית משותף. בהמשך החליטו בנות הזוג במשותף להרחיב שוב את התא המשפחתי. בנות הזוג הסכימו שוב כי </w:t>
      </w:r>
      <w:r w:rsidR="00124E79">
        <w:rPr>
          <w:rFonts w:ascii="David" w:hAnsi="David" w:hint="cs"/>
          <w:rtl/>
        </w:rPr>
        <w:t xml:space="preserve">רחל </w:t>
      </w:r>
      <w:r>
        <w:rPr>
          <w:rFonts w:ascii="David" w:hAnsi="David"/>
          <w:rtl/>
        </w:rPr>
        <w:t xml:space="preserve">תהרה מאותה תרומת זרע ששימשה להוריית </w:t>
      </w:r>
      <w:r w:rsidR="00F93DE5">
        <w:rPr>
          <w:rFonts w:ascii="David" w:hAnsi="David" w:hint="cs"/>
          <w:rtl/>
        </w:rPr>
        <w:t xml:space="preserve"> עמית</w:t>
      </w:r>
      <w:r>
        <w:rPr>
          <w:rFonts w:ascii="David" w:hAnsi="David"/>
          <w:rtl/>
        </w:rPr>
        <w:t xml:space="preserve">. </w:t>
      </w:r>
    </w:p>
    <w:p w:rsidR="004E513D" w:rsidRDefault="004E513D" w:rsidP="00DA630E">
      <w:pPr>
        <w:pStyle w:val="af5"/>
        <w:rPr>
          <w:rFonts w:ascii="David" w:hAnsi="David"/>
          <w:rtl/>
        </w:rPr>
      </w:pPr>
    </w:p>
    <w:p w:rsidR="00E57F6D" w:rsidRDefault="00E57F6D" w:rsidP="00E57F6D">
      <w:pPr>
        <w:ind w:left="720"/>
        <w:contextualSpacing/>
        <w:rPr>
          <w:rFonts w:ascii="David" w:hAnsi="David"/>
        </w:rPr>
      </w:pPr>
    </w:p>
    <w:p w:rsidR="00E57F6D" w:rsidRDefault="00124E79" w:rsidP="00762BD1">
      <w:pPr>
        <w:numPr>
          <w:ilvl w:val="0"/>
          <w:numId w:val="7"/>
        </w:numPr>
        <w:spacing w:line="360" w:lineRule="auto"/>
        <w:ind w:left="567" w:hanging="567"/>
        <w:jc w:val="both"/>
        <w:rPr>
          <w:rFonts w:ascii="David" w:hAnsi="David"/>
          <w:rtl/>
        </w:rPr>
      </w:pPr>
      <w:r>
        <w:rPr>
          <w:rFonts w:ascii="David" w:hAnsi="David" w:hint="cs"/>
          <w:rtl/>
        </w:rPr>
        <w:t>רחל</w:t>
      </w:r>
      <w:r>
        <w:rPr>
          <w:rFonts w:ascii="David" w:hAnsi="David"/>
          <w:rtl/>
        </w:rPr>
        <w:t xml:space="preserve"> </w:t>
      </w:r>
      <w:r w:rsidR="000001CD">
        <w:rPr>
          <w:rFonts w:ascii="David" w:hAnsi="David"/>
          <w:rtl/>
        </w:rPr>
        <w:t xml:space="preserve">הרתה שוב מתרומת זרע של אותו תורם אנונימי לאחר סדרה ארוכה של טיפולי פוריות, </w:t>
      </w:r>
      <w:r w:rsidR="00F718BA">
        <w:rPr>
          <w:rFonts w:ascii="David" w:hAnsi="David" w:hint="cs"/>
          <w:rtl/>
        </w:rPr>
        <w:t>ובשנת 2014</w:t>
      </w:r>
      <w:r w:rsidR="000001CD">
        <w:rPr>
          <w:rFonts w:ascii="David" w:hAnsi="David"/>
          <w:rtl/>
        </w:rPr>
        <w:t xml:space="preserve"> ילדה בלידת בית את הבת </w:t>
      </w:r>
      <w:r w:rsidR="004E513D">
        <w:rPr>
          <w:rFonts w:ascii="David" w:hAnsi="David" w:hint="cs"/>
          <w:rtl/>
        </w:rPr>
        <w:t xml:space="preserve"> דנה</w:t>
      </w:r>
      <w:r w:rsidR="000001CD">
        <w:rPr>
          <w:rFonts w:ascii="David" w:hAnsi="David"/>
          <w:rtl/>
        </w:rPr>
        <w:t>, כיום בת 4 ו</w:t>
      </w:r>
      <w:r w:rsidR="00762BD1">
        <w:rPr>
          <w:rFonts w:ascii="David" w:hAnsi="David" w:hint="cs"/>
          <w:rtl/>
        </w:rPr>
        <w:t xml:space="preserve">-5 </w:t>
      </w:r>
      <w:r w:rsidR="000001CD">
        <w:rPr>
          <w:rFonts w:ascii="David" w:hAnsi="David"/>
          <w:rtl/>
        </w:rPr>
        <w:t xml:space="preserve">חודשים. </w:t>
      </w:r>
    </w:p>
    <w:p w:rsidR="004E513D" w:rsidRDefault="004E513D" w:rsidP="00DA630E">
      <w:pPr>
        <w:pStyle w:val="af5"/>
        <w:rPr>
          <w:rFonts w:ascii="David" w:hAnsi="David"/>
          <w:rtl/>
        </w:rPr>
      </w:pPr>
    </w:p>
    <w:p w:rsidR="00E57F6D" w:rsidRDefault="00E57F6D" w:rsidP="00E57F6D">
      <w:pPr>
        <w:ind w:left="720"/>
        <w:contextualSpacing/>
        <w:rPr>
          <w:rFonts w:ascii="David" w:hAnsi="David"/>
        </w:rPr>
      </w:pPr>
    </w:p>
    <w:p w:rsidR="00E57F6D" w:rsidRDefault="000001CD" w:rsidP="001A4EDA">
      <w:pPr>
        <w:numPr>
          <w:ilvl w:val="0"/>
          <w:numId w:val="7"/>
        </w:numPr>
        <w:spacing w:line="360" w:lineRule="auto"/>
        <w:ind w:left="567" w:hanging="567"/>
        <w:jc w:val="both"/>
        <w:rPr>
          <w:rFonts w:ascii="David" w:hAnsi="David"/>
        </w:rPr>
      </w:pPr>
      <w:r>
        <w:rPr>
          <w:rFonts w:ascii="David" w:hAnsi="David"/>
          <w:rtl/>
        </w:rPr>
        <w:t xml:space="preserve">במהלך לידת הבית של הבת </w:t>
      </w:r>
      <w:r w:rsidR="004E513D">
        <w:rPr>
          <w:rFonts w:ascii="David" w:hAnsi="David" w:hint="cs"/>
          <w:rtl/>
        </w:rPr>
        <w:t xml:space="preserve">דנה </w:t>
      </w:r>
      <w:r>
        <w:rPr>
          <w:rFonts w:ascii="David" w:hAnsi="David"/>
          <w:rtl/>
        </w:rPr>
        <w:t xml:space="preserve">חל, לדאבון הלב, סיבוך. </w:t>
      </w:r>
      <w:r w:rsidR="004E513D">
        <w:rPr>
          <w:rFonts w:ascii="David" w:hAnsi="David" w:hint="cs"/>
          <w:rtl/>
        </w:rPr>
        <w:t xml:space="preserve">דנה </w:t>
      </w:r>
      <w:r>
        <w:rPr>
          <w:rFonts w:ascii="David" w:hAnsi="David"/>
          <w:rtl/>
        </w:rPr>
        <w:t xml:space="preserve">נותרה עם נכות קשה ואובחנה בעלת שיתוק מוחין, קשיי בליעה המצריכים הזנה באמצעות צינורית בדופן הבטן ולקויות נוספות. </w:t>
      </w:r>
      <w:r w:rsidR="004E513D">
        <w:rPr>
          <w:rFonts w:ascii="David" w:hAnsi="David" w:hint="cs"/>
          <w:rtl/>
        </w:rPr>
        <w:t xml:space="preserve">לדנה </w:t>
      </w:r>
      <w:r>
        <w:rPr>
          <w:rFonts w:ascii="David" w:hAnsi="David"/>
          <w:rtl/>
        </w:rPr>
        <w:t xml:space="preserve">נקבעה נכות של 100% על ידי הביטוח הלאומי (בהמשך הועלתה הנכות ל-188% אחוזי נכות עד לחודש 11/2019), והיא מקבלת סכום קצבה עבור ילד נכה בהתאם. </w:t>
      </w:r>
    </w:p>
    <w:p w:rsidR="00E57F6D" w:rsidRDefault="00E57F6D" w:rsidP="00E57F6D">
      <w:pPr>
        <w:spacing w:line="360" w:lineRule="auto"/>
        <w:jc w:val="both"/>
        <w:rPr>
          <w:rFonts w:ascii="David" w:hAnsi="David"/>
        </w:rPr>
      </w:pPr>
    </w:p>
    <w:p w:rsidR="00E57F6D" w:rsidRDefault="000001CD" w:rsidP="001A4EDA">
      <w:pPr>
        <w:numPr>
          <w:ilvl w:val="0"/>
          <w:numId w:val="7"/>
        </w:numPr>
        <w:spacing w:line="360" w:lineRule="auto"/>
        <w:ind w:left="567" w:hanging="567"/>
        <w:jc w:val="both"/>
        <w:rPr>
          <w:rFonts w:ascii="David" w:hAnsi="David"/>
        </w:rPr>
      </w:pPr>
      <w:r>
        <w:rPr>
          <w:rFonts w:ascii="David" w:hAnsi="David"/>
          <w:rtl/>
        </w:rPr>
        <w:t xml:space="preserve">עד חודש 4/2016  – כשנה ורבע לאחר לידת </w:t>
      </w:r>
      <w:r w:rsidR="004E513D">
        <w:rPr>
          <w:rFonts w:ascii="David" w:hAnsi="David" w:hint="cs"/>
          <w:rtl/>
        </w:rPr>
        <w:t>דנה</w:t>
      </w:r>
      <w:r>
        <w:rPr>
          <w:rFonts w:ascii="David" w:hAnsi="David"/>
          <w:rtl/>
        </w:rPr>
        <w:t xml:space="preserve">- חיו בנות הזוג עם שתי הקטינות תחת קורת גג אחת. עם זאת, שתי הצדדים מציינות את לידתה של </w:t>
      </w:r>
      <w:r w:rsidR="004E513D">
        <w:rPr>
          <w:rFonts w:ascii="David" w:hAnsi="David" w:hint="cs"/>
          <w:rtl/>
        </w:rPr>
        <w:t>דנה</w:t>
      </w:r>
      <w:r w:rsidR="00B32BE2">
        <w:rPr>
          <w:rFonts w:ascii="David" w:hAnsi="David" w:hint="cs"/>
          <w:rtl/>
        </w:rPr>
        <w:t xml:space="preserve"> </w:t>
      </w:r>
      <w:r>
        <w:rPr>
          <w:rFonts w:ascii="David" w:hAnsi="David"/>
          <w:rtl/>
        </w:rPr>
        <w:t xml:space="preserve">כנקודת מפנה מהותית במערכת היחסים הזוגית וההורית ביניהן, כפי שיפורט להלן. </w:t>
      </w:r>
    </w:p>
    <w:p w:rsidR="004E513D" w:rsidRDefault="004E513D" w:rsidP="004E513D">
      <w:pPr>
        <w:pStyle w:val="af5"/>
        <w:rPr>
          <w:rFonts w:ascii="David" w:hAnsi="David" w:cs="David"/>
          <w:sz w:val="24"/>
          <w:szCs w:val="24"/>
          <w:rtl/>
        </w:rPr>
      </w:pPr>
    </w:p>
    <w:p w:rsidR="00E57F6D" w:rsidRDefault="00E57F6D" w:rsidP="00E57F6D">
      <w:pPr>
        <w:pStyle w:val="af5"/>
        <w:rPr>
          <w:rFonts w:ascii="David" w:hAnsi="David" w:cs="David"/>
          <w:sz w:val="24"/>
          <w:szCs w:val="24"/>
          <w:rtl/>
        </w:rPr>
      </w:pPr>
    </w:p>
    <w:p w:rsidR="00E57F6D" w:rsidRDefault="000001CD" w:rsidP="001A4EDA">
      <w:pPr>
        <w:numPr>
          <w:ilvl w:val="0"/>
          <w:numId w:val="7"/>
        </w:numPr>
        <w:spacing w:line="360" w:lineRule="auto"/>
        <w:ind w:left="567" w:hanging="567"/>
        <w:jc w:val="both"/>
        <w:rPr>
          <w:rFonts w:ascii="David" w:hAnsi="David"/>
          <w:rtl/>
        </w:rPr>
      </w:pPr>
      <w:r>
        <w:rPr>
          <w:rFonts w:ascii="David" w:hAnsi="David"/>
          <w:rtl/>
        </w:rPr>
        <w:t xml:space="preserve">בנות הזוג חפצו במהלך ההליך להרחיב את היריעה ל"משפט זוטא" הנוגע לנסיבות לידת הבית, האשם במצבה של </w:t>
      </w:r>
      <w:r w:rsidR="004E513D">
        <w:rPr>
          <w:rFonts w:ascii="David" w:hAnsi="David" w:hint="cs"/>
          <w:rtl/>
        </w:rPr>
        <w:t xml:space="preserve"> דנה</w:t>
      </w:r>
      <w:r>
        <w:rPr>
          <w:rFonts w:ascii="David" w:hAnsi="David"/>
          <w:rtl/>
        </w:rPr>
        <w:t xml:space="preserve">, קבלת ההחלטות לגבי ההריון והלידה והאם היה ניתן למנוע את מצבה. בעניין זה, על אף שאישרתי את חקירת הדולה שנכחה בלידת הבית, הגב' </w:t>
      </w:r>
      <w:r w:rsidR="00F718BA">
        <w:rPr>
          <w:rFonts w:ascii="David" w:hAnsi="David" w:hint="cs"/>
          <w:rtl/>
        </w:rPr>
        <w:t>***</w:t>
      </w:r>
      <w:r>
        <w:rPr>
          <w:rFonts w:ascii="David" w:hAnsi="David"/>
          <w:rtl/>
        </w:rPr>
        <w:t>, הובהר לצדדים מראשית ההליך כי הדברים אינם נדרשים</w:t>
      </w:r>
      <w:r>
        <w:rPr>
          <w:rFonts w:ascii="David" w:hAnsi="David"/>
        </w:rPr>
        <w:t xml:space="preserve"> </w:t>
      </w:r>
      <w:r>
        <w:rPr>
          <w:rFonts w:ascii="David" w:hAnsi="David"/>
          <w:rtl/>
        </w:rPr>
        <w:t>לבירור המחלוקות שבאמת דרושות להכרעה. צוין מפורשות (למשל ההחלטה מיום 4.1.2018 במסגרת תלה"מ 51671-11-17)  כי לידת הבית אינה קשורה לסעדים הנדרשים בהליך ולא יתקיים "תחקיר" לעניין נסיבות לידת הבית מאחר והדבר יאריך את ההליך ואינו קשור למחלוקות המהותיות שבו.</w:t>
      </w:r>
    </w:p>
    <w:p w:rsidR="00E57F6D" w:rsidRDefault="00E57F6D" w:rsidP="00E57F6D">
      <w:pPr>
        <w:ind w:left="720"/>
        <w:contextualSpacing/>
        <w:rPr>
          <w:rFonts w:ascii="David" w:hAnsi="David"/>
          <w:rtl/>
        </w:rPr>
      </w:pPr>
    </w:p>
    <w:p w:rsidR="00E57F6D" w:rsidRDefault="000001CD" w:rsidP="00DA630E">
      <w:pPr>
        <w:numPr>
          <w:ilvl w:val="0"/>
          <w:numId w:val="7"/>
        </w:numPr>
        <w:spacing w:line="360" w:lineRule="auto"/>
        <w:ind w:left="567" w:hanging="567"/>
        <w:jc w:val="both"/>
        <w:rPr>
          <w:rFonts w:ascii="David" w:hAnsi="David"/>
          <w:rtl/>
        </w:rPr>
      </w:pPr>
      <w:r w:rsidRPr="00DA630E">
        <w:rPr>
          <w:rFonts w:ascii="David" w:hAnsi="David"/>
          <w:rtl/>
        </w:rPr>
        <w:t xml:space="preserve">ביום 13.4.2016 פנו בנות הזוג לעו"ד </w:t>
      </w:r>
      <w:r w:rsidR="002910CC" w:rsidRPr="00DA630E">
        <w:rPr>
          <w:rFonts w:ascii="David" w:hAnsi="David" w:hint="cs"/>
          <w:rtl/>
        </w:rPr>
        <w:t>****</w:t>
      </w:r>
      <w:r w:rsidRPr="00DA630E">
        <w:rPr>
          <w:rFonts w:ascii="David" w:hAnsi="David"/>
          <w:rtl/>
        </w:rPr>
        <w:t xml:space="preserve"> במטרה להסדיר את מעמדה</w:t>
      </w:r>
      <w:r>
        <w:rPr>
          <w:rFonts w:ascii="David" w:hAnsi="David"/>
          <w:rtl/>
        </w:rPr>
        <w:t xml:space="preserve"> המשפטי של </w:t>
      </w:r>
      <w:r w:rsidR="00124E79">
        <w:rPr>
          <w:rFonts w:ascii="David" w:hAnsi="David" w:hint="cs"/>
          <w:rtl/>
        </w:rPr>
        <w:t xml:space="preserve">מרים </w:t>
      </w:r>
      <w:r>
        <w:rPr>
          <w:rFonts w:ascii="David" w:hAnsi="David"/>
          <w:rtl/>
        </w:rPr>
        <w:t xml:space="preserve">כלפיי </w:t>
      </w:r>
      <w:r w:rsidR="004E513D">
        <w:rPr>
          <w:rFonts w:ascii="David" w:hAnsi="David" w:hint="cs"/>
          <w:rtl/>
        </w:rPr>
        <w:t xml:space="preserve"> דנה</w:t>
      </w:r>
      <w:r>
        <w:rPr>
          <w:rFonts w:ascii="David" w:hAnsi="David"/>
          <w:rtl/>
        </w:rPr>
        <w:t xml:space="preserve">. בנות הזוג נפגשו עימה, וחתמו על ייפוי כוח לשם הגשת בקשה למתן צו הורות פסיקתי. בתום הפגישה שילמה </w:t>
      </w:r>
      <w:r w:rsidR="00CB2AE1">
        <w:rPr>
          <w:rFonts w:ascii="David" w:hAnsi="David" w:hint="cs"/>
          <w:rtl/>
        </w:rPr>
        <w:t>מרים</w:t>
      </w:r>
      <w:r w:rsidR="00CB2AE1">
        <w:rPr>
          <w:rFonts w:ascii="David" w:hAnsi="David"/>
          <w:rtl/>
        </w:rPr>
        <w:t xml:space="preserve"> </w:t>
      </w:r>
      <w:r>
        <w:rPr>
          <w:rFonts w:ascii="David" w:hAnsi="David"/>
          <w:rtl/>
        </w:rPr>
        <w:t xml:space="preserve">את שכר טרחתה של עו"ד </w:t>
      </w:r>
      <w:r w:rsidR="002910CC">
        <w:rPr>
          <w:rFonts w:ascii="David" w:hAnsi="David" w:hint="cs"/>
          <w:rtl/>
        </w:rPr>
        <w:t>****</w:t>
      </w:r>
      <w:r>
        <w:rPr>
          <w:rFonts w:ascii="David" w:hAnsi="David"/>
          <w:rtl/>
        </w:rPr>
        <w:t>.</w:t>
      </w:r>
    </w:p>
    <w:p w:rsidR="00E57F6D" w:rsidRDefault="00E57F6D" w:rsidP="00E57F6D">
      <w:pPr>
        <w:spacing w:line="360" w:lineRule="auto"/>
        <w:jc w:val="both"/>
        <w:rPr>
          <w:rFonts w:ascii="David" w:hAnsi="David"/>
        </w:rPr>
      </w:pPr>
    </w:p>
    <w:p w:rsidR="00E57F6D" w:rsidRDefault="000001CD" w:rsidP="001D6ECC">
      <w:pPr>
        <w:numPr>
          <w:ilvl w:val="0"/>
          <w:numId w:val="7"/>
        </w:numPr>
        <w:spacing w:line="360" w:lineRule="auto"/>
        <w:ind w:left="567" w:hanging="567"/>
        <w:jc w:val="both"/>
        <w:rPr>
          <w:rFonts w:ascii="David" w:hAnsi="David"/>
        </w:rPr>
      </w:pPr>
      <w:r>
        <w:rPr>
          <w:rFonts w:ascii="David" w:hAnsi="David"/>
          <w:rtl/>
        </w:rPr>
        <w:t xml:space="preserve">בסמוך לכך, מערכת היחסים בין הצדדים עלתה על שרטון, ובחודש 4/2016 </w:t>
      </w:r>
      <w:r w:rsidR="00CB2AE1">
        <w:rPr>
          <w:rFonts w:ascii="David" w:hAnsi="David" w:hint="cs"/>
          <w:rtl/>
        </w:rPr>
        <w:t xml:space="preserve">מרים </w:t>
      </w:r>
      <w:r>
        <w:rPr>
          <w:rFonts w:ascii="David" w:hAnsi="David"/>
          <w:rtl/>
        </w:rPr>
        <w:t>עזבה את הבית. אין חולק כי היוזמה לפירוד באה מצד</w:t>
      </w:r>
      <w:r w:rsidR="00CB2AE1">
        <w:rPr>
          <w:rFonts w:ascii="David" w:hAnsi="David" w:hint="cs"/>
          <w:rtl/>
        </w:rPr>
        <w:t xml:space="preserve">רחל </w:t>
      </w:r>
      <w:r>
        <w:rPr>
          <w:rFonts w:ascii="David" w:hAnsi="David"/>
          <w:rtl/>
        </w:rPr>
        <w:t xml:space="preserve">. </w:t>
      </w:r>
    </w:p>
    <w:p w:rsidR="00E57F6D" w:rsidRDefault="00E57F6D" w:rsidP="00E57F6D">
      <w:pPr>
        <w:spacing w:line="360" w:lineRule="auto"/>
        <w:jc w:val="both"/>
        <w:rPr>
          <w:rFonts w:ascii="David" w:hAnsi="David"/>
        </w:rPr>
      </w:pPr>
    </w:p>
    <w:p w:rsidR="00E57F6D" w:rsidRDefault="000001CD" w:rsidP="001D6ECC">
      <w:pPr>
        <w:numPr>
          <w:ilvl w:val="0"/>
          <w:numId w:val="7"/>
        </w:numPr>
        <w:spacing w:line="360" w:lineRule="auto"/>
        <w:ind w:left="567" w:hanging="567"/>
        <w:jc w:val="both"/>
        <w:rPr>
          <w:rFonts w:ascii="David" w:hAnsi="David"/>
        </w:rPr>
      </w:pPr>
      <w:r>
        <w:rPr>
          <w:rFonts w:ascii="David" w:hAnsi="David"/>
          <w:rtl/>
        </w:rPr>
        <w:t>הצדדים פנו להליך גישור, שכשל.</w:t>
      </w:r>
    </w:p>
    <w:p w:rsidR="00E57F6D" w:rsidRDefault="00E57F6D" w:rsidP="00E57F6D">
      <w:pPr>
        <w:spacing w:line="360" w:lineRule="auto"/>
        <w:jc w:val="both"/>
        <w:rPr>
          <w:rFonts w:ascii="David" w:hAnsi="David"/>
        </w:rPr>
      </w:pPr>
    </w:p>
    <w:p w:rsidR="00E57F6D" w:rsidRDefault="000001CD" w:rsidP="001D6ECC">
      <w:pPr>
        <w:numPr>
          <w:ilvl w:val="0"/>
          <w:numId w:val="7"/>
        </w:numPr>
        <w:spacing w:line="360" w:lineRule="auto"/>
        <w:ind w:left="567" w:hanging="567"/>
        <w:jc w:val="both"/>
        <w:rPr>
          <w:rFonts w:ascii="David" w:hAnsi="David"/>
        </w:rPr>
      </w:pPr>
      <w:r>
        <w:rPr>
          <w:rFonts w:ascii="David" w:hAnsi="David"/>
          <w:rtl/>
        </w:rPr>
        <w:t xml:space="preserve">ביום 7.8.2016 הגישה </w:t>
      </w:r>
      <w:r w:rsidR="00CB2AE1">
        <w:rPr>
          <w:rFonts w:ascii="David" w:hAnsi="David" w:hint="cs"/>
          <w:rtl/>
        </w:rPr>
        <w:t>רחל</w:t>
      </w:r>
      <w:r w:rsidR="00CB2AE1">
        <w:rPr>
          <w:rFonts w:ascii="David" w:hAnsi="David"/>
          <w:rtl/>
        </w:rPr>
        <w:t xml:space="preserve"> </w:t>
      </w:r>
      <w:r>
        <w:rPr>
          <w:rFonts w:ascii="David" w:hAnsi="David"/>
          <w:rtl/>
        </w:rPr>
        <w:t xml:space="preserve">בקשה ליישוב סכסוך עם </w:t>
      </w:r>
      <w:r w:rsidR="00CB2AE1">
        <w:rPr>
          <w:rFonts w:ascii="David" w:hAnsi="David" w:hint="cs"/>
          <w:rtl/>
        </w:rPr>
        <w:t>מרים</w:t>
      </w:r>
      <w:r>
        <w:rPr>
          <w:rFonts w:ascii="David" w:hAnsi="David"/>
          <w:rtl/>
        </w:rPr>
        <w:t>, אולם הליך זה הסתיים מבלי שהצדדים הגיעו להסכמות וניתן פסק דין לסגירת התיק ביום 16.10.16</w:t>
      </w:r>
      <w:r w:rsidR="0062757B">
        <w:rPr>
          <w:rFonts w:ascii="David" w:hAnsi="David" w:hint="cs"/>
          <w:rtl/>
        </w:rPr>
        <w:t>.</w:t>
      </w:r>
    </w:p>
    <w:p w:rsidR="00E57F6D" w:rsidRPr="0062757B" w:rsidRDefault="00E57F6D" w:rsidP="00E57F6D">
      <w:pPr>
        <w:spacing w:line="360" w:lineRule="auto"/>
        <w:jc w:val="both"/>
        <w:rPr>
          <w:rFonts w:ascii="David" w:hAnsi="David"/>
        </w:rPr>
      </w:pPr>
    </w:p>
    <w:p w:rsidR="00E57F6D" w:rsidRDefault="000001CD" w:rsidP="001D6ECC">
      <w:pPr>
        <w:numPr>
          <w:ilvl w:val="0"/>
          <w:numId w:val="7"/>
        </w:numPr>
        <w:spacing w:line="360" w:lineRule="auto"/>
        <w:ind w:left="567" w:hanging="567"/>
        <w:jc w:val="both"/>
        <w:rPr>
          <w:rFonts w:ascii="David" w:hAnsi="David"/>
        </w:rPr>
      </w:pPr>
      <w:r>
        <w:rPr>
          <w:rFonts w:ascii="David" w:hAnsi="David"/>
          <w:rtl/>
        </w:rPr>
        <w:t xml:space="preserve">ביום 15.3.2017 הגישה </w:t>
      </w:r>
      <w:r w:rsidR="00CB2AE1">
        <w:rPr>
          <w:rFonts w:ascii="David" w:hAnsi="David" w:hint="cs"/>
          <w:rtl/>
        </w:rPr>
        <w:t>רחל</w:t>
      </w:r>
      <w:r w:rsidR="00CB2AE1">
        <w:rPr>
          <w:rFonts w:ascii="David" w:hAnsi="David"/>
          <w:rtl/>
        </w:rPr>
        <w:t xml:space="preserve"> </w:t>
      </w:r>
      <w:r>
        <w:rPr>
          <w:rFonts w:ascii="David" w:hAnsi="David"/>
          <w:rtl/>
        </w:rPr>
        <w:t xml:space="preserve">כנגד </w:t>
      </w:r>
      <w:r w:rsidR="00CB2AE1">
        <w:rPr>
          <w:rFonts w:ascii="David" w:hAnsi="David" w:hint="cs"/>
          <w:rtl/>
        </w:rPr>
        <w:t xml:space="preserve">מרים </w:t>
      </w:r>
      <w:r>
        <w:rPr>
          <w:rFonts w:ascii="David" w:hAnsi="David"/>
          <w:rtl/>
        </w:rPr>
        <w:t>את התביעה למשמורת והסדרי ראייה ואת התביעה למזונות עבור שתי הקטינות.</w:t>
      </w:r>
    </w:p>
    <w:p w:rsidR="00E57F6D" w:rsidRDefault="00E57F6D" w:rsidP="00E57F6D">
      <w:pPr>
        <w:spacing w:line="360" w:lineRule="auto"/>
        <w:jc w:val="both"/>
        <w:rPr>
          <w:rFonts w:ascii="David" w:hAnsi="David"/>
        </w:rPr>
      </w:pPr>
    </w:p>
    <w:p w:rsidR="00E57F6D" w:rsidRDefault="000001CD" w:rsidP="001D6ECC">
      <w:pPr>
        <w:numPr>
          <w:ilvl w:val="0"/>
          <w:numId w:val="7"/>
        </w:numPr>
        <w:spacing w:line="360" w:lineRule="auto"/>
        <w:ind w:left="567" w:hanging="567"/>
        <w:jc w:val="both"/>
        <w:rPr>
          <w:rFonts w:ascii="David" w:hAnsi="David"/>
        </w:rPr>
      </w:pPr>
      <w:r>
        <w:rPr>
          <w:rFonts w:ascii="David" w:hAnsi="David"/>
          <w:rtl/>
        </w:rPr>
        <w:t xml:space="preserve">ביום 19.6.2017 הגישה </w:t>
      </w:r>
      <w:r w:rsidR="00CB2AE1">
        <w:rPr>
          <w:rFonts w:ascii="David" w:hAnsi="David" w:hint="cs"/>
          <w:rtl/>
        </w:rPr>
        <w:t>מרים</w:t>
      </w:r>
      <w:r w:rsidR="00CB2AE1">
        <w:rPr>
          <w:rFonts w:ascii="David" w:hAnsi="David"/>
          <w:rtl/>
        </w:rPr>
        <w:t xml:space="preserve"> </w:t>
      </w:r>
      <w:r w:rsidR="00407D15">
        <w:rPr>
          <w:rFonts w:ascii="David" w:hAnsi="David" w:hint="cs"/>
          <w:rtl/>
        </w:rPr>
        <w:t>את ה</w:t>
      </w:r>
      <w:r>
        <w:rPr>
          <w:rFonts w:ascii="David" w:hAnsi="David"/>
          <w:rtl/>
        </w:rPr>
        <w:t xml:space="preserve">תביעה </w:t>
      </w:r>
      <w:r w:rsidR="00407D15">
        <w:rPr>
          <w:rFonts w:ascii="David" w:hAnsi="David" w:hint="cs"/>
          <w:rtl/>
        </w:rPr>
        <w:t>ה</w:t>
      </w:r>
      <w:r>
        <w:rPr>
          <w:rFonts w:ascii="David" w:hAnsi="David"/>
          <w:rtl/>
        </w:rPr>
        <w:t xml:space="preserve">רכושית כנגד </w:t>
      </w:r>
      <w:r w:rsidR="00CB2AE1">
        <w:rPr>
          <w:rFonts w:ascii="David" w:hAnsi="David" w:hint="cs"/>
          <w:rtl/>
        </w:rPr>
        <w:t>רחל</w:t>
      </w:r>
      <w:r w:rsidR="00CB2AE1">
        <w:rPr>
          <w:rFonts w:ascii="David" w:hAnsi="David"/>
          <w:rtl/>
        </w:rPr>
        <w:t xml:space="preserve"> </w:t>
      </w:r>
      <w:r>
        <w:rPr>
          <w:rFonts w:ascii="David" w:hAnsi="David"/>
          <w:rtl/>
        </w:rPr>
        <w:t>לגבי מספר רכיבים רכושיים.  במסגרת התביעה עתרה לסע</w:t>
      </w:r>
      <w:r w:rsidR="0072769B">
        <w:rPr>
          <w:rFonts w:ascii="David" w:hAnsi="David"/>
          <w:rtl/>
        </w:rPr>
        <w:t>דים הבאים: קביעה</w:t>
      </w:r>
      <w:r w:rsidR="0072769B">
        <w:rPr>
          <w:rFonts w:ascii="David" w:hAnsi="David" w:hint="cs"/>
          <w:rtl/>
        </w:rPr>
        <w:t xml:space="preserve"> ל</w:t>
      </w:r>
      <w:r>
        <w:rPr>
          <w:rFonts w:ascii="David" w:hAnsi="David"/>
          <w:rtl/>
        </w:rPr>
        <w:t>שיתוף בנות הזוג ב</w:t>
      </w:r>
      <w:r w:rsidR="0072769B">
        <w:rPr>
          <w:rFonts w:ascii="David" w:hAnsi="David" w:hint="cs"/>
          <w:rtl/>
        </w:rPr>
        <w:t xml:space="preserve">מספר נכסים: </w:t>
      </w:r>
      <w:r>
        <w:rPr>
          <w:rFonts w:ascii="David" w:hAnsi="David"/>
          <w:rtl/>
        </w:rPr>
        <w:t xml:space="preserve">נכס מקרקעין ברח' </w:t>
      </w:r>
      <w:r w:rsidR="00F718BA">
        <w:rPr>
          <w:rFonts w:ascii="David" w:hAnsi="David" w:hint="cs"/>
          <w:rtl/>
        </w:rPr>
        <w:t>*** ב***</w:t>
      </w:r>
      <w:r>
        <w:rPr>
          <w:rFonts w:ascii="David" w:hAnsi="David"/>
          <w:rtl/>
        </w:rPr>
        <w:t xml:space="preserve">, רכב מסוג </w:t>
      </w:r>
      <w:r w:rsidR="00F718BA">
        <w:rPr>
          <w:rFonts w:ascii="David" w:hAnsi="David" w:hint="cs"/>
          <w:rtl/>
        </w:rPr>
        <w:t>**</w:t>
      </w:r>
      <w:r>
        <w:rPr>
          <w:rFonts w:ascii="David" w:hAnsi="David"/>
          <w:rtl/>
        </w:rPr>
        <w:t xml:space="preserve">, מיטלטלין בדירה בה גרו בנות הזוג וחשבונות הבנק של בנות הצדדים. </w:t>
      </w:r>
    </w:p>
    <w:p w:rsidR="00E57F6D" w:rsidRDefault="00E57F6D" w:rsidP="00E57F6D">
      <w:pPr>
        <w:spacing w:line="360" w:lineRule="auto"/>
        <w:ind w:left="560"/>
        <w:jc w:val="both"/>
        <w:rPr>
          <w:rFonts w:ascii="David" w:hAnsi="David"/>
        </w:rPr>
      </w:pPr>
    </w:p>
    <w:p w:rsidR="00E57F6D" w:rsidRDefault="000001CD" w:rsidP="001D6ECC">
      <w:pPr>
        <w:numPr>
          <w:ilvl w:val="0"/>
          <w:numId w:val="7"/>
        </w:numPr>
        <w:spacing w:line="360" w:lineRule="auto"/>
        <w:ind w:left="567" w:hanging="567"/>
        <w:jc w:val="both"/>
        <w:rPr>
          <w:rFonts w:ascii="David" w:hAnsi="David"/>
        </w:rPr>
      </w:pPr>
      <w:r>
        <w:rPr>
          <w:rFonts w:ascii="David" w:hAnsi="David"/>
          <w:rtl/>
        </w:rPr>
        <w:t xml:space="preserve">ביום 17.7.2017 הצדדים הגיעו להסכמות בעניינים הנוגעים למזונותיה, משמורתה וזמני השהות של </w:t>
      </w:r>
      <w:r w:rsidR="00CB2AE1">
        <w:rPr>
          <w:rFonts w:ascii="David" w:hAnsi="David" w:hint="cs"/>
          <w:rtl/>
        </w:rPr>
        <w:t>מרים</w:t>
      </w:r>
      <w:r w:rsidR="00CB2AE1">
        <w:rPr>
          <w:rFonts w:ascii="David" w:hAnsi="David"/>
          <w:rtl/>
        </w:rPr>
        <w:t xml:space="preserve"> </w:t>
      </w:r>
      <w:r>
        <w:rPr>
          <w:rFonts w:ascii="David" w:hAnsi="David"/>
          <w:rtl/>
        </w:rPr>
        <w:t xml:space="preserve">עם הבת </w:t>
      </w:r>
      <w:r w:rsidR="004E513D">
        <w:rPr>
          <w:rFonts w:ascii="David" w:hAnsi="David" w:hint="cs"/>
          <w:rtl/>
        </w:rPr>
        <w:t>עמית</w:t>
      </w:r>
      <w:r w:rsidR="002910CC">
        <w:rPr>
          <w:rFonts w:ascii="David" w:hAnsi="David" w:hint="cs"/>
          <w:rtl/>
        </w:rPr>
        <w:t xml:space="preserve"> </w:t>
      </w:r>
      <w:r>
        <w:rPr>
          <w:rFonts w:ascii="David" w:hAnsi="David"/>
          <w:rtl/>
        </w:rPr>
        <w:t>וניתן לגביהן פסק דין חלקי. עיקרי ההסכמות מפורטות כדלהלן:</w:t>
      </w:r>
    </w:p>
    <w:p w:rsidR="00E57F6D" w:rsidRDefault="000001CD" w:rsidP="00E57F6D">
      <w:pPr>
        <w:spacing w:line="360" w:lineRule="auto"/>
        <w:ind w:left="720" w:right="709"/>
        <w:jc w:val="both"/>
        <w:rPr>
          <w:rFonts w:ascii="David" w:eastAsiaTheme="minorHAnsi" w:hAnsi="David"/>
          <w:b/>
          <w:bCs/>
        </w:rPr>
      </w:pPr>
      <w:r>
        <w:rPr>
          <w:rFonts w:ascii="David" w:hAnsi="David"/>
          <w:b/>
          <w:bCs/>
          <w:rtl/>
        </w:rPr>
        <w:t>"1.</w:t>
      </w:r>
      <w:r>
        <w:rPr>
          <w:rFonts w:ascii="David" w:hAnsi="David"/>
          <w:b/>
          <w:bCs/>
          <w:rtl/>
        </w:rPr>
        <w:tab/>
      </w:r>
      <w:r w:rsidR="004E513D">
        <w:rPr>
          <w:rFonts w:ascii="David" w:hAnsi="David" w:hint="cs"/>
          <w:b/>
          <w:bCs/>
          <w:rtl/>
        </w:rPr>
        <w:t>עמית</w:t>
      </w:r>
      <w:r w:rsidR="004E513D">
        <w:rPr>
          <w:rFonts w:ascii="David" w:hAnsi="David"/>
          <w:b/>
          <w:bCs/>
          <w:rtl/>
        </w:rPr>
        <w:t xml:space="preserve"> </w:t>
      </w:r>
      <w:r>
        <w:rPr>
          <w:rFonts w:ascii="David" w:hAnsi="David"/>
          <w:b/>
          <w:bCs/>
          <w:rtl/>
        </w:rPr>
        <w:t xml:space="preserve">תהיה במשמורתה של </w:t>
      </w:r>
      <w:r w:rsidR="00CB2AE1">
        <w:rPr>
          <w:rFonts w:ascii="David" w:hAnsi="David" w:hint="cs"/>
          <w:b/>
          <w:bCs/>
          <w:rtl/>
        </w:rPr>
        <w:t xml:space="preserve">רחל </w:t>
      </w:r>
      <w:r>
        <w:rPr>
          <w:rFonts w:ascii="David" w:hAnsi="David"/>
          <w:b/>
          <w:bCs/>
          <w:rtl/>
        </w:rPr>
        <w:t xml:space="preserve">.  </w:t>
      </w:r>
    </w:p>
    <w:p w:rsidR="00E57F6D" w:rsidRDefault="000001CD" w:rsidP="00E57F6D">
      <w:pPr>
        <w:spacing w:line="360" w:lineRule="auto"/>
        <w:ind w:left="720" w:right="709"/>
        <w:jc w:val="both"/>
        <w:rPr>
          <w:rFonts w:ascii="David" w:hAnsi="David"/>
          <w:b/>
          <w:bCs/>
          <w:rtl/>
        </w:rPr>
      </w:pPr>
      <w:r>
        <w:rPr>
          <w:rFonts w:ascii="David" w:hAnsi="David"/>
          <w:b/>
          <w:bCs/>
          <w:rtl/>
        </w:rPr>
        <w:t>2.</w:t>
      </w:r>
      <w:r>
        <w:rPr>
          <w:rFonts w:ascii="David" w:hAnsi="David"/>
          <w:b/>
          <w:bCs/>
          <w:rtl/>
        </w:rPr>
        <w:tab/>
        <w:t xml:space="preserve">הסדרי השהות של </w:t>
      </w:r>
      <w:r w:rsidR="00F93DE5">
        <w:rPr>
          <w:rFonts w:ascii="David" w:hAnsi="David" w:hint="cs"/>
          <w:b/>
          <w:bCs/>
          <w:rtl/>
        </w:rPr>
        <w:t>עמית</w:t>
      </w:r>
      <w:r w:rsidR="00F93DE5">
        <w:rPr>
          <w:rFonts w:ascii="David" w:hAnsi="David"/>
          <w:b/>
          <w:bCs/>
          <w:rtl/>
        </w:rPr>
        <w:t xml:space="preserve"> </w:t>
      </w:r>
      <w:r>
        <w:rPr>
          <w:rFonts w:ascii="David" w:hAnsi="David"/>
          <w:b/>
          <w:bCs/>
          <w:rtl/>
        </w:rPr>
        <w:t xml:space="preserve">עם </w:t>
      </w:r>
      <w:r w:rsidR="00CB2AE1">
        <w:rPr>
          <w:rFonts w:ascii="David" w:hAnsi="David" w:hint="cs"/>
          <w:b/>
          <w:bCs/>
          <w:rtl/>
        </w:rPr>
        <w:t>מרים</w:t>
      </w:r>
      <w:r w:rsidR="00CB2AE1">
        <w:rPr>
          <w:rFonts w:ascii="David" w:hAnsi="David"/>
          <w:b/>
          <w:bCs/>
          <w:rtl/>
        </w:rPr>
        <w:t xml:space="preserve"> </w:t>
      </w:r>
      <w:r>
        <w:rPr>
          <w:rFonts w:ascii="David" w:hAnsi="David"/>
          <w:b/>
          <w:bCs/>
          <w:rtl/>
        </w:rPr>
        <w:t>יהיו כדלקמן:</w:t>
      </w:r>
    </w:p>
    <w:p w:rsidR="00E57F6D" w:rsidRDefault="000001CD" w:rsidP="00E57F6D">
      <w:pPr>
        <w:spacing w:line="360" w:lineRule="auto"/>
        <w:ind w:left="720" w:right="709"/>
        <w:jc w:val="both"/>
        <w:rPr>
          <w:rFonts w:ascii="David" w:hAnsi="David"/>
          <w:b/>
          <w:bCs/>
          <w:rtl/>
        </w:rPr>
      </w:pPr>
      <w:r>
        <w:rPr>
          <w:rFonts w:ascii="David" w:hAnsi="David"/>
          <w:b/>
          <w:bCs/>
          <w:rtl/>
        </w:rPr>
        <w:tab/>
        <w:t>א.</w:t>
      </w:r>
      <w:r>
        <w:rPr>
          <w:rFonts w:ascii="David" w:hAnsi="David"/>
          <w:b/>
          <w:bCs/>
          <w:rtl/>
        </w:rPr>
        <w:tab/>
        <w:t>בימי רביעי מסיום המסגרת החינוכית ועד למחרת בבוקר.</w:t>
      </w:r>
    </w:p>
    <w:p w:rsidR="00E57F6D" w:rsidRDefault="000001CD" w:rsidP="00E57F6D">
      <w:pPr>
        <w:spacing w:line="360" w:lineRule="auto"/>
        <w:ind w:left="2160" w:right="709" w:hanging="720"/>
        <w:jc w:val="both"/>
        <w:rPr>
          <w:rFonts w:ascii="David" w:hAnsi="David"/>
          <w:b/>
          <w:bCs/>
          <w:rtl/>
        </w:rPr>
      </w:pPr>
      <w:r>
        <w:rPr>
          <w:rFonts w:ascii="David" w:hAnsi="David"/>
          <w:b/>
          <w:bCs/>
          <w:rtl/>
        </w:rPr>
        <w:t>ב.</w:t>
      </w:r>
      <w:r>
        <w:rPr>
          <w:rFonts w:ascii="David" w:hAnsi="David"/>
          <w:b/>
          <w:bCs/>
          <w:rtl/>
        </w:rPr>
        <w:tab/>
        <w:t>כל סוף שבוע שני מסיום המסגרת החינוכית ועד ליום ראשון בבוקר למסגרת החינוכית.</w:t>
      </w:r>
    </w:p>
    <w:p w:rsidR="00E57F6D" w:rsidRDefault="000001CD" w:rsidP="00E57F6D">
      <w:pPr>
        <w:spacing w:line="360" w:lineRule="auto"/>
        <w:ind w:left="2160" w:right="709" w:hanging="720"/>
        <w:jc w:val="both"/>
        <w:rPr>
          <w:rFonts w:ascii="David" w:hAnsi="David"/>
          <w:b/>
          <w:bCs/>
          <w:rtl/>
        </w:rPr>
      </w:pPr>
      <w:r>
        <w:rPr>
          <w:rFonts w:ascii="David" w:hAnsi="David"/>
          <w:b/>
          <w:bCs/>
          <w:rtl/>
        </w:rPr>
        <w:t>ג.</w:t>
      </w:r>
      <w:r>
        <w:rPr>
          <w:rFonts w:ascii="David" w:hAnsi="David"/>
          <w:b/>
          <w:bCs/>
          <w:rtl/>
        </w:rPr>
        <w:tab/>
        <w:t xml:space="preserve">בימי שני כאשר בשנת הלימודים הקרובה תשע"ח, </w:t>
      </w:r>
      <w:r w:rsidR="00CB2AE1">
        <w:rPr>
          <w:rFonts w:ascii="David" w:hAnsi="David" w:hint="cs"/>
          <w:b/>
          <w:bCs/>
          <w:rtl/>
        </w:rPr>
        <w:t>רחל</w:t>
      </w:r>
      <w:r w:rsidR="00CB2AE1">
        <w:rPr>
          <w:rFonts w:ascii="David" w:hAnsi="David"/>
          <w:b/>
          <w:bCs/>
          <w:rtl/>
        </w:rPr>
        <w:t xml:space="preserve"> </w:t>
      </w:r>
      <w:r>
        <w:rPr>
          <w:rFonts w:ascii="David" w:hAnsi="David"/>
          <w:b/>
          <w:bCs/>
          <w:rtl/>
        </w:rPr>
        <w:t xml:space="preserve">תהיה אחראית לקחת את </w:t>
      </w:r>
      <w:r w:rsidR="004E513D">
        <w:rPr>
          <w:rFonts w:ascii="David" w:hAnsi="David" w:hint="cs"/>
          <w:b/>
          <w:bCs/>
          <w:rtl/>
        </w:rPr>
        <w:t xml:space="preserve">עמית </w:t>
      </w:r>
      <w:r>
        <w:rPr>
          <w:rFonts w:ascii="David" w:hAnsi="David"/>
          <w:b/>
          <w:bCs/>
          <w:rtl/>
        </w:rPr>
        <w:t xml:space="preserve">מהמסגרת החינוכית </w:t>
      </w:r>
      <w:r w:rsidR="00CB2AE1">
        <w:rPr>
          <w:rFonts w:ascii="David" w:hAnsi="David" w:hint="cs"/>
          <w:b/>
          <w:bCs/>
          <w:rtl/>
        </w:rPr>
        <w:t xml:space="preserve">מרים </w:t>
      </w:r>
      <w:r>
        <w:rPr>
          <w:rFonts w:ascii="David" w:hAnsi="David"/>
          <w:b/>
          <w:bCs/>
          <w:rtl/>
        </w:rPr>
        <w:t xml:space="preserve">תיקח אותה מביתה של </w:t>
      </w:r>
      <w:r w:rsidR="00CB2AE1">
        <w:rPr>
          <w:rFonts w:ascii="David" w:hAnsi="David" w:hint="cs"/>
          <w:b/>
          <w:bCs/>
          <w:rtl/>
        </w:rPr>
        <w:t xml:space="preserve">רחל </w:t>
      </w:r>
      <w:r>
        <w:rPr>
          <w:rFonts w:ascii="David" w:hAnsi="David"/>
          <w:b/>
          <w:bCs/>
          <w:rtl/>
        </w:rPr>
        <w:t>בשעה 18:00 ותביאה למסגרת החינוכית למחרת בבוקר.</w:t>
      </w:r>
    </w:p>
    <w:p w:rsidR="00E57F6D" w:rsidRDefault="000001CD" w:rsidP="00E57F6D">
      <w:pPr>
        <w:spacing w:line="360" w:lineRule="auto"/>
        <w:ind w:left="2160" w:right="709" w:hanging="720"/>
        <w:jc w:val="both"/>
        <w:rPr>
          <w:rFonts w:ascii="David" w:hAnsi="David"/>
          <w:b/>
          <w:bCs/>
          <w:rtl/>
        </w:rPr>
      </w:pPr>
      <w:r>
        <w:rPr>
          <w:rFonts w:ascii="David" w:hAnsi="David"/>
          <w:b/>
          <w:bCs/>
          <w:rtl/>
        </w:rPr>
        <w:t>ד.</w:t>
      </w:r>
      <w:r>
        <w:rPr>
          <w:rFonts w:ascii="David" w:hAnsi="David"/>
          <w:b/>
          <w:bCs/>
          <w:rtl/>
        </w:rPr>
        <w:tab/>
        <w:t xml:space="preserve">בשנת הלימודים תשע"ט מוסכם, כי </w:t>
      </w:r>
      <w:r w:rsidR="00CB2AE1">
        <w:rPr>
          <w:rFonts w:ascii="David" w:hAnsi="David" w:hint="cs"/>
          <w:b/>
          <w:bCs/>
          <w:rtl/>
        </w:rPr>
        <w:t xml:space="preserve">מרים </w:t>
      </w:r>
      <w:r>
        <w:rPr>
          <w:rFonts w:ascii="David" w:hAnsi="David"/>
          <w:b/>
          <w:bCs/>
          <w:rtl/>
        </w:rPr>
        <w:t xml:space="preserve">תיקח את </w:t>
      </w:r>
      <w:r w:rsidR="004E513D">
        <w:rPr>
          <w:rFonts w:ascii="David" w:hAnsi="David" w:hint="cs"/>
          <w:b/>
          <w:bCs/>
          <w:rtl/>
        </w:rPr>
        <w:t>עמית</w:t>
      </w:r>
      <w:r w:rsidR="004E513D">
        <w:rPr>
          <w:rFonts w:ascii="David" w:hAnsi="David"/>
          <w:b/>
          <w:bCs/>
          <w:rtl/>
        </w:rPr>
        <w:t xml:space="preserve"> </w:t>
      </w:r>
      <w:r>
        <w:rPr>
          <w:rFonts w:ascii="David" w:hAnsi="David"/>
          <w:b/>
          <w:bCs/>
          <w:rtl/>
        </w:rPr>
        <w:t>בימי שני בתום המסגרת החינוכית ועד למחרת בבוקר.</w:t>
      </w:r>
    </w:p>
    <w:p w:rsidR="00E57F6D" w:rsidRDefault="000001CD" w:rsidP="00E57F6D">
      <w:pPr>
        <w:spacing w:line="360" w:lineRule="auto"/>
        <w:ind w:left="2160" w:right="709" w:hanging="720"/>
        <w:jc w:val="both"/>
        <w:rPr>
          <w:rFonts w:ascii="David" w:hAnsi="David"/>
          <w:b/>
          <w:bCs/>
          <w:rtl/>
        </w:rPr>
      </w:pPr>
      <w:r>
        <w:rPr>
          <w:rFonts w:ascii="David" w:hAnsi="David"/>
          <w:b/>
          <w:bCs/>
          <w:rtl/>
        </w:rPr>
        <w:t>ה.</w:t>
      </w:r>
      <w:r>
        <w:rPr>
          <w:rFonts w:ascii="David" w:hAnsi="David"/>
          <w:b/>
          <w:bCs/>
          <w:rtl/>
        </w:rPr>
        <w:tab/>
        <w:t>מבחינת חופשות מוסכם, כי ימשיכו לחול ההסדרים הרגילים, אך שעת המעבר תהיה בשעה 07:30 בבוקר.</w:t>
      </w:r>
    </w:p>
    <w:p w:rsidR="00E57F6D" w:rsidRDefault="000001CD" w:rsidP="00E57F6D">
      <w:pPr>
        <w:spacing w:line="360" w:lineRule="auto"/>
        <w:ind w:left="2160" w:right="709" w:hanging="720"/>
        <w:jc w:val="both"/>
        <w:rPr>
          <w:rFonts w:ascii="David" w:hAnsi="David"/>
          <w:b/>
          <w:bCs/>
          <w:rtl/>
        </w:rPr>
      </w:pPr>
      <w:r>
        <w:rPr>
          <w:rFonts w:ascii="David" w:hAnsi="David"/>
          <w:b/>
          <w:bCs/>
          <w:rtl/>
        </w:rPr>
        <w:t>ו.</w:t>
      </w:r>
      <w:r>
        <w:rPr>
          <w:rFonts w:ascii="David" w:hAnsi="David"/>
          <w:b/>
          <w:bCs/>
          <w:rtl/>
        </w:rPr>
        <w:tab/>
        <w:t xml:space="preserve">מבחינת חגים מוסכם, כי </w:t>
      </w:r>
      <w:r w:rsidR="004E513D">
        <w:rPr>
          <w:rFonts w:ascii="David" w:hAnsi="David" w:hint="cs"/>
          <w:b/>
          <w:bCs/>
          <w:rtl/>
        </w:rPr>
        <w:t xml:space="preserve">עמית </w:t>
      </w:r>
      <w:r>
        <w:rPr>
          <w:rFonts w:ascii="David" w:hAnsi="David"/>
          <w:b/>
          <w:bCs/>
          <w:rtl/>
        </w:rPr>
        <w:t xml:space="preserve">תהיה עם כל אחת מהאימהות לסירוגין. ב"כ הצדדים יסייעו לאימהות בהכנת טבלת חגים מתאימה. בחול המועד של החגים, ימשיך לחול הסדרי הראייה הרגילים. </w:t>
      </w:r>
    </w:p>
    <w:p w:rsidR="0098610A" w:rsidRDefault="0098610A" w:rsidP="00E57F6D">
      <w:pPr>
        <w:spacing w:line="360" w:lineRule="auto"/>
        <w:ind w:left="2160" w:right="709" w:hanging="720"/>
        <w:jc w:val="both"/>
        <w:rPr>
          <w:rFonts w:ascii="David" w:hAnsi="David"/>
          <w:b/>
          <w:bCs/>
          <w:rtl/>
        </w:rPr>
      </w:pPr>
    </w:p>
    <w:p w:rsidR="0098610A" w:rsidRDefault="0098610A" w:rsidP="00E57F6D">
      <w:pPr>
        <w:spacing w:line="360" w:lineRule="auto"/>
        <w:ind w:left="2160" w:right="709" w:hanging="720"/>
        <w:jc w:val="both"/>
        <w:rPr>
          <w:rFonts w:ascii="David" w:hAnsi="David"/>
          <w:b/>
          <w:bCs/>
          <w:rtl/>
        </w:rPr>
      </w:pPr>
    </w:p>
    <w:p w:rsidR="0098610A" w:rsidRDefault="0098610A" w:rsidP="00E57F6D">
      <w:pPr>
        <w:spacing w:line="360" w:lineRule="auto"/>
        <w:ind w:left="2160" w:right="709" w:hanging="720"/>
        <w:jc w:val="both"/>
        <w:rPr>
          <w:rFonts w:ascii="David" w:hAnsi="David"/>
          <w:b/>
          <w:bCs/>
          <w:rtl/>
        </w:rPr>
      </w:pPr>
    </w:p>
    <w:p w:rsidR="00E57F6D" w:rsidRDefault="000001CD" w:rsidP="00E57F6D">
      <w:pPr>
        <w:spacing w:line="360" w:lineRule="auto"/>
        <w:ind w:left="1440" w:right="709" w:hanging="720"/>
        <w:jc w:val="both"/>
        <w:rPr>
          <w:rFonts w:ascii="David" w:hAnsi="David"/>
          <w:b/>
          <w:bCs/>
          <w:rtl/>
        </w:rPr>
      </w:pPr>
      <w:r>
        <w:rPr>
          <w:rFonts w:ascii="David" w:hAnsi="David"/>
          <w:b/>
          <w:bCs/>
          <w:rtl/>
        </w:rPr>
        <w:t>3.</w:t>
      </w:r>
      <w:r>
        <w:rPr>
          <w:rFonts w:ascii="David" w:hAnsi="David"/>
          <w:b/>
          <w:bCs/>
          <w:rtl/>
        </w:rPr>
        <w:tab/>
        <w:t xml:space="preserve">מבחינת המזונות של </w:t>
      </w:r>
      <w:r w:rsidR="004E513D">
        <w:rPr>
          <w:rFonts w:ascii="David" w:hAnsi="David" w:hint="cs"/>
          <w:b/>
          <w:bCs/>
          <w:rtl/>
        </w:rPr>
        <w:t xml:space="preserve"> עמית</w:t>
      </w:r>
      <w:r>
        <w:rPr>
          <w:rFonts w:ascii="David" w:hAnsi="David"/>
          <w:b/>
          <w:bCs/>
          <w:rtl/>
        </w:rPr>
        <w:t>, מוסכם וזאת מבלי שמי מהצדדים מוותר על מי מטענותיו:</w:t>
      </w:r>
    </w:p>
    <w:p w:rsidR="00E57F6D" w:rsidRDefault="000001CD" w:rsidP="00E57F6D">
      <w:pPr>
        <w:spacing w:line="360" w:lineRule="auto"/>
        <w:ind w:left="2160" w:right="709" w:hanging="720"/>
        <w:jc w:val="both"/>
        <w:rPr>
          <w:rFonts w:ascii="David" w:hAnsi="David"/>
          <w:b/>
          <w:bCs/>
          <w:rtl/>
        </w:rPr>
      </w:pPr>
      <w:r>
        <w:rPr>
          <w:rFonts w:ascii="David" w:hAnsi="David"/>
          <w:b/>
          <w:bCs/>
          <w:rtl/>
        </w:rPr>
        <w:t>א.</w:t>
      </w:r>
      <w:r>
        <w:rPr>
          <w:rFonts w:ascii="David" w:hAnsi="David"/>
          <w:b/>
          <w:bCs/>
          <w:rtl/>
        </w:rPr>
        <w:tab/>
        <w:t xml:space="preserve">החל מחודש יולי 2017 ועד הגיע </w:t>
      </w:r>
      <w:r w:rsidR="00F93DE5">
        <w:rPr>
          <w:rFonts w:ascii="David" w:hAnsi="David" w:hint="cs"/>
          <w:b/>
          <w:bCs/>
          <w:rtl/>
        </w:rPr>
        <w:t>עמית</w:t>
      </w:r>
      <w:r w:rsidR="00F93DE5">
        <w:rPr>
          <w:rFonts w:ascii="David" w:hAnsi="David"/>
          <w:b/>
          <w:bCs/>
          <w:rtl/>
        </w:rPr>
        <w:t xml:space="preserve"> </w:t>
      </w:r>
      <w:r>
        <w:rPr>
          <w:rFonts w:ascii="David" w:hAnsi="David"/>
          <w:b/>
          <w:bCs/>
          <w:rtl/>
        </w:rPr>
        <w:t xml:space="preserve">לגיל 18 ו/או סיום הלימודים התיכוניים לפי המאוחר מבין השניים, </w:t>
      </w:r>
      <w:r w:rsidR="00CB2AE1">
        <w:rPr>
          <w:rFonts w:ascii="David" w:hAnsi="David" w:hint="cs"/>
          <w:b/>
          <w:bCs/>
          <w:rtl/>
        </w:rPr>
        <w:t xml:space="preserve">מרים </w:t>
      </w:r>
      <w:r>
        <w:rPr>
          <w:rFonts w:ascii="David" w:hAnsi="David"/>
          <w:b/>
          <w:bCs/>
          <w:rtl/>
        </w:rPr>
        <w:t xml:space="preserve">תשלם </w:t>
      </w:r>
      <w:r w:rsidR="00CB2AE1">
        <w:rPr>
          <w:rFonts w:ascii="David" w:hAnsi="David" w:hint="cs"/>
          <w:b/>
          <w:bCs/>
          <w:rtl/>
        </w:rPr>
        <w:t xml:space="preserve">לרחל </w:t>
      </w:r>
      <w:r>
        <w:rPr>
          <w:rFonts w:ascii="David" w:hAnsi="David"/>
          <w:b/>
          <w:bCs/>
          <w:rtl/>
        </w:rPr>
        <w:t xml:space="preserve">סכום חודשי קבוע בסך של  2,150 ₪ צמוד למדד של חודש זה. כאשר סכום זה כולל גם את הוצאות המדור של </w:t>
      </w:r>
      <w:r w:rsidR="004E513D">
        <w:rPr>
          <w:rFonts w:ascii="David" w:hAnsi="David" w:hint="cs"/>
          <w:b/>
          <w:bCs/>
          <w:rtl/>
        </w:rPr>
        <w:t xml:space="preserve"> עמית</w:t>
      </w:r>
      <w:r>
        <w:rPr>
          <w:rFonts w:ascii="David" w:hAnsi="David"/>
          <w:b/>
          <w:bCs/>
          <w:rtl/>
        </w:rPr>
        <w:t>.</w:t>
      </w:r>
    </w:p>
    <w:p w:rsidR="00E57F6D" w:rsidRDefault="000001CD" w:rsidP="00E57F6D">
      <w:pPr>
        <w:spacing w:line="360" w:lineRule="auto"/>
        <w:ind w:left="2160" w:right="709" w:hanging="720"/>
        <w:jc w:val="both"/>
        <w:rPr>
          <w:rFonts w:ascii="David" w:hAnsi="David"/>
          <w:b/>
          <w:bCs/>
          <w:rtl/>
        </w:rPr>
      </w:pPr>
      <w:r>
        <w:rPr>
          <w:rFonts w:ascii="David" w:hAnsi="David"/>
          <w:b/>
          <w:bCs/>
          <w:rtl/>
        </w:rPr>
        <w:t>ב.</w:t>
      </w:r>
      <w:r>
        <w:rPr>
          <w:rFonts w:ascii="David" w:hAnsi="David"/>
          <w:b/>
          <w:bCs/>
          <w:rtl/>
        </w:rPr>
        <w:tab/>
        <w:t xml:space="preserve">בנוסף, </w:t>
      </w:r>
      <w:r w:rsidR="00CB2AE1">
        <w:rPr>
          <w:rFonts w:ascii="David" w:hAnsi="David" w:hint="cs"/>
          <w:b/>
          <w:bCs/>
          <w:rtl/>
        </w:rPr>
        <w:t xml:space="preserve">מרים </w:t>
      </w:r>
      <w:r>
        <w:rPr>
          <w:rFonts w:ascii="David" w:hAnsi="David"/>
          <w:b/>
          <w:bCs/>
          <w:rtl/>
        </w:rPr>
        <w:t>תשתתף במחצית העלות של כל אחד מהתשלומים הבאים, בגין אלה:</w:t>
      </w:r>
    </w:p>
    <w:p w:rsidR="00E57F6D" w:rsidRDefault="000001CD" w:rsidP="00E57F6D">
      <w:pPr>
        <w:spacing w:line="360" w:lineRule="auto"/>
        <w:ind w:left="2160" w:right="709" w:hanging="720"/>
        <w:jc w:val="both"/>
        <w:rPr>
          <w:rFonts w:ascii="David" w:hAnsi="David"/>
          <w:b/>
          <w:bCs/>
          <w:rtl/>
        </w:rPr>
      </w:pPr>
      <w:r>
        <w:rPr>
          <w:rFonts w:ascii="David" w:hAnsi="David"/>
          <w:b/>
          <w:bCs/>
          <w:rtl/>
        </w:rPr>
        <w:tab/>
        <w:t>1).</w:t>
      </w:r>
      <w:r>
        <w:rPr>
          <w:rFonts w:ascii="David" w:hAnsi="David"/>
          <w:b/>
          <w:bCs/>
          <w:rtl/>
        </w:rPr>
        <w:tab/>
        <w:t>חוג אחד במהלך כל שנה עד לעלות כוללת של 300 ₪.</w:t>
      </w:r>
    </w:p>
    <w:p w:rsidR="00E57F6D" w:rsidRDefault="000001CD" w:rsidP="00E57F6D">
      <w:pPr>
        <w:spacing w:line="360" w:lineRule="auto"/>
        <w:ind w:left="2880" w:right="709" w:hanging="720"/>
        <w:jc w:val="both"/>
        <w:rPr>
          <w:rFonts w:ascii="David" w:hAnsi="David"/>
          <w:b/>
          <w:bCs/>
          <w:rtl/>
        </w:rPr>
      </w:pPr>
      <w:r>
        <w:rPr>
          <w:rFonts w:ascii="David" w:hAnsi="David"/>
          <w:b/>
          <w:bCs/>
          <w:rtl/>
        </w:rPr>
        <w:t>2).</w:t>
      </w:r>
      <w:r>
        <w:rPr>
          <w:rFonts w:ascii="David" w:hAnsi="David"/>
          <w:b/>
          <w:bCs/>
          <w:rtl/>
        </w:rPr>
        <w:tab/>
        <w:t>בהסכמה בין האימהות, הן תממנה בהסכמה חוג נוסף או פעילות בתנועת נוער.</w:t>
      </w:r>
    </w:p>
    <w:p w:rsidR="00E57F6D" w:rsidRDefault="000001CD" w:rsidP="00E57F6D">
      <w:pPr>
        <w:spacing w:line="360" w:lineRule="auto"/>
        <w:ind w:left="2880" w:right="709" w:hanging="720"/>
        <w:jc w:val="both"/>
        <w:rPr>
          <w:rFonts w:ascii="David" w:hAnsi="David"/>
          <w:b/>
          <w:bCs/>
          <w:rtl/>
        </w:rPr>
      </w:pPr>
      <w:r>
        <w:rPr>
          <w:rFonts w:ascii="David" w:hAnsi="David"/>
          <w:b/>
          <w:bCs/>
          <w:rtl/>
        </w:rPr>
        <w:t>3).</w:t>
      </w:r>
      <w:r>
        <w:rPr>
          <w:rFonts w:ascii="David" w:hAnsi="David"/>
          <w:b/>
          <w:bCs/>
          <w:rtl/>
        </w:rPr>
        <w:tab/>
        <w:t xml:space="preserve">הצהרון של </w:t>
      </w:r>
      <w:r w:rsidR="00F93DE5">
        <w:rPr>
          <w:rFonts w:ascii="David" w:hAnsi="David" w:hint="cs"/>
          <w:b/>
          <w:bCs/>
          <w:rtl/>
        </w:rPr>
        <w:t>עמית</w:t>
      </w:r>
      <w:r w:rsidR="00F93DE5">
        <w:rPr>
          <w:rFonts w:ascii="David" w:hAnsi="David"/>
          <w:b/>
          <w:bCs/>
          <w:rtl/>
        </w:rPr>
        <w:t xml:space="preserve"> </w:t>
      </w:r>
      <w:r>
        <w:rPr>
          <w:rFonts w:ascii="David" w:hAnsi="David"/>
          <w:b/>
          <w:bCs/>
          <w:rtl/>
        </w:rPr>
        <w:t>בשנת הלימודים תשע"ח.</w:t>
      </w:r>
    </w:p>
    <w:p w:rsidR="00E57F6D" w:rsidRDefault="000001CD" w:rsidP="00E57F6D">
      <w:pPr>
        <w:spacing w:line="360" w:lineRule="auto"/>
        <w:ind w:left="2880" w:right="709" w:hanging="720"/>
        <w:jc w:val="both"/>
        <w:rPr>
          <w:rFonts w:ascii="David" w:hAnsi="David"/>
          <w:b/>
          <w:bCs/>
          <w:rtl/>
        </w:rPr>
      </w:pPr>
      <w:r>
        <w:rPr>
          <w:rFonts w:ascii="David" w:hAnsi="David"/>
          <w:b/>
          <w:bCs/>
          <w:rtl/>
        </w:rPr>
        <w:t>4).</w:t>
      </w:r>
      <w:r>
        <w:rPr>
          <w:rFonts w:ascii="David" w:hAnsi="David"/>
          <w:b/>
          <w:bCs/>
          <w:rtl/>
        </w:rPr>
        <w:tab/>
        <w:t>הוצאות הבריאות החריגות לרבות טיפולי שיניים, אופטיקה, אבחונים, טיפולים פרא-רפואיים וכו'. בהעדר בין הסכמה בין הצדדים תכריע החוו"ד של הרופא המטפל או הגורם המטפל המתאים.</w:t>
      </w:r>
    </w:p>
    <w:p w:rsidR="00E57F6D" w:rsidRDefault="000001CD" w:rsidP="00E57F6D">
      <w:pPr>
        <w:spacing w:line="360" w:lineRule="auto"/>
        <w:ind w:left="2880" w:right="709" w:hanging="720"/>
        <w:jc w:val="both"/>
        <w:rPr>
          <w:rFonts w:ascii="David" w:hAnsi="David"/>
          <w:b/>
          <w:bCs/>
          <w:rtl/>
        </w:rPr>
      </w:pPr>
      <w:r>
        <w:rPr>
          <w:rFonts w:ascii="David" w:hAnsi="David"/>
          <w:b/>
          <w:bCs/>
          <w:rtl/>
        </w:rPr>
        <w:t>5).</w:t>
      </w:r>
      <w:r>
        <w:rPr>
          <w:rFonts w:ascii="David" w:hAnsi="David"/>
          <w:b/>
          <w:bCs/>
          <w:rtl/>
        </w:rPr>
        <w:tab/>
        <w:t>יתר הוצאות החינוך של</w:t>
      </w:r>
      <w:r w:rsidR="004E513D">
        <w:rPr>
          <w:rFonts w:ascii="David" w:hAnsi="David" w:hint="cs"/>
          <w:b/>
          <w:bCs/>
          <w:rtl/>
        </w:rPr>
        <w:t xml:space="preserve"> עמית </w:t>
      </w:r>
      <w:r>
        <w:rPr>
          <w:rFonts w:ascii="David" w:hAnsi="David"/>
          <w:b/>
          <w:bCs/>
          <w:rtl/>
        </w:rPr>
        <w:t>, לרבות וועדי הורים, תשלומי בי"ס, תל"ן, רכישת ציוד וספרים, בי"ס של הקיץ – זה בקיזוז מענק הלימודים ש</w:t>
      </w:r>
      <w:r w:rsidR="00CB2AE1">
        <w:rPr>
          <w:rFonts w:ascii="David" w:hAnsi="David" w:hint="cs"/>
          <w:b/>
          <w:bCs/>
          <w:rtl/>
        </w:rPr>
        <w:t xml:space="preserve">רחל </w:t>
      </w:r>
      <w:r>
        <w:rPr>
          <w:rFonts w:ascii="David" w:hAnsi="David"/>
          <w:b/>
          <w:bCs/>
          <w:rtl/>
        </w:rPr>
        <w:t xml:space="preserve"> תקבל מהביטוח הלאומי.</w:t>
      </w:r>
    </w:p>
    <w:p w:rsidR="00E57F6D" w:rsidRDefault="000001CD" w:rsidP="00E57F6D">
      <w:pPr>
        <w:spacing w:line="360" w:lineRule="auto"/>
        <w:ind w:left="2880" w:right="709" w:hanging="720"/>
        <w:jc w:val="both"/>
        <w:rPr>
          <w:rFonts w:ascii="David" w:hAnsi="David"/>
          <w:b/>
          <w:bCs/>
          <w:rtl/>
        </w:rPr>
      </w:pPr>
      <w:r>
        <w:rPr>
          <w:rFonts w:ascii="David" w:hAnsi="David"/>
          <w:b/>
          <w:bCs/>
          <w:rtl/>
        </w:rPr>
        <w:t>6)</w:t>
      </w:r>
      <w:r>
        <w:rPr>
          <w:rFonts w:ascii="David" w:hAnsi="David"/>
          <w:b/>
          <w:bCs/>
          <w:rtl/>
        </w:rPr>
        <w:tab/>
        <w:t>מחזור אחד (3 שבועות) של קייטנה בחופש הגדול בעלות כולל של 2,600 ₪. ככל שתהיה הסכמה בין האימהות, יהיה מחזור נוסף.</w:t>
      </w:r>
    </w:p>
    <w:p w:rsidR="00E57F6D" w:rsidRDefault="000001CD" w:rsidP="00E57F6D">
      <w:pPr>
        <w:spacing w:line="360" w:lineRule="auto"/>
        <w:ind w:left="2880" w:right="709" w:hanging="720"/>
        <w:jc w:val="both"/>
        <w:rPr>
          <w:rFonts w:ascii="David" w:hAnsi="David"/>
          <w:b/>
          <w:bCs/>
          <w:rtl/>
        </w:rPr>
      </w:pPr>
      <w:r>
        <w:rPr>
          <w:rFonts w:ascii="David" w:hAnsi="David"/>
          <w:b/>
          <w:bCs/>
          <w:rtl/>
        </w:rPr>
        <w:t>7).</w:t>
      </w:r>
      <w:r>
        <w:rPr>
          <w:rFonts w:ascii="David" w:hAnsi="David"/>
          <w:b/>
          <w:bCs/>
          <w:rtl/>
        </w:rPr>
        <w:tab/>
        <w:t>עלות נסיעה לפולין במסגרת התיכון, בתנאי ששתי האימהות תסכמנה על הנסיעה.</w:t>
      </w:r>
    </w:p>
    <w:p w:rsidR="00E57F6D" w:rsidRDefault="000001CD" w:rsidP="00E57F6D">
      <w:pPr>
        <w:spacing w:line="360" w:lineRule="auto"/>
        <w:ind w:left="2160" w:right="709" w:hanging="720"/>
        <w:jc w:val="both"/>
        <w:rPr>
          <w:rFonts w:ascii="David" w:hAnsi="David"/>
          <w:b/>
          <w:bCs/>
          <w:rtl/>
        </w:rPr>
      </w:pPr>
      <w:r>
        <w:rPr>
          <w:rFonts w:ascii="David" w:hAnsi="David"/>
          <w:b/>
          <w:bCs/>
          <w:rtl/>
        </w:rPr>
        <w:t>ג.</w:t>
      </w:r>
      <w:r>
        <w:rPr>
          <w:rFonts w:ascii="David" w:hAnsi="David"/>
          <w:b/>
          <w:bCs/>
          <w:rtl/>
        </w:rPr>
        <w:tab/>
        <w:t>לאחר גיל 18 ו/ואו בתום סיום הלימודים התיכוניים, סכום המזונות הקבוע יפחת ל-1/3 עד גיל 20 או סוף שירות צבאי סדיר ו/או שירות לאומי, לפי המאוחר.</w:t>
      </w:r>
    </w:p>
    <w:p w:rsidR="00E57F6D" w:rsidRDefault="000001CD" w:rsidP="00E57F6D">
      <w:pPr>
        <w:spacing w:line="360" w:lineRule="auto"/>
        <w:ind w:left="2160" w:right="709" w:hanging="720"/>
        <w:jc w:val="both"/>
        <w:rPr>
          <w:rFonts w:ascii="David" w:hAnsi="David"/>
          <w:b/>
          <w:bCs/>
          <w:rtl/>
        </w:rPr>
      </w:pPr>
      <w:r>
        <w:rPr>
          <w:rFonts w:ascii="David" w:hAnsi="David"/>
          <w:b/>
          <w:bCs/>
          <w:rtl/>
        </w:rPr>
        <w:t>ד.</w:t>
      </w:r>
      <w:r>
        <w:rPr>
          <w:rFonts w:ascii="David" w:hAnsi="David"/>
          <w:b/>
          <w:bCs/>
          <w:rtl/>
        </w:rPr>
        <w:tab/>
        <w:t xml:space="preserve">קצבת הביטוח הלאומי עבור </w:t>
      </w:r>
      <w:r w:rsidR="004E513D">
        <w:rPr>
          <w:rFonts w:ascii="David" w:hAnsi="David" w:hint="cs"/>
          <w:b/>
          <w:bCs/>
          <w:rtl/>
        </w:rPr>
        <w:t xml:space="preserve">עמית </w:t>
      </w:r>
      <w:r>
        <w:rPr>
          <w:rFonts w:ascii="David" w:hAnsi="David"/>
          <w:b/>
          <w:bCs/>
          <w:rtl/>
        </w:rPr>
        <w:t xml:space="preserve">וכן כל מענק מטעם המל"ל יועברו לידיה של </w:t>
      </w:r>
      <w:r w:rsidR="00CB2AE1">
        <w:rPr>
          <w:rFonts w:ascii="David" w:hAnsi="David" w:hint="cs"/>
          <w:b/>
          <w:bCs/>
          <w:rtl/>
        </w:rPr>
        <w:t>רחל</w:t>
      </w:r>
      <w:r>
        <w:rPr>
          <w:rFonts w:ascii="David" w:hAnsi="David"/>
          <w:b/>
          <w:bCs/>
          <w:rtl/>
        </w:rPr>
        <w:t>.</w:t>
      </w:r>
    </w:p>
    <w:p w:rsidR="0098610A" w:rsidRDefault="0098610A" w:rsidP="00E57F6D">
      <w:pPr>
        <w:spacing w:line="360" w:lineRule="auto"/>
        <w:ind w:left="2160" w:right="709" w:hanging="720"/>
        <w:jc w:val="both"/>
        <w:rPr>
          <w:rFonts w:ascii="David" w:hAnsi="David"/>
          <w:b/>
          <w:bCs/>
          <w:rtl/>
        </w:rPr>
      </w:pPr>
    </w:p>
    <w:p w:rsidR="00E57F6D" w:rsidRDefault="000001CD" w:rsidP="00E57F6D">
      <w:pPr>
        <w:spacing w:line="360" w:lineRule="auto"/>
        <w:ind w:left="2160" w:right="709" w:hanging="720"/>
        <w:jc w:val="both"/>
        <w:rPr>
          <w:rFonts w:ascii="David" w:hAnsi="David"/>
          <w:b/>
          <w:bCs/>
          <w:rtl/>
        </w:rPr>
      </w:pPr>
      <w:r>
        <w:rPr>
          <w:rFonts w:ascii="David" w:hAnsi="David"/>
          <w:b/>
          <w:bCs/>
          <w:rtl/>
        </w:rPr>
        <w:t>ה.</w:t>
      </w:r>
      <w:r>
        <w:rPr>
          <w:rFonts w:ascii="David" w:hAnsi="David"/>
          <w:b/>
          <w:bCs/>
          <w:rtl/>
        </w:rPr>
        <w:tab/>
        <w:t>בכל הנוגע למזונות העבר, מוסכם שהצדדים יעלו טיעוניהם במסגרת התביעה הרכושית, שממילא ביהמ"ש צריך להכריע.</w:t>
      </w:r>
    </w:p>
    <w:p w:rsidR="00E57F6D" w:rsidRDefault="000001CD" w:rsidP="00E57F6D">
      <w:pPr>
        <w:spacing w:line="360" w:lineRule="auto"/>
        <w:ind w:left="2160" w:right="709" w:hanging="720"/>
        <w:jc w:val="both"/>
        <w:rPr>
          <w:rFonts w:ascii="David" w:hAnsi="David"/>
          <w:b/>
          <w:bCs/>
          <w:rtl/>
        </w:rPr>
      </w:pPr>
      <w:r>
        <w:rPr>
          <w:rFonts w:ascii="David" w:hAnsi="David"/>
          <w:b/>
          <w:bCs/>
          <w:rtl/>
        </w:rPr>
        <w:t>ו.</w:t>
      </w:r>
      <w:r>
        <w:rPr>
          <w:rFonts w:ascii="David" w:hAnsi="David"/>
          <w:b/>
          <w:bCs/>
          <w:rtl/>
        </w:rPr>
        <w:tab/>
        <w:t xml:space="preserve">הסכם זה יחול אך ורק לגבי </w:t>
      </w:r>
      <w:r w:rsidR="004E513D">
        <w:rPr>
          <w:rFonts w:ascii="David" w:hAnsi="David" w:hint="cs"/>
          <w:b/>
          <w:bCs/>
          <w:rtl/>
        </w:rPr>
        <w:t>עמית</w:t>
      </w:r>
      <w:r>
        <w:rPr>
          <w:rFonts w:ascii="David" w:hAnsi="David"/>
          <w:b/>
          <w:bCs/>
          <w:rtl/>
        </w:rPr>
        <w:t xml:space="preserve">, ולא יהיה בו כדי לגרוע באיזה מטענות הצדדים בעניינה של </w:t>
      </w:r>
      <w:r w:rsidR="004E513D">
        <w:rPr>
          <w:rFonts w:ascii="David" w:hAnsi="David" w:hint="cs"/>
          <w:b/>
          <w:bCs/>
          <w:rtl/>
        </w:rPr>
        <w:t xml:space="preserve"> דנה</w:t>
      </w:r>
      <w:r>
        <w:rPr>
          <w:rFonts w:ascii="David" w:hAnsi="David"/>
          <w:b/>
          <w:bCs/>
          <w:rtl/>
        </w:rPr>
        <w:t>.</w:t>
      </w:r>
    </w:p>
    <w:p w:rsidR="00E57F6D" w:rsidRDefault="000001CD" w:rsidP="00E57F6D">
      <w:pPr>
        <w:spacing w:line="360" w:lineRule="auto"/>
        <w:ind w:left="2160" w:right="709" w:hanging="720"/>
        <w:jc w:val="both"/>
        <w:rPr>
          <w:rFonts w:ascii="David" w:hAnsi="David"/>
          <w:b/>
          <w:bCs/>
          <w:rtl/>
        </w:rPr>
      </w:pPr>
      <w:r>
        <w:rPr>
          <w:rFonts w:ascii="David" w:hAnsi="David"/>
          <w:b/>
          <w:bCs/>
          <w:rtl/>
        </w:rPr>
        <w:t>ז.</w:t>
      </w:r>
      <w:r>
        <w:rPr>
          <w:rFonts w:ascii="David" w:hAnsi="David"/>
          <w:b/>
          <w:bCs/>
          <w:rtl/>
        </w:rPr>
        <w:tab/>
        <w:t xml:space="preserve">הוצאות שהוצאו עבור סעיף ב' ע"י </w:t>
      </w:r>
      <w:r w:rsidR="00CB2AE1">
        <w:rPr>
          <w:rFonts w:ascii="David" w:hAnsi="David" w:hint="cs"/>
          <w:b/>
          <w:bCs/>
          <w:rtl/>
        </w:rPr>
        <w:t xml:space="preserve"> רחל</w:t>
      </w:r>
      <w:r>
        <w:rPr>
          <w:rFonts w:ascii="David" w:hAnsi="David"/>
          <w:b/>
          <w:bCs/>
          <w:rtl/>
        </w:rPr>
        <w:t xml:space="preserve">, בגין קיץ 2017, </w:t>
      </w:r>
      <w:r w:rsidR="00CB2AE1">
        <w:rPr>
          <w:rFonts w:ascii="David" w:hAnsi="David" w:hint="cs"/>
          <w:b/>
          <w:bCs/>
          <w:rtl/>
        </w:rPr>
        <w:t>רחל</w:t>
      </w:r>
      <w:r w:rsidR="00CB2AE1">
        <w:rPr>
          <w:rFonts w:ascii="David" w:hAnsi="David"/>
          <w:b/>
          <w:bCs/>
          <w:rtl/>
        </w:rPr>
        <w:t xml:space="preserve"> </w:t>
      </w:r>
      <w:r>
        <w:rPr>
          <w:rFonts w:ascii="David" w:hAnsi="David"/>
          <w:b/>
          <w:bCs/>
          <w:rtl/>
        </w:rPr>
        <w:t xml:space="preserve">תעביר </w:t>
      </w:r>
      <w:r w:rsidR="00CB2AE1">
        <w:rPr>
          <w:rFonts w:ascii="David" w:hAnsi="David" w:hint="cs"/>
          <w:b/>
          <w:bCs/>
          <w:rtl/>
        </w:rPr>
        <w:t xml:space="preserve">למרים </w:t>
      </w:r>
      <w:r>
        <w:rPr>
          <w:rFonts w:ascii="David" w:hAnsi="David"/>
          <w:b/>
          <w:bCs/>
          <w:rtl/>
        </w:rPr>
        <w:t>אסמכתאות והן יושלמו בתוך 10 ימים לאחר העברת אסמכתאות."</w:t>
      </w:r>
    </w:p>
    <w:p w:rsidR="0098610A" w:rsidRDefault="0098610A" w:rsidP="00E57F6D">
      <w:pPr>
        <w:spacing w:line="360" w:lineRule="auto"/>
        <w:ind w:left="2160" w:right="709" w:hanging="720"/>
        <w:jc w:val="both"/>
        <w:rPr>
          <w:rFonts w:ascii="David" w:hAnsi="David"/>
          <w:b/>
          <w:bCs/>
          <w:rtl/>
        </w:rPr>
      </w:pPr>
    </w:p>
    <w:p w:rsidR="00E57F6D" w:rsidRDefault="000001CD" w:rsidP="003E188F">
      <w:pPr>
        <w:numPr>
          <w:ilvl w:val="0"/>
          <w:numId w:val="7"/>
        </w:numPr>
        <w:spacing w:line="360" w:lineRule="auto"/>
        <w:ind w:left="567" w:hanging="567"/>
        <w:jc w:val="both"/>
        <w:rPr>
          <w:rFonts w:ascii="David" w:hAnsi="David"/>
          <w:rtl/>
        </w:rPr>
      </w:pPr>
      <w:r>
        <w:rPr>
          <w:rFonts w:ascii="David" w:hAnsi="David"/>
          <w:rtl/>
        </w:rPr>
        <w:t xml:space="preserve">על אף ההסכמות הראויות בנוגע </w:t>
      </w:r>
      <w:r w:rsidR="004E513D">
        <w:rPr>
          <w:rFonts w:ascii="David" w:hAnsi="David" w:hint="cs"/>
          <w:rtl/>
        </w:rPr>
        <w:t xml:space="preserve"> לעמית</w:t>
      </w:r>
      <w:r w:rsidR="00BA2FD1">
        <w:rPr>
          <w:rFonts w:ascii="David" w:hAnsi="David" w:hint="cs"/>
          <w:rtl/>
        </w:rPr>
        <w:t>,</w:t>
      </w:r>
      <w:r>
        <w:rPr>
          <w:rFonts w:ascii="David" w:hAnsi="David"/>
          <w:rtl/>
        </w:rPr>
        <w:t xml:space="preserve"> מאותה נקודה והלאה לא הסכימו הצדדים על דבר וההליך אופייין ברמת משבר קשה ביותר. כל עניין – דיוני ומהותי – היה נתון במחלוקת קשה ביותר בין הצדדים וב"כ.</w:t>
      </w:r>
    </w:p>
    <w:p w:rsidR="00E57F6D" w:rsidRDefault="00E57F6D" w:rsidP="00E57F6D">
      <w:pPr>
        <w:spacing w:line="360" w:lineRule="auto"/>
        <w:ind w:left="560"/>
        <w:jc w:val="both"/>
        <w:rPr>
          <w:rFonts w:ascii="David" w:hAnsi="David"/>
        </w:rPr>
      </w:pPr>
    </w:p>
    <w:p w:rsidR="00E57F6D" w:rsidRDefault="000001CD" w:rsidP="001D6ECC">
      <w:pPr>
        <w:numPr>
          <w:ilvl w:val="0"/>
          <w:numId w:val="7"/>
        </w:numPr>
        <w:spacing w:line="360" w:lineRule="auto"/>
        <w:ind w:left="567" w:hanging="567"/>
        <w:jc w:val="both"/>
        <w:rPr>
          <w:rFonts w:ascii="David" w:hAnsi="David"/>
        </w:rPr>
      </w:pPr>
      <w:r>
        <w:rPr>
          <w:rFonts w:ascii="David" w:hAnsi="David"/>
          <w:rtl/>
        </w:rPr>
        <w:t xml:space="preserve">ביום 26.11.2017 ניתנה על ידי החלטה בתיק המזונות לגבי </w:t>
      </w:r>
      <w:r w:rsidR="004E513D">
        <w:rPr>
          <w:rFonts w:ascii="David" w:hAnsi="David" w:hint="cs"/>
          <w:rtl/>
        </w:rPr>
        <w:t xml:space="preserve">דנה </w:t>
      </w:r>
      <w:r>
        <w:rPr>
          <w:rFonts w:ascii="David" w:hAnsi="David"/>
          <w:rtl/>
        </w:rPr>
        <w:t xml:space="preserve">כי לאור היקף הטענות בין הצדדים והמחלוקות לגבי </w:t>
      </w:r>
      <w:r>
        <w:rPr>
          <w:rFonts w:ascii="Miriam" w:hAnsi="Miriam" w:cs="Miriam"/>
          <w:rtl/>
        </w:rPr>
        <w:t>עצם</w:t>
      </w:r>
      <w:r>
        <w:rPr>
          <w:rFonts w:ascii="David" w:hAnsi="David"/>
          <w:rtl/>
        </w:rPr>
        <w:t xml:space="preserve"> החיוב במזונות יש לקבוע את התיק להוכחות קרובות. </w:t>
      </w:r>
    </w:p>
    <w:p w:rsidR="004E513D" w:rsidRDefault="004E513D" w:rsidP="004E513D">
      <w:pPr>
        <w:pStyle w:val="af5"/>
        <w:rPr>
          <w:rFonts w:ascii="David" w:hAnsi="David" w:cs="David"/>
          <w:sz w:val="24"/>
          <w:szCs w:val="24"/>
          <w:rtl/>
        </w:rPr>
      </w:pPr>
    </w:p>
    <w:p w:rsidR="00CB2AE1" w:rsidRDefault="00CB2AE1" w:rsidP="00CB2AE1">
      <w:pPr>
        <w:pStyle w:val="af5"/>
        <w:rPr>
          <w:rFonts w:ascii="David" w:hAnsi="David" w:cs="David"/>
          <w:sz w:val="24"/>
          <w:szCs w:val="24"/>
          <w:rtl/>
        </w:rPr>
      </w:pPr>
    </w:p>
    <w:p w:rsidR="00E57F6D" w:rsidRDefault="00E57F6D" w:rsidP="00E57F6D">
      <w:pPr>
        <w:pStyle w:val="af5"/>
        <w:rPr>
          <w:rFonts w:ascii="David" w:hAnsi="David" w:cs="David"/>
          <w:sz w:val="24"/>
          <w:szCs w:val="24"/>
        </w:rPr>
      </w:pPr>
    </w:p>
    <w:p w:rsidR="00E57F6D" w:rsidRDefault="000001CD" w:rsidP="001D6ECC">
      <w:pPr>
        <w:numPr>
          <w:ilvl w:val="0"/>
          <w:numId w:val="7"/>
        </w:numPr>
        <w:spacing w:line="360" w:lineRule="auto"/>
        <w:ind w:left="567" w:hanging="567"/>
        <w:jc w:val="both"/>
        <w:rPr>
          <w:rFonts w:ascii="David" w:hAnsi="David"/>
          <w:rtl/>
        </w:rPr>
      </w:pPr>
      <w:r>
        <w:rPr>
          <w:rFonts w:ascii="David" w:hAnsi="David"/>
          <w:rtl/>
        </w:rPr>
        <w:t xml:space="preserve">לאחר מכן ובשל אילוצי בית משפט הדיון נדחה באופן קצר. ביום 1.2.2018 לאור דחיית הדיון קבעתי כי </w:t>
      </w:r>
      <w:r w:rsidR="00CB2AE1">
        <w:rPr>
          <w:rFonts w:ascii="David" w:hAnsi="David" w:hint="cs"/>
          <w:rtl/>
        </w:rPr>
        <w:t xml:space="preserve">מרים </w:t>
      </w:r>
      <w:r>
        <w:rPr>
          <w:rFonts w:ascii="David" w:hAnsi="David"/>
          <w:rtl/>
        </w:rPr>
        <w:t xml:space="preserve">תשלם </w:t>
      </w:r>
      <w:r w:rsidR="00CB2AE1">
        <w:rPr>
          <w:rFonts w:ascii="David" w:hAnsi="David" w:hint="cs"/>
          <w:rtl/>
        </w:rPr>
        <w:t xml:space="preserve">לרחל </w:t>
      </w:r>
      <w:r>
        <w:rPr>
          <w:rFonts w:ascii="David" w:hAnsi="David"/>
          <w:rtl/>
        </w:rPr>
        <w:t xml:space="preserve">עבור מזונותיה של </w:t>
      </w:r>
      <w:r w:rsidR="004E513D">
        <w:rPr>
          <w:rFonts w:ascii="David" w:hAnsi="David" w:hint="cs"/>
          <w:rtl/>
        </w:rPr>
        <w:t xml:space="preserve">דנה </w:t>
      </w:r>
      <w:r>
        <w:rPr>
          <w:rFonts w:ascii="David" w:hAnsi="David"/>
          <w:rtl/>
        </w:rPr>
        <w:t xml:space="preserve">סך של 10,000 ₪ אשר ישולמו ב-6 תשלומים שווים עוקבים (כ"א של 1,666 ₪) החל מחודש 3/2018 ויצטרפו לסכום המזונות של </w:t>
      </w:r>
      <w:r w:rsidR="004E513D">
        <w:rPr>
          <w:rFonts w:ascii="David" w:hAnsi="David" w:hint="cs"/>
          <w:rtl/>
        </w:rPr>
        <w:t xml:space="preserve"> עמית</w:t>
      </w:r>
      <w:r>
        <w:rPr>
          <w:rFonts w:ascii="David" w:hAnsi="David"/>
          <w:rtl/>
        </w:rPr>
        <w:t xml:space="preserve">. כמו כן קבעתי כי ככל שיימצא בסופו של יום כי אין חיוב במזונות עבור </w:t>
      </w:r>
      <w:r w:rsidR="004E513D">
        <w:rPr>
          <w:rFonts w:ascii="David" w:hAnsi="David" w:hint="cs"/>
          <w:rtl/>
        </w:rPr>
        <w:t xml:space="preserve"> דנה</w:t>
      </w:r>
      <w:r>
        <w:rPr>
          <w:rFonts w:ascii="David" w:hAnsi="David"/>
          <w:rtl/>
        </w:rPr>
        <w:t xml:space="preserve">– סכום זה יקוזז מהמזונות השוטפים של </w:t>
      </w:r>
      <w:r w:rsidR="004E513D">
        <w:rPr>
          <w:rFonts w:ascii="David" w:hAnsi="David" w:hint="cs"/>
          <w:rtl/>
        </w:rPr>
        <w:t xml:space="preserve"> עמית</w:t>
      </w:r>
      <w:r>
        <w:rPr>
          <w:rFonts w:ascii="David" w:hAnsi="David"/>
          <w:rtl/>
        </w:rPr>
        <w:t xml:space="preserve">, ובאותו האופן ככל שיימצא בסופו של יום כי יש מקום לחיוב במזונותיה של </w:t>
      </w:r>
      <w:r w:rsidR="004E513D">
        <w:rPr>
          <w:rFonts w:ascii="David" w:hAnsi="David" w:hint="cs"/>
          <w:rtl/>
        </w:rPr>
        <w:t>דנה</w:t>
      </w:r>
      <w:r>
        <w:rPr>
          <w:rFonts w:ascii="David" w:hAnsi="David"/>
          <w:rtl/>
        </w:rPr>
        <w:t>– סכום זה יילקח כמובן בחשבון.</w:t>
      </w:r>
    </w:p>
    <w:p w:rsidR="00E57F6D" w:rsidRDefault="000001CD" w:rsidP="00E57F6D">
      <w:pPr>
        <w:spacing w:line="360" w:lineRule="auto"/>
        <w:ind w:left="560"/>
        <w:jc w:val="both"/>
        <w:rPr>
          <w:rFonts w:ascii="David" w:hAnsi="David"/>
        </w:rPr>
      </w:pPr>
      <w:r>
        <w:rPr>
          <w:rFonts w:ascii="David" w:hAnsi="David"/>
          <w:rtl/>
        </w:rPr>
        <w:t xml:space="preserve">ביום 25.10.18 הוארך תוקף ההחלטה מיום 1.2.18 כך שמדי חודש ישולם על ידי </w:t>
      </w:r>
      <w:r w:rsidR="00CB2AE1">
        <w:rPr>
          <w:rFonts w:ascii="David" w:hAnsi="David" w:hint="cs"/>
          <w:rtl/>
        </w:rPr>
        <w:t xml:space="preserve">מרים </w:t>
      </w:r>
      <w:r>
        <w:rPr>
          <w:rFonts w:ascii="David" w:hAnsi="David"/>
          <w:rtl/>
        </w:rPr>
        <w:t xml:space="preserve">סך של 1,666 ₪ עבור מזונותיה של </w:t>
      </w:r>
      <w:r w:rsidR="004E513D">
        <w:rPr>
          <w:rFonts w:ascii="David" w:hAnsi="David" w:hint="cs"/>
          <w:rtl/>
        </w:rPr>
        <w:t xml:space="preserve"> דנה</w:t>
      </w:r>
      <w:r>
        <w:rPr>
          <w:rFonts w:ascii="David" w:hAnsi="David"/>
          <w:rtl/>
        </w:rPr>
        <w:t>. שאר תנאי ההחלטה המשיכו לעמוד בתוקפם.</w:t>
      </w:r>
    </w:p>
    <w:p w:rsidR="00E57F6D" w:rsidRDefault="00E57F6D" w:rsidP="00E57F6D">
      <w:pPr>
        <w:pStyle w:val="af5"/>
        <w:ind w:left="560"/>
        <w:rPr>
          <w:rFonts w:ascii="David" w:hAnsi="David" w:cs="David"/>
          <w:sz w:val="24"/>
          <w:szCs w:val="24"/>
          <w:rtl/>
        </w:rPr>
      </w:pPr>
    </w:p>
    <w:p w:rsidR="00E57F6D" w:rsidRPr="00766AF3" w:rsidRDefault="000001CD" w:rsidP="008B5D6F">
      <w:pPr>
        <w:numPr>
          <w:ilvl w:val="0"/>
          <w:numId w:val="7"/>
        </w:numPr>
        <w:spacing w:line="360" w:lineRule="auto"/>
        <w:ind w:left="567" w:hanging="567"/>
        <w:jc w:val="both"/>
        <w:rPr>
          <w:rFonts w:ascii="David" w:hAnsi="David"/>
          <w:b/>
          <w:bCs/>
          <w:rtl/>
        </w:rPr>
      </w:pPr>
      <w:r w:rsidRPr="00766AF3">
        <w:rPr>
          <w:rFonts w:ascii="David" w:hAnsi="David"/>
          <w:b/>
          <w:bCs/>
          <w:rtl/>
        </w:rPr>
        <w:t xml:space="preserve">עניין נוסף שאפיין את ההליך הוא כי </w:t>
      </w:r>
      <w:r w:rsidR="008B5D6F">
        <w:rPr>
          <w:rFonts w:ascii="David" w:hAnsi="David" w:hint="cs"/>
          <w:b/>
          <w:bCs/>
          <w:rtl/>
        </w:rPr>
        <w:t>שתי</w:t>
      </w:r>
      <w:r w:rsidRPr="00766AF3">
        <w:rPr>
          <w:rFonts w:ascii="David" w:hAnsi="David"/>
          <w:b/>
          <w:bCs/>
          <w:rtl/>
        </w:rPr>
        <w:t xml:space="preserve"> בנות הזוג לא היססו לטעון טענות נוגדות לטענות שלהן עצמן בהתאם לתביעה שנדונה. </w:t>
      </w:r>
    </w:p>
    <w:p w:rsidR="00E57F6D" w:rsidRDefault="000001CD" w:rsidP="001535F7">
      <w:pPr>
        <w:spacing w:line="360" w:lineRule="auto"/>
        <w:ind w:left="567"/>
        <w:jc w:val="both"/>
        <w:rPr>
          <w:rFonts w:ascii="David" w:hAnsi="David"/>
          <w:rtl/>
        </w:rPr>
      </w:pPr>
      <w:r>
        <w:rPr>
          <w:rFonts w:ascii="David" w:hAnsi="David"/>
          <w:rtl/>
        </w:rPr>
        <w:t xml:space="preserve">כך </w:t>
      </w:r>
      <w:r w:rsidR="00CB2AE1">
        <w:rPr>
          <w:rFonts w:ascii="David" w:hAnsi="David" w:hint="cs"/>
          <w:rtl/>
        </w:rPr>
        <w:t xml:space="preserve">רחל </w:t>
      </w:r>
      <w:r>
        <w:rPr>
          <w:rFonts w:ascii="David" w:hAnsi="David"/>
          <w:rtl/>
        </w:rPr>
        <w:t xml:space="preserve">שטענה כי מדובר היה במשפחה לכל דבר ועניין וכי יש להחיל הסדרי הורות ומזונות </w:t>
      </w:r>
      <w:r w:rsidR="00061925">
        <w:rPr>
          <w:rFonts w:ascii="David" w:hAnsi="David" w:hint="cs"/>
          <w:rtl/>
        </w:rPr>
        <w:t>של</w:t>
      </w:r>
      <w:r>
        <w:rPr>
          <w:rFonts w:ascii="David" w:hAnsi="David"/>
          <w:rtl/>
        </w:rPr>
        <w:t xml:space="preserve"> </w:t>
      </w:r>
      <w:r w:rsidR="00CB2AE1">
        <w:rPr>
          <w:rFonts w:ascii="David" w:hAnsi="David" w:hint="cs"/>
          <w:rtl/>
        </w:rPr>
        <w:t xml:space="preserve">מרים </w:t>
      </w:r>
      <w:r>
        <w:rPr>
          <w:rFonts w:ascii="David" w:hAnsi="David"/>
          <w:rtl/>
        </w:rPr>
        <w:t xml:space="preserve">לגבי שתי הבנות, הכחישה בתביעה הרכושית את עיקרו של השיתוף בין הצדדים ועשתה מאמצים גדולים להמעיט מהתא המשפחתי ומזוגיות הצדדים לצרכים הרכושיים. </w:t>
      </w:r>
    </w:p>
    <w:p w:rsidR="009A24C3" w:rsidRDefault="009A24C3" w:rsidP="001535F7">
      <w:pPr>
        <w:spacing w:line="360" w:lineRule="auto"/>
        <w:ind w:left="567"/>
        <w:jc w:val="both"/>
        <w:rPr>
          <w:rFonts w:ascii="David" w:hAnsi="David"/>
        </w:rPr>
      </w:pPr>
    </w:p>
    <w:p w:rsidR="00E57F6D" w:rsidRDefault="000001CD" w:rsidP="001535F7">
      <w:pPr>
        <w:spacing w:line="360" w:lineRule="auto"/>
        <w:ind w:left="567"/>
        <w:jc w:val="both"/>
        <w:rPr>
          <w:rFonts w:ascii="David" w:hAnsi="David"/>
          <w:rtl/>
        </w:rPr>
      </w:pPr>
      <w:r>
        <w:rPr>
          <w:rFonts w:ascii="David" w:hAnsi="David"/>
          <w:rtl/>
        </w:rPr>
        <w:t xml:space="preserve">באותו האופן </w:t>
      </w:r>
      <w:r w:rsidR="00CB2AE1">
        <w:rPr>
          <w:rFonts w:ascii="David" w:hAnsi="David" w:hint="cs"/>
          <w:rtl/>
        </w:rPr>
        <w:t xml:space="preserve">מרים </w:t>
      </w:r>
      <w:r>
        <w:rPr>
          <w:rFonts w:ascii="David" w:hAnsi="David"/>
          <w:rtl/>
        </w:rPr>
        <w:t xml:space="preserve">בתביעת המזונות ובתביעת ההורות הכחישה </w:t>
      </w:r>
      <w:r w:rsidR="001535F7">
        <w:rPr>
          <w:rFonts w:ascii="David" w:hAnsi="David" w:hint="cs"/>
          <w:rtl/>
        </w:rPr>
        <w:t>את</w:t>
      </w:r>
      <w:r>
        <w:rPr>
          <w:rFonts w:ascii="David" w:hAnsi="David"/>
          <w:rtl/>
        </w:rPr>
        <w:t xml:space="preserve"> יצירת הורות בינה לבין </w:t>
      </w:r>
      <w:r w:rsidR="009D7711">
        <w:rPr>
          <w:rFonts w:ascii="David" w:hAnsi="David" w:hint="cs"/>
          <w:rtl/>
        </w:rPr>
        <w:t xml:space="preserve"> דנה</w:t>
      </w:r>
      <w:r>
        <w:rPr>
          <w:rFonts w:ascii="David" w:hAnsi="David"/>
          <w:rtl/>
        </w:rPr>
        <w:t xml:space="preserve">, גימדה את יחסי ההורות וטענה כי הייתה בעיקרו של דבר זוגיות בין </w:t>
      </w:r>
      <w:r w:rsidR="002C0A2C">
        <w:rPr>
          <w:rFonts w:ascii="David" w:hAnsi="David" w:hint="cs"/>
          <w:rtl/>
        </w:rPr>
        <w:t>בנות הזוג</w:t>
      </w:r>
      <w:r>
        <w:rPr>
          <w:rFonts w:ascii="David" w:hAnsi="David"/>
          <w:rtl/>
        </w:rPr>
        <w:t xml:space="preserve"> ולא הורות לגבי </w:t>
      </w:r>
      <w:r w:rsidR="009D7711">
        <w:rPr>
          <w:rFonts w:ascii="David" w:hAnsi="David" w:hint="cs"/>
          <w:rtl/>
        </w:rPr>
        <w:t xml:space="preserve"> דנה</w:t>
      </w:r>
      <w:r>
        <w:rPr>
          <w:rFonts w:ascii="David" w:hAnsi="David"/>
          <w:rtl/>
        </w:rPr>
        <w:t xml:space="preserve">, תוך שהיא עושה הבחנה בין ההורות שלה </w:t>
      </w:r>
      <w:r w:rsidR="009D7711">
        <w:rPr>
          <w:rFonts w:ascii="David" w:hAnsi="David" w:hint="cs"/>
          <w:rtl/>
        </w:rPr>
        <w:t xml:space="preserve">לעמית </w:t>
      </w:r>
      <w:r>
        <w:rPr>
          <w:rFonts w:ascii="David" w:hAnsi="David"/>
          <w:rtl/>
        </w:rPr>
        <w:t xml:space="preserve">להורות </w:t>
      </w:r>
      <w:r w:rsidR="009D7711">
        <w:rPr>
          <w:rFonts w:ascii="David" w:hAnsi="David" w:hint="cs"/>
          <w:rtl/>
        </w:rPr>
        <w:t>לדנה</w:t>
      </w:r>
      <w:r w:rsidR="009D7711">
        <w:rPr>
          <w:rFonts w:ascii="David" w:hAnsi="David"/>
          <w:rtl/>
        </w:rPr>
        <w:t xml:space="preserve"> </w:t>
      </w:r>
      <w:r>
        <w:rPr>
          <w:rFonts w:ascii="David" w:hAnsi="David"/>
          <w:rtl/>
        </w:rPr>
        <w:t>ומתעקשת כי פירוק הזוגיות משמעו פירוק ההורות המשפחתית. זאת בעוד שבתביעה הרכושית טענה לשיתופיות רכושית מלאה במספר נושאים.</w:t>
      </w:r>
    </w:p>
    <w:p w:rsidR="00E57F6D" w:rsidRDefault="00E57F6D" w:rsidP="00E57F6D">
      <w:pPr>
        <w:pStyle w:val="af5"/>
        <w:rPr>
          <w:rFonts w:ascii="David" w:hAnsi="David" w:cs="David"/>
          <w:sz w:val="24"/>
          <w:szCs w:val="24"/>
        </w:rPr>
      </w:pPr>
    </w:p>
    <w:p w:rsidR="00E57F6D" w:rsidRDefault="000001CD" w:rsidP="00DE22DF">
      <w:pPr>
        <w:numPr>
          <w:ilvl w:val="0"/>
          <w:numId w:val="7"/>
        </w:numPr>
        <w:spacing w:line="360" w:lineRule="auto"/>
        <w:ind w:left="567" w:hanging="567"/>
        <w:jc w:val="both"/>
        <w:rPr>
          <w:rFonts w:ascii="David" w:hAnsi="David"/>
          <w:rtl/>
        </w:rPr>
      </w:pPr>
      <w:r>
        <w:rPr>
          <w:rFonts w:ascii="David" w:hAnsi="David"/>
          <w:rtl/>
        </w:rPr>
        <w:t xml:space="preserve">לאחר קיומם של 3 דיוני הוכחות והגשת סיכומים בכתב (בנפרד בתביעה הרכושית ובנפרד בתביעת המזונות וההורות), ניתן כעת פסק הדין במאוחד בשלוש התביעות. </w:t>
      </w:r>
    </w:p>
    <w:p w:rsidR="00E57F6D" w:rsidRDefault="00E57F6D" w:rsidP="00E57F6D">
      <w:pPr>
        <w:ind w:left="720"/>
        <w:contextualSpacing/>
        <w:rPr>
          <w:rFonts w:ascii="David" w:hAnsi="David"/>
        </w:rPr>
      </w:pPr>
    </w:p>
    <w:p w:rsidR="00E57F6D" w:rsidRDefault="00E57F6D" w:rsidP="00E57F6D">
      <w:pPr>
        <w:ind w:left="720"/>
        <w:contextualSpacing/>
        <w:rPr>
          <w:rFonts w:ascii="David" w:hAnsi="David"/>
          <w:rtl/>
        </w:rPr>
      </w:pPr>
    </w:p>
    <w:p w:rsidR="00E57F6D" w:rsidRDefault="00E57F6D" w:rsidP="00E57F6D">
      <w:pPr>
        <w:ind w:left="720"/>
        <w:contextualSpacing/>
        <w:rPr>
          <w:rFonts w:ascii="David" w:hAnsi="David"/>
          <w:rtl/>
        </w:rPr>
      </w:pPr>
    </w:p>
    <w:p w:rsidR="00E57F6D" w:rsidRDefault="000001CD" w:rsidP="000B5389">
      <w:pPr>
        <w:spacing w:line="360" w:lineRule="auto"/>
        <w:jc w:val="center"/>
        <w:rPr>
          <w:rFonts w:ascii="David" w:hAnsi="David"/>
          <w:b/>
          <w:bCs/>
          <w:sz w:val="28"/>
          <w:szCs w:val="28"/>
          <w:u w:val="single"/>
          <w:rtl/>
        </w:rPr>
      </w:pPr>
      <w:r>
        <w:rPr>
          <w:rFonts w:ascii="David" w:hAnsi="David"/>
          <w:b/>
          <w:bCs/>
          <w:sz w:val="28"/>
          <w:szCs w:val="28"/>
          <w:u w:val="single"/>
          <w:rtl/>
        </w:rPr>
        <w:t xml:space="preserve">פסק דין בתלה"מ 32035-03-17 – תביעה בענייני קטינות, </w:t>
      </w:r>
    </w:p>
    <w:p w:rsidR="00E57F6D" w:rsidRDefault="000001CD" w:rsidP="000B5389">
      <w:pPr>
        <w:spacing w:line="360" w:lineRule="auto"/>
        <w:jc w:val="center"/>
        <w:rPr>
          <w:rFonts w:ascii="David" w:hAnsi="David"/>
          <w:b/>
          <w:bCs/>
          <w:sz w:val="28"/>
          <w:szCs w:val="28"/>
          <w:u w:val="single"/>
          <w:rtl/>
        </w:rPr>
      </w:pPr>
      <w:r>
        <w:rPr>
          <w:rFonts w:ascii="David" w:hAnsi="David"/>
          <w:b/>
          <w:bCs/>
          <w:sz w:val="28"/>
          <w:szCs w:val="28"/>
          <w:u w:val="single"/>
          <w:rtl/>
        </w:rPr>
        <w:t>לרבות קביעת משמורת והסדרי ראייה</w:t>
      </w:r>
    </w:p>
    <w:p w:rsidR="00E57F6D" w:rsidRDefault="00E57F6D" w:rsidP="00E57F6D">
      <w:pPr>
        <w:spacing w:line="360" w:lineRule="auto"/>
        <w:ind w:left="560"/>
        <w:jc w:val="center"/>
        <w:rPr>
          <w:rFonts w:ascii="David" w:hAnsi="David"/>
          <w:b/>
          <w:bCs/>
          <w:sz w:val="28"/>
          <w:szCs w:val="28"/>
          <w:u w:val="single"/>
          <w:rtl/>
        </w:rPr>
      </w:pPr>
    </w:p>
    <w:p w:rsidR="00E57F6D" w:rsidRDefault="000001CD" w:rsidP="00DE22DF">
      <w:pPr>
        <w:numPr>
          <w:ilvl w:val="0"/>
          <w:numId w:val="7"/>
        </w:numPr>
        <w:spacing w:line="360" w:lineRule="auto"/>
        <w:ind w:left="567" w:hanging="567"/>
        <w:jc w:val="both"/>
        <w:rPr>
          <w:rFonts w:ascii="David" w:hAnsi="David"/>
          <w:rtl/>
        </w:rPr>
      </w:pPr>
      <w:r>
        <w:rPr>
          <w:rFonts w:ascii="David" w:hAnsi="David"/>
          <w:rtl/>
        </w:rPr>
        <w:t xml:space="preserve">במסגרת תביעה זו עותרת </w:t>
      </w:r>
      <w:r w:rsidR="00CB2AE1">
        <w:rPr>
          <w:rFonts w:ascii="David" w:hAnsi="David" w:hint="cs"/>
          <w:rtl/>
        </w:rPr>
        <w:t>רחל</w:t>
      </w:r>
      <w:r w:rsidR="00CB2AE1">
        <w:rPr>
          <w:rFonts w:ascii="David" w:hAnsi="David"/>
          <w:rtl/>
        </w:rPr>
        <w:t xml:space="preserve"> </w:t>
      </w:r>
      <w:r>
        <w:rPr>
          <w:rFonts w:ascii="David" w:hAnsi="David"/>
          <w:rtl/>
        </w:rPr>
        <w:t>לסעדים הבאים מבית המשפט:</w:t>
      </w:r>
    </w:p>
    <w:p w:rsidR="00E57F6D" w:rsidRDefault="000001CD" w:rsidP="00757867">
      <w:pPr>
        <w:pStyle w:val="af5"/>
        <w:numPr>
          <w:ilvl w:val="1"/>
          <w:numId w:val="7"/>
        </w:numPr>
        <w:spacing w:after="0" w:line="360" w:lineRule="auto"/>
        <w:ind w:left="1134" w:hanging="567"/>
        <w:jc w:val="both"/>
        <w:rPr>
          <w:rFonts w:ascii="David" w:hAnsi="David" w:cs="David"/>
          <w:sz w:val="24"/>
          <w:szCs w:val="24"/>
        </w:rPr>
      </w:pPr>
      <w:r>
        <w:rPr>
          <w:rFonts w:ascii="David" w:hAnsi="David" w:cs="David"/>
          <w:sz w:val="24"/>
          <w:szCs w:val="24"/>
          <w:rtl/>
        </w:rPr>
        <w:t xml:space="preserve">לקבוע הסדרי משמורת וראיה ראויים בין </w:t>
      </w:r>
      <w:r w:rsidR="00CB2AE1">
        <w:rPr>
          <w:rFonts w:ascii="David" w:hAnsi="David" w:cs="David" w:hint="cs"/>
          <w:sz w:val="24"/>
          <w:szCs w:val="24"/>
          <w:rtl/>
        </w:rPr>
        <w:t xml:space="preserve">מרים </w:t>
      </w:r>
      <w:r>
        <w:rPr>
          <w:rFonts w:ascii="David" w:hAnsi="David" w:cs="David"/>
          <w:sz w:val="24"/>
          <w:szCs w:val="24"/>
          <w:rtl/>
        </w:rPr>
        <w:t>לבין הבנות, כפי המתחייב מהסכם ההורות, בשינויים המחוייבים לגילה ולמצבה של כל אחת מהבנות.</w:t>
      </w:r>
    </w:p>
    <w:p w:rsidR="00E57F6D" w:rsidRDefault="00E57F6D" w:rsidP="00E57F6D">
      <w:pPr>
        <w:pStyle w:val="af5"/>
        <w:spacing w:after="0" w:line="360" w:lineRule="auto"/>
        <w:ind w:left="1073"/>
        <w:jc w:val="both"/>
        <w:rPr>
          <w:rFonts w:ascii="David" w:hAnsi="David" w:cs="David"/>
          <w:sz w:val="24"/>
          <w:szCs w:val="24"/>
        </w:rPr>
      </w:pPr>
    </w:p>
    <w:p w:rsidR="00E57F6D" w:rsidRDefault="000001CD" w:rsidP="00757867">
      <w:pPr>
        <w:pStyle w:val="af5"/>
        <w:numPr>
          <w:ilvl w:val="1"/>
          <w:numId w:val="7"/>
        </w:numPr>
        <w:spacing w:after="0" w:line="360" w:lineRule="auto"/>
        <w:ind w:left="1134" w:hanging="567"/>
        <w:jc w:val="both"/>
        <w:rPr>
          <w:rFonts w:ascii="David" w:hAnsi="David" w:cs="David"/>
          <w:sz w:val="24"/>
          <w:szCs w:val="24"/>
          <w:rtl/>
        </w:rPr>
      </w:pPr>
      <w:r>
        <w:rPr>
          <w:rFonts w:ascii="David" w:hAnsi="David" w:cs="David"/>
          <w:sz w:val="24"/>
          <w:szCs w:val="24"/>
          <w:rtl/>
        </w:rPr>
        <w:t xml:space="preserve">לקבוע כי הסדרים אלה יחולו לגבי </w:t>
      </w:r>
      <w:r w:rsidR="00EC60C3">
        <w:rPr>
          <w:rFonts w:ascii="David" w:hAnsi="David" w:cs="David" w:hint="cs"/>
          <w:sz w:val="24"/>
          <w:szCs w:val="24"/>
          <w:rtl/>
        </w:rPr>
        <w:t xml:space="preserve">דנה </w:t>
      </w:r>
      <w:r>
        <w:rPr>
          <w:rFonts w:ascii="David" w:hAnsi="David" w:cs="David"/>
          <w:sz w:val="24"/>
          <w:szCs w:val="24"/>
          <w:rtl/>
        </w:rPr>
        <w:t>כל חייה, שכן עד יומה האחרון היא תהא תלויה לחלוטין בשתי אימהותיה וסמוכה על שולחנן.</w:t>
      </w:r>
    </w:p>
    <w:p w:rsidR="00EC60C3" w:rsidRDefault="00EC60C3" w:rsidP="00EC60C3">
      <w:pPr>
        <w:pStyle w:val="af5"/>
        <w:rPr>
          <w:rFonts w:ascii="David" w:hAnsi="David" w:cs="David"/>
          <w:sz w:val="24"/>
          <w:szCs w:val="24"/>
          <w:rtl/>
        </w:rPr>
      </w:pPr>
    </w:p>
    <w:p w:rsidR="00CB2AE1" w:rsidRDefault="00CB2AE1" w:rsidP="00CB2AE1">
      <w:pPr>
        <w:pStyle w:val="af5"/>
        <w:rPr>
          <w:rFonts w:ascii="David" w:hAnsi="David" w:cs="David"/>
          <w:sz w:val="24"/>
          <w:szCs w:val="24"/>
          <w:rtl/>
        </w:rPr>
      </w:pPr>
    </w:p>
    <w:p w:rsidR="00E57F6D" w:rsidRDefault="00E57F6D" w:rsidP="00E57F6D">
      <w:pPr>
        <w:pStyle w:val="af5"/>
        <w:rPr>
          <w:rFonts w:ascii="David" w:hAnsi="David" w:cs="David"/>
          <w:sz w:val="24"/>
          <w:szCs w:val="24"/>
        </w:rPr>
      </w:pPr>
    </w:p>
    <w:p w:rsidR="00E57F6D" w:rsidRDefault="000001CD" w:rsidP="00757867">
      <w:pPr>
        <w:pStyle w:val="af5"/>
        <w:numPr>
          <w:ilvl w:val="1"/>
          <w:numId w:val="7"/>
        </w:numPr>
        <w:spacing w:after="0" w:line="360" w:lineRule="auto"/>
        <w:ind w:left="1134" w:hanging="567"/>
        <w:jc w:val="both"/>
        <w:rPr>
          <w:rFonts w:ascii="David" w:hAnsi="David" w:cs="David"/>
          <w:sz w:val="24"/>
          <w:szCs w:val="24"/>
          <w:rtl/>
        </w:rPr>
      </w:pPr>
      <w:r>
        <w:rPr>
          <w:rFonts w:ascii="David" w:hAnsi="David" w:cs="David"/>
          <w:sz w:val="24"/>
          <w:szCs w:val="24"/>
          <w:rtl/>
        </w:rPr>
        <w:t xml:space="preserve">עד למתן פסק הדין בתובענה זו, לקבוע הסדרי ראיה זמניים בהם </w:t>
      </w:r>
      <w:r w:rsidR="00CB2AE1">
        <w:rPr>
          <w:rFonts w:ascii="David" w:hAnsi="David" w:cs="David" w:hint="cs"/>
          <w:sz w:val="24"/>
          <w:szCs w:val="24"/>
          <w:rtl/>
        </w:rPr>
        <w:t xml:space="preserve">מרים </w:t>
      </w:r>
      <w:r>
        <w:rPr>
          <w:rFonts w:ascii="David" w:hAnsi="David" w:cs="David"/>
          <w:sz w:val="24"/>
          <w:szCs w:val="24"/>
          <w:rtl/>
        </w:rPr>
        <w:t xml:space="preserve">תחוייב לטפל בבנות. </w:t>
      </w:r>
    </w:p>
    <w:p w:rsidR="00E57F6D" w:rsidRDefault="00E57F6D" w:rsidP="00E57F6D">
      <w:pPr>
        <w:pStyle w:val="af5"/>
        <w:rPr>
          <w:rFonts w:ascii="David" w:hAnsi="David" w:cs="David"/>
          <w:sz w:val="24"/>
          <w:szCs w:val="24"/>
        </w:rPr>
      </w:pPr>
    </w:p>
    <w:p w:rsidR="00E57F6D" w:rsidRDefault="00E57F6D" w:rsidP="00E57F6D">
      <w:pPr>
        <w:pStyle w:val="af5"/>
        <w:spacing w:after="0" w:line="360" w:lineRule="auto"/>
        <w:ind w:left="1073"/>
        <w:jc w:val="both"/>
        <w:rPr>
          <w:rFonts w:ascii="David" w:eastAsiaTheme="minorHAnsi" w:hAnsi="David" w:cs="David"/>
          <w:sz w:val="24"/>
          <w:szCs w:val="24"/>
          <w:rtl/>
        </w:rPr>
      </w:pPr>
    </w:p>
    <w:p w:rsidR="00E57F6D" w:rsidRPr="00DA630E" w:rsidRDefault="000001CD" w:rsidP="00DA630E">
      <w:pPr>
        <w:pStyle w:val="af5"/>
        <w:numPr>
          <w:ilvl w:val="0"/>
          <w:numId w:val="9"/>
        </w:numPr>
        <w:tabs>
          <w:tab w:val="left" w:pos="567"/>
        </w:tabs>
        <w:rPr>
          <w:rFonts w:ascii="David" w:hAnsi="David"/>
          <w:b/>
          <w:bCs/>
          <w:sz w:val="28"/>
          <w:szCs w:val="28"/>
          <w:u w:val="single"/>
        </w:rPr>
      </w:pPr>
      <w:r w:rsidRPr="00DA630E">
        <w:rPr>
          <w:rFonts w:ascii="David" w:hAnsi="David"/>
          <w:b/>
          <w:bCs/>
          <w:sz w:val="28"/>
          <w:szCs w:val="28"/>
          <w:u w:val="single"/>
          <w:rtl/>
        </w:rPr>
        <w:t>תמצית טענות הצדדים</w:t>
      </w:r>
    </w:p>
    <w:p w:rsidR="00E57F6D" w:rsidRDefault="00E57F6D" w:rsidP="00E57F6D">
      <w:pPr>
        <w:rPr>
          <w:rFonts w:ascii="David" w:hAnsi="David"/>
          <w:b/>
          <w:bCs/>
          <w:u w:val="single"/>
          <w:rtl/>
        </w:rPr>
      </w:pPr>
    </w:p>
    <w:p w:rsidR="00E57F6D" w:rsidRDefault="000001CD" w:rsidP="00E57F6D">
      <w:pPr>
        <w:rPr>
          <w:rFonts w:ascii="David" w:hAnsi="David"/>
          <w:b/>
          <w:bCs/>
          <w:u w:val="single"/>
          <w:rtl/>
        </w:rPr>
      </w:pPr>
      <w:r>
        <w:rPr>
          <w:rFonts w:ascii="David" w:hAnsi="David"/>
          <w:b/>
          <w:bCs/>
          <w:u w:val="single"/>
          <w:rtl/>
        </w:rPr>
        <w:t xml:space="preserve">תמצית טענות </w:t>
      </w:r>
      <w:r w:rsidR="00ED7F58">
        <w:rPr>
          <w:rFonts w:ascii="David" w:hAnsi="David" w:hint="cs"/>
          <w:b/>
          <w:bCs/>
          <w:u w:val="single"/>
          <w:rtl/>
        </w:rPr>
        <w:t>רחל</w:t>
      </w:r>
      <w:r>
        <w:rPr>
          <w:rFonts w:ascii="David" w:hAnsi="David"/>
          <w:b/>
          <w:bCs/>
          <w:u w:val="single"/>
          <w:rtl/>
        </w:rPr>
        <w:t>-התובעת</w:t>
      </w:r>
    </w:p>
    <w:p w:rsidR="00E57F6D" w:rsidRDefault="00E57F6D" w:rsidP="00E57F6D">
      <w:pPr>
        <w:rPr>
          <w:rFonts w:ascii="David" w:hAnsi="David"/>
          <w:b/>
          <w:bCs/>
          <w:u w:val="single"/>
          <w:rtl/>
        </w:rPr>
      </w:pPr>
    </w:p>
    <w:p w:rsidR="00E57F6D" w:rsidRDefault="00CB2AE1" w:rsidP="00DE22DF">
      <w:pPr>
        <w:numPr>
          <w:ilvl w:val="0"/>
          <w:numId w:val="7"/>
        </w:numPr>
        <w:spacing w:line="360" w:lineRule="auto"/>
        <w:ind w:left="567" w:hanging="567"/>
        <w:jc w:val="both"/>
        <w:rPr>
          <w:rFonts w:ascii="David" w:hAnsi="David"/>
          <w:rtl/>
        </w:rPr>
      </w:pPr>
      <w:r>
        <w:rPr>
          <w:rFonts w:ascii="David" w:hAnsi="David" w:hint="cs"/>
          <w:rtl/>
        </w:rPr>
        <w:t xml:space="preserve"> רחל</w:t>
      </w:r>
      <w:r w:rsidR="000001CD">
        <w:rPr>
          <w:rFonts w:ascii="David" w:hAnsi="David"/>
          <w:rtl/>
        </w:rPr>
        <w:t xml:space="preserve">עותרת בתביעה כי בית המשפט ייקבע  הסדרי משמורת וראיה בין </w:t>
      </w:r>
      <w:r>
        <w:rPr>
          <w:rFonts w:ascii="David" w:hAnsi="David" w:hint="cs"/>
          <w:rtl/>
        </w:rPr>
        <w:t xml:space="preserve"> מרים </w:t>
      </w:r>
      <w:r w:rsidR="000001CD">
        <w:rPr>
          <w:rFonts w:ascii="David" w:hAnsi="David"/>
          <w:rtl/>
        </w:rPr>
        <w:t xml:space="preserve">ושתי הבנות. מאחר ועניינה של </w:t>
      </w:r>
      <w:r w:rsidR="00EC60C3">
        <w:rPr>
          <w:rFonts w:ascii="David" w:hAnsi="David" w:hint="cs"/>
          <w:rtl/>
        </w:rPr>
        <w:t xml:space="preserve">עמית </w:t>
      </w:r>
      <w:r w:rsidR="000001CD">
        <w:rPr>
          <w:rFonts w:ascii="David" w:hAnsi="David"/>
          <w:rtl/>
        </w:rPr>
        <w:t xml:space="preserve">הוסדר בפסק הדין החלקי, עותרת </w:t>
      </w:r>
      <w:r>
        <w:rPr>
          <w:rFonts w:ascii="David" w:hAnsi="David" w:hint="cs"/>
          <w:rtl/>
        </w:rPr>
        <w:t xml:space="preserve">רחל </w:t>
      </w:r>
      <w:r w:rsidR="000001CD">
        <w:rPr>
          <w:rFonts w:ascii="David" w:hAnsi="David"/>
          <w:rtl/>
        </w:rPr>
        <w:t xml:space="preserve">כי יוסדרו הסדרי ראיה בין </w:t>
      </w:r>
      <w:r>
        <w:rPr>
          <w:rFonts w:ascii="David" w:hAnsi="David" w:hint="cs"/>
          <w:rtl/>
        </w:rPr>
        <w:t xml:space="preserve">מרים </w:t>
      </w:r>
      <w:r w:rsidR="00EC60C3">
        <w:rPr>
          <w:rFonts w:ascii="David" w:hAnsi="David" w:hint="cs"/>
          <w:rtl/>
        </w:rPr>
        <w:t xml:space="preserve"> לדנה</w:t>
      </w:r>
      <w:r w:rsidR="000001CD">
        <w:rPr>
          <w:rFonts w:ascii="David" w:hAnsi="David"/>
          <w:rtl/>
        </w:rPr>
        <w:t>, כפי שמתחייב לטענתה מהסכם ההורות ובאופן התואם את הגיל והמצב של</w:t>
      </w:r>
      <w:r w:rsidR="00EC60C3">
        <w:rPr>
          <w:rFonts w:ascii="David" w:hAnsi="David" w:hint="cs"/>
          <w:rtl/>
        </w:rPr>
        <w:t xml:space="preserve">דנה </w:t>
      </w:r>
      <w:r w:rsidR="000001CD">
        <w:rPr>
          <w:rFonts w:ascii="David" w:hAnsi="David"/>
          <w:rtl/>
        </w:rPr>
        <w:t>.</w:t>
      </w:r>
    </w:p>
    <w:p w:rsidR="00E57F6D" w:rsidRDefault="00E57F6D" w:rsidP="00E57F6D">
      <w:pPr>
        <w:spacing w:line="360" w:lineRule="auto"/>
        <w:ind w:left="560"/>
        <w:jc w:val="both"/>
        <w:rPr>
          <w:rFonts w:ascii="David" w:hAnsi="David"/>
        </w:rPr>
      </w:pPr>
    </w:p>
    <w:p w:rsidR="00E57F6D" w:rsidRDefault="000001CD" w:rsidP="00DE22DF">
      <w:pPr>
        <w:numPr>
          <w:ilvl w:val="0"/>
          <w:numId w:val="7"/>
        </w:numPr>
        <w:spacing w:line="360" w:lineRule="auto"/>
        <w:ind w:left="567" w:hanging="567"/>
        <w:jc w:val="both"/>
        <w:rPr>
          <w:rFonts w:ascii="David" w:hAnsi="David"/>
        </w:rPr>
      </w:pPr>
      <w:r>
        <w:rPr>
          <w:rFonts w:ascii="David" w:hAnsi="David"/>
          <w:rtl/>
        </w:rPr>
        <w:t xml:space="preserve">עוד מבקשת </w:t>
      </w:r>
      <w:r w:rsidR="00CB2AE1">
        <w:rPr>
          <w:rFonts w:ascii="David" w:hAnsi="David" w:hint="cs"/>
          <w:rtl/>
        </w:rPr>
        <w:t xml:space="preserve">רחל </w:t>
      </w:r>
      <w:r>
        <w:rPr>
          <w:rFonts w:ascii="David" w:hAnsi="David"/>
          <w:rtl/>
        </w:rPr>
        <w:t xml:space="preserve">כי הסדרים אלה יחולו לגבי </w:t>
      </w:r>
      <w:r w:rsidR="00EC60C3">
        <w:rPr>
          <w:rFonts w:ascii="David" w:hAnsi="David" w:hint="cs"/>
          <w:rtl/>
        </w:rPr>
        <w:t xml:space="preserve">דנה </w:t>
      </w:r>
      <w:r>
        <w:rPr>
          <w:rFonts w:ascii="David" w:hAnsi="David"/>
          <w:rtl/>
        </w:rPr>
        <w:t>למשך כל חייה, נוכח מצבה הגורם לתלות המוחלטת באימהותיה.</w:t>
      </w:r>
    </w:p>
    <w:p w:rsidR="00EC60C3" w:rsidRDefault="00EC60C3" w:rsidP="00DA630E">
      <w:pPr>
        <w:pStyle w:val="af5"/>
        <w:rPr>
          <w:rFonts w:ascii="David" w:hAnsi="David"/>
          <w:highlight w:val="yellow"/>
          <w:rtl/>
        </w:rPr>
      </w:pPr>
    </w:p>
    <w:p w:rsidR="00E57F6D" w:rsidRDefault="00E57F6D" w:rsidP="00E57F6D">
      <w:pPr>
        <w:spacing w:line="360" w:lineRule="auto"/>
        <w:ind w:left="560"/>
        <w:jc w:val="both"/>
        <w:rPr>
          <w:rFonts w:ascii="David" w:hAnsi="David"/>
          <w:highlight w:val="yellow"/>
        </w:rPr>
      </w:pPr>
    </w:p>
    <w:p w:rsidR="00E57F6D" w:rsidRDefault="00DA0AD3" w:rsidP="00DE22DF">
      <w:pPr>
        <w:numPr>
          <w:ilvl w:val="0"/>
          <w:numId w:val="7"/>
        </w:numPr>
        <w:spacing w:line="360" w:lineRule="auto"/>
        <w:ind w:left="567" w:hanging="567"/>
        <w:jc w:val="both"/>
        <w:rPr>
          <w:rFonts w:ascii="David" w:hAnsi="David"/>
        </w:rPr>
      </w:pPr>
      <w:r>
        <w:rPr>
          <w:rFonts w:ascii="David" w:hAnsi="David" w:hint="cs"/>
          <w:rtl/>
        </w:rPr>
        <w:t xml:space="preserve">רחל </w:t>
      </w:r>
      <w:r w:rsidR="000001CD">
        <w:rPr>
          <w:rFonts w:ascii="David" w:hAnsi="David"/>
          <w:rtl/>
        </w:rPr>
        <w:t xml:space="preserve">טוענת כי </w:t>
      </w:r>
      <w:r>
        <w:rPr>
          <w:rFonts w:ascii="David" w:hAnsi="David" w:hint="cs"/>
          <w:rtl/>
        </w:rPr>
        <w:t>מרים</w:t>
      </w:r>
      <w:r>
        <w:rPr>
          <w:rFonts w:ascii="David" w:hAnsi="David"/>
          <w:rtl/>
        </w:rPr>
        <w:t xml:space="preserve"> </w:t>
      </w:r>
      <w:r w:rsidR="000001CD">
        <w:rPr>
          <w:rFonts w:ascii="David" w:hAnsi="David"/>
          <w:rtl/>
        </w:rPr>
        <w:t xml:space="preserve">הייתה שותפה מלאה להולדתה של </w:t>
      </w:r>
      <w:r w:rsidR="00EC60C3">
        <w:rPr>
          <w:rFonts w:ascii="David" w:hAnsi="David" w:hint="cs"/>
          <w:rtl/>
        </w:rPr>
        <w:t xml:space="preserve">דנה </w:t>
      </w:r>
      <w:r w:rsidR="000001CD">
        <w:rPr>
          <w:rFonts w:ascii="David" w:hAnsi="David"/>
          <w:rtl/>
        </w:rPr>
        <w:t>, מתוך כוונה גמורה לגדלה כבתה, וכי בהסכם ההורות שנחתם בין הצדדים, התחייבה לשמש אם לכל הילדים שיוולדו לבנות הזוג במהלך חיי הזוגיות גם בהעדר הכרה רשמית בהורותה.</w:t>
      </w:r>
    </w:p>
    <w:p w:rsidR="00EC60C3" w:rsidRDefault="00EC60C3" w:rsidP="00EC60C3">
      <w:pPr>
        <w:pStyle w:val="af5"/>
        <w:rPr>
          <w:rFonts w:ascii="David" w:hAnsi="David"/>
          <w:rtl/>
        </w:rPr>
      </w:pPr>
    </w:p>
    <w:p w:rsidR="00EC60C3" w:rsidRDefault="00EC60C3" w:rsidP="00DA630E">
      <w:pPr>
        <w:pStyle w:val="af5"/>
        <w:rPr>
          <w:rFonts w:ascii="David" w:hAnsi="David"/>
          <w:rtl/>
        </w:rPr>
      </w:pPr>
    </w:p>
    <w:p w:rsidR="00E57F6D" w:rsidRDefault="00E57F6D" w:rsidP="00E57F6D">
      <w:pPr>
        <w:spacing w:line="360" w:lineRule="auto"/>
        <w:ind w:left="560" w:hanging="567"/>
        <w:jc w:val="both"/>
        <w:rPr>
          <w:rFonts w:ascii="David" w:hAnsi="David"/>
        </w:rPr>
      </w:pPr>
    </w:p>
    <w:p w:rsidR="00E57F6D" w:rsidRDefault="00DA0AD3" w:rsidP="00DE22DF">
      <w:pPr>
        <w:numPr>
          <w:ilvl w:val="0"/>
          <w:numId w:val="7"/>
        </w:numPr>
        <w:spacing w:line="360" w:lineRule="auto"/>
        <w:ind w:left="567" w:hanging="567"/>
        <w:jc w:val="both"/>
        <w:rPr>
          <w:rFonts w:ascii="David" w:eastAsiaTheme="minorHAnsi" w:hAnsi="David"/>
          <w:rtl/>
        </w:rPr>
      </w:pPr>
      <w:r w:rsidRPr="00DA630E">
        <w:rPr>
          <w:rFonts w:ascii="David" w:hAnsi="David" w:hint="cs"/>
          <w:rtl/>
        </w:rPr>
        <w:t>רחל</w:t>
      </w:r>
      <w:r>
        <w:rPr>
          <w:rFonts w:ascii="David" w:hAnsi="David"/>
          <w:rtl/>
        </w:rPr>
        <w:t xml:space="preserve"> </w:t>
      </w:r>
      <w:r w:rsidR="000001CD">
        <w:rPr>
          <w:rFonts w:ascii="David" w:hAnsi="David"/>
          <w:rtl/>
        </w:rPr>
        <w:t xml:space="preserve">טוענת כי לאחר שנה ו- 8 חודשים שבהם </w:t>
      </w:r>
      <w:r>
        <w:rPr>
          <w:rFonts w:ascii="David" w:hAnsi="David" w:hint="cs"/>
          <w:rtl/>
        </w:rPr>
        <w:t xml:space="preserve">מרים </w:t>
      </w:r>
      <w:r w:rsidR="000001CD">
        <w:rPr>
          <w:rFonts w:ascii="David" w:hAnsi="David"/>
          <w:rtl/>
        </w:rPr>
        <w:t xml:space="preserve">שימשה כאם </w:t>
      </w:r>
      <w:r w:rsidR="00EC60C3">
        <w:rPr>
          <w:rFonts w:ascii="David" w:hAnsi="David" w:hint="cs"/>
          <w:rtl/>
        </w:rPr>
        <w:t xml:space="preserve"> לדנה</w:t>
      </w:r>
      <w:r w:rsidR="000001CD">
        <w:rPr>
          <w:rFonts w:ascii="David" w:hAnsi="David"/>
          <w:rtl/>
        </w:rPr>
        <w:t xml:space="preserve">, טיפלה בה ופרנסה אותה במסירות, היא נטשה את </w:t>
      </w:r>
      <w:r w:rsidR="00EC60C3">
        <w:rPr>
          <w:rFonts w:ascii="David" w:hAnsi="David" w:hint="cs"/>
          <w:rtl/>
        </w:rPr>
        <w:t xml:space="preserve">דנה </w:t>
      </w:r>
      <w:r w:rsidR="000001CD">
        <w:rPr>
          <w:rFonts w:ascii="David" w:hAnsi="David"/>
          <w:rtl/>
        </w:rPr>
        <w:t xml:space="preserve">וניתקה את הקשר עימה וכל עול הטיפול בבנות נותר על כתפיה של </w:t>
      </w:r>
      <w:r w:rsidRPr="00DA630E">
        <w:rPr>
          <w:rFonts w:ascii="David" w:hAnsi="David" w:hint="cs"/>
          <w:rtl/>
        </w:rPr>
        <w:t>רחל</w:t>
      </w:r>
      <w:r>
        <w:rPr>
          <w:rFonts w:ascii="David" w:hAnsi="David"/>
          <w:rtl/>
        </w:rPr>
        <w:t xml:space="preserve"> </w:t>
      </w:r>
      <w:r w:rsidR="000001CD">
        <w:rPr>
          <w:rFonts w:ascii="David" w:hAnsi="David"/>
          <w:rtl/>
        </w:rPr>
        <w:t xml:space="preserve">בלבד. </w:t>
      </w:r>
    </w:p>
    <w:p w:rsidR="00E57F6D" w:rsidRDefault="00E57F6D" w:rsidP="00E57F6D">
      <w:pPr>
        <w:pStyle w:val="af5"/>
        <w:rPr>
          <w:rFonts w:ascii="David" w:hAnsi="David" w:cs="David"/>
          <w:sz w:val="24"/>
          <w:szCs w:val="24"/>
        </w:rPr>
      </w:pPr>
    </w:p>
    <w:p w:rsidR="00E57F6D" w:rsidRDefault="000001CD" w:rsidP="00DE22DF">
      <w:pPr>
        <w:numPr>
          <w:ilvl w:val="0"/>
          <w:numId w:val="7"/>
        </w:numPr>
        <w:spacing w:line="360" w:lineRule="auto"/>
        <w:ind w:left="567" w:hanging="567"/>
        <w:jc w:val="both"/>
        <w:rPr>
          <w:rFonts w:ascii="David" w:hAnsi="David"/>
          <w:rtl/>
        </w:rPr>
      </w:pPr>
      <w:r>
        <w:rPr>
          <w:rFonts w:ascii="David" w:hAnsi="David"/>
          <w:rtl/>
        </w:rPr>
        <w:t xml:space="preserve">בסעיפים 58-59 לכתב התביעה טוענת </w:t>
      </w:r>
      <w:r w:rsidR="00DA0AD3" w:rsidRPr="00DA0AD3">
        <w:rPr>
          <w:rFonts w:ascii="David" w:hAnsi="David" w:hint="cs"/>
          <w:b/>
          <w:bCs/>
          <w:rtl/>
        </w:rPr>
        <w:t xml:space="preserve"> </w:t>
      </w:r>
      <w:r w:rsidR="00DA0AD3" w:rsidRPr="00DA630E">
        <w:rPr>
          <w:rFonts w:ascii="David" w:hAnsi="David" w:hint="cs"/>
          <w:rtl/>
        </w:rPr>
        <w:t>רחל</w:t>
      </w:r>
      <w:r>
        <w:rPr>
          <w:rFonts w:ascii="David" w:hAnsi="David"/>
          <w:rtl/>
        </w:rPr>
        <w:t xml:space="preserve">, כי בסמוך לפרידת הצדדים המשיכה </w:t>
      </w:r>
      <w:r w:rsidR="00DA0AD3">
        <w:rPr>
          <w:rFonts w:ascii="David" w:hAnsi="David" w:hint="cs"/>
          <w:rtl/>
        </w:rPr>
        <w:t xml:space="preserve">מרים </w:t>
      </w:r>
      <w:r>
        <w:rPr>
          <w:rFonts w:ascii="David" w:hAnsi="David"/>
          <w:rtl/>
        </w:rPr>
        <w:t xml:space="preserve">לראות את </w:t>
      </w:r>
      <w:r w:rsidR="00EC60C3">
        <w:rPr>
          <w:rFonts w:ascii="David" w:hAnsi="David" w:hint="cs"/>
          <w:rtl/>
        </w:rPr>
        <w:t xml:space="preserve">דנה </w:t>
      </w:r>
      <w:r>
        <w:rPr>
          <w:rFonts w:ascii="David" w:hAnsi="David"/>
          <w:rtl/>
        </w:rPr>
        <w:t xml:space="preserve">בביתה של </w:t>
      </w:r>
      <w:r w:rsidR="00DA0AD3" w:rsidRPr="00DA630E">
        <w:rPr>
          <w:rFonts w:ascii="David" w:hAnsi="David" w:hint="cs"/>
          <w:rtl/>
        </w:rPr>
        <w:t>רחל</w:t>
      </w:r>
      <w:r w:rsidR="00DA0AD3">
        <w:rPr>
          <w:rFonts w:ascii="David" w:hAnsi="David"/>
          <w:rtl/>
        </w:rPr>
        <w:t xml:space="preserve"> </w:t>
      </w:r>
      <w:r>
        <w:rPr>
          <w:rFonts w:ascii="David" w:hAnsi="David"/>
          <w:rtl/>
        </w:rPr>
        <w:t xml:space="preserve">ולסייע בטיפול בה. החל מסוף חודש 6/2016 כאשר </w:t>
      </w:r>
      <w:r w:rsidR="00EC60C3">
        <w:rPr>
          <w:rFonts w:ascii="David" w:hAnsi="David" w:hint="cs"/>
          <w:rtl/>
        </w:rPr>
        <w:t xml:space="preserve">דנה </w:t>
      </w:r>
      <w:r>
        <w:rPr>
          <w:rFonts w:ascii="David" w:hAnsi="David"/>
          <w:rtl/>
        </w:rPr>
        <w:t xml:space="preserve">הייתה בת שנה ו-8 חודשים לא פגשה </w:t>
      </w:r>
      <w:r w:rsidR="00DA0AD3">
        <w:rPr>
          <w:rFonts w:ascii="David" w:hAnsi="David" w:hint="cs"/>
          <w:rtl/>
        </w:rPr>
        <w:t xml:space="preserve">מרים </w:t>
      </w:r>
      <w:r>
        <w:rPr>
          <w:rFonts w:ascii="David" w:hAnsi="David"/>
          <w:rtl/>
        </w:rPr>
        <w:t xml:space="preserve">את </w:t>
      </w:r>
      <w:r w:rsidR="00EC60C3">
        <w:rPr>
          <w:rFonts w:ascii="David" w:hAnsi="David" w:hint="cs"/>
          <w:rtl/>
        </w:rPr>
        <w:t xml:space="preserve"> דנה</w:t>
      </w:r>
      <w:r>
        <w:rPr>
          <w:rFonts w:ascii="David" w:hAnsi="David"/>
          <w:rtl/>
        </w:rPr>
        <w:t xml:space="preserve">. </w:t>
      </w:r>
    </w:p>
    <w:p w:rsidR="00EC60C3" w:rsidRDefault="00EC60C3" w:rsidP="00DA630E">
      <w:pPr>
        <w:pStyle w:val="af5"/>
        <w:rPr>
          <w:rFonts w:ascii="David" w:hAnsi="David"/>
          <w:rtl/>
        </w:rPr>
      </w:pPr>
    </w:p>
    <w:p w:rsidR="00E57F6D" w:rsidRDefault="00E57F6D" w:rsidP="00E57F6D">
      <w:pPr>
        <w:spacing w:line="360" w:lineRule="auto"/>
        <w:ind w:left="560"/>
        <w:jc w:val="both"/>
        <w:rPr>
          <w:rFonts w:ascii="David" w:hAnsi="David"/>
        </w:rPr>
      </w:pPr>
    </w:p>
    <w:p w:rsidR="00E57F6D" w:rsidRDefault="00DA0AD3" w:rsidP="00DE22DF">
      <w:pPr>
        <w:numPr>
          <w:ilvl w:val="0"/>
          <w:numId w:val="7"/>
        </w:numPr>
        <w:spacing w:line="360" w:lineRule="auto"/>
        <w:ind w:left="567" w:hanging="567"/>
        <w:jc w:val="both"/>
        <w:rPr>
          <w:rFonts w:ascii="David" w:hAnsi="David"/>
          <w:rtl/>
        </w:rPr>
      </w:pPr>
      <w:r w:rsidRPr="00DA630E">
        <w:rPr>
          <w:rFonts w:ascii="David" w:hAnsi="David" w:hint="cs"/>
          <w:rtl/>
        </w:rPr>
        <w:t>רחל</w:t>
      </w:r>
      <w:r>
        <w:rPr>
          <w:rFonts w:ascii="David" w:hAnsi="David"/>
          <w:rtl/>
        </w:rPr>
        <w:t xml:space="preserve"> </w:t>
      </w:r>
      <w:r w:rsidR="000001CD">
        <w:rPr>
          <w:rFonts w:ascii="David" w:hAnsi="David"/>
          <w:rtl/>
        </w:rPr>
        <w:t xml:space="preserve">מבקשת לחייב את </w:t>
      </w:r>
      <w:r>
        <w:rPr>
          <w:rFonts w:ascii="David" w:hAnsi="David" w:hint="cs"/>
          <w:rtl/>
        </w:rPr>
        <w:t xml:space="preserve">מרים </w:t>
      </w:r>
      <w:r w:rsidR="000001CD">
        <w:rPr>
          <w:rFonts w:ascii="David" w:hAnsi="David"/>
          <w:rtl/>
        </w:rPr>
        <w:t xml:space="preserve">לקיים הסדרי משמורת וזמני שהות נרחבים עם </w:t>
      </w:r>
      <w:r w:rsidR="00EC60C3">
        <w:rPr>
          <w:rFonts w:ascii="David" w:hAnsi="David" w:hint="cs"/>
          <w:rtl/>
        </w:rPr>
        <w:t xml:space="preserve"> דנה</w:t>
      </w:r>
      <w:r w:rsidR="000001CD">
        <w:rPr>
          <w:rFonts w:ascii="David" w:hAnsi="David"/>
          <w:rtl/>
        </w:rPr>
        <w:t xml:space="preserve">, תוך חיובה לחזור ולקחת חלק משמעותי ומרכזי בחייה ולהשתתף באופן פעיל בטיפול בה. עוד מבקשת </w:t>
      </w:r>
      <w:r>
        <w:rPr>
          <w:rFonts w:ascii="David" w:hAnsi="David" w:hint="cs"/>
          <w:b/>
          <w:bCs/>
          <w:rtl/>
        </w:rPr>
        <w:t>רחל</w:t>
      </w:r>
      <w:r>
        <w:rPr>
          <w:rFonts w:ascii="David" w:hAnsi="David"/>
          <w:rtl/>
        </w:rPr>
        <w:t xml:space="preserve"> </w:t>
      </w:r>
      <w:r w:rsidR="000001CD">
        <w:rPr>
          <w:rFonts w:ascii="David" w:hAnsi="David"/>
          <w:rtl/>
        </w:rPr>
        <w:t xml:space="preserve">להחיל על </w:t>
      </w:r>
      <w:r>
        <w:rPr>
          <w:rFonts w:ascii="David" w:hAnsi="David" w:hint="cs"/>
          <w:rtl/>
        </w:rPr>
        <w:t xml:space="preserve">מרים </w:t>
      </w:r>
      <w:r w:rsidR="000001CD">
        <w:rPr>
          <w:rFonts w:ascii="David" w:hAnsi="David"/>
          <w:rtl/>
        </w:rPr>
        <w:t xml:space="preserve">הסדרים אלה למשך כל ימי חייה של </w:t>
      </w:r>
      <w:r w:rsidR="00EC60C3">
        <w:rPr>
          <w:rFonts w:ascii="David" w:hAnsi="David" w:hint="cs"/>
          <w:rtl/>
        </w:rPr>
        <w:t xml:space="preserve">דנה </w:t>
      </w:r>
      <w:r w:rsidR="000001CD">
        <w:rPr>
          <w:rFonts w:ascii="David" w:hAnsi="David"/>
          <w:rtl/>
        </w:rPr>
        <w:t xml:space="preserve">בשל תלותה הפיזית המוחלטת של </w:t>
      </w:r>
      <w:r w:rsidR="00EC60C3">
        <w:rPr>
          <w:rFonts w:ascii="David" w:hAnsi="David" w:hint="cs"/>
          <w:rtl/>
        </w:rPr>
        <w:t xml:space="preserve"> דנה </w:t>
      </w:r>
      <w:r w:rsidR="000001CD">
        <w:rPr>
          <w:rFonts w:ascii="David" w:hAnsi="David"/>
          <w:rtl/>
        </w:rPr>
        <w:t>.</w:t>
      </w:r>
    </w:p>
    <w:p w:rsidR="00E57F6D" w:rsidRDefault="00E57F6D" w:rsidP="00E57F6D">
      <w:pPr>
        <w:spacing w:line="360" w:lineRule="auto"/>
        <w:ind w:left="560" w:hanging="567"/>
        <w:jc w:val="both"/>
        <w:rPr>
          <w:rFonts w:ascii="David" w:hAnsi="David"/>
        </w:rPr>
      </w:pPr>
    </w:p>
    <w:p w:rsidR="00E57F6D" w:rsidRDefault="000916CA" w:rsidP="00DE22DF">
      <w:pPr>
        <w:numPr>
          <w:ilvl w:val="0"/>
          <w:numId w:val="7"/>
        </w:numPr>
        <w:spacing w:line="360" w:lineRule="auto"/>
        <w:ind w:left="567" w:hanging="567"/>
        <w:jc w:val="both"/>
        <w:rPr>
          <w:rFonts w:ascii="David" w:hAnsi="David"/>
          <w:rtl/>
        </w:rPr>
      </w:pPr>
      <w:r w:rsidRPr="00DA630E">
        <w:rPr>
          <w:rFonts w:ascii="David" w:hAnsi="David" w:hint="cs"/>
          <w:rtl/>
        </w:rPr>
        <w:t>רחל</w:t>
      </w:r>
      <w:r>
        <w:rPr>
          <w:rFonts w:ascii="David" w:hAnsi="David"/>
          <w:rtl/>
        </w:rPr>
        <w:t xml:space="preserve"> </w:t>
      </w:r>
      <w:r w:rsidR="000001CD">
        <w:rPr>
          <w:rFonts w:ascii="David" w:hAnsi="David"/>
          <w:rtl/>
        </w:rPr>
        <w:t xml:space="preserve">טוענת כי יש להשתית את חיובה של </w:t>
      </w:r>
      <w:r>
        <w:rPr>
          <w:rFonts w:ascii="David" w:hAnsi="David" w:hint="cs"/>
          <w:rtl/>
        </w:rPr>
        <w:t xml:space="preserve">מרים </w:t>
      </w:r>
      <w:r w:rsidR="000001CD">
        <w:rPr>
          <w:rFonts w:ascii="David" w:hAnsi="David"/>
          <w:rtl/>
        </w:rPr>
        <w:t xml:space="preserve">בקיום הסדרי משמורת וזמני שהות עם </w:t>
      </w:r>
      <w:r w:rsidR="00EC60C3">
        <w:rPr>
          <w:rFonts w:ascii="David" w:hAnsi="David" w:hint="cs"/>
          <w:rtl/>
        </w:rPr>
        <w:t>דנה</w:t>
      </w:r>
      <w:r w:rsidR="00EC60C3">
        <w:rPr>
          <w:rFonts w:ascii="David" w:hAnsi="David"/>
          <w:rtl/>
        </w:rPr>
        <w:t xml:space="preserve"> </w:t>
      </w:r>
      <w:r w:rsidR="000001CD">
        <w:rPr>
          <w:rFonts w:ascii="David" w:hAnsi="David"/>
          <w:rtl/>
        </w:rPr>
        <w:t>על בסיס המקורות המשפטיים הבאים (סעיף 68 לכתב התביעה):</w:t>
      </w:r>
    </w:p>
    <w:p w:rsidR="000916CA" w:rsidRDefault="000916CA" w:rsidP="00DA630E">
      <w:pPr>
        <w:pStyle w:val="af5"/>
        <w:rPr>
          <w:rFonts w:ascii="David" w:hAnsi="David"/>
          <w:rtl/>
        </w:rPr>
      </w:pPr>
    </w:p>
    <w:p w:rsidR="00E57F6D" w:rsidRDefault="00E57F6D" w:rsidP="00E57F6D">
      <w:pPr>
        <w:ind w:left="720"/>
        <w:contextualSpacing/>
        <w:rPr>
          <w:rFonts w:ascii="David" w:hAnsi="David"/>
        </w:rPr>
      </w:pPr>
    </w:p>
    <w:p w:rsidR="00E57F6D" w:rsidRDefault="000001CD" w:rsidP="00E57F6D">
      <w:pPr>
        <w:spacing w:line="360" w:lineRule="auto"/>
        <w:ind w:left="985" w:hanging="425"/>
        <w:jc w:val="both"/>
        <w:rPr>
          <w:rFonts w:ascii="David" w:hAnsi="David"/>
          <w:rtl/>
        </w:rPr>
      </w:pPr>
      <w:r>
        <w:rPr>
          <w:rFonts w:ascii="David" w:hAnsi="David"/>
          <w:rtl/>
        </w:rPr>
        <w:t xml:space="preserve">א. </w:t>
      </w:r>
      <w:r>
        <w:rPr>
          <w:rFonts w:ascii="David" w:hAnsi="David"/>
          <w:rtl/>
        </w:rPr>
        <w:tab/>
        <w:t xml:space="preserve">מכוח התחייבויותיה החוזיות המפורשות של </w:t>
      </w:r>
      <w:r w:rsidR="000916CA">
        <w:rPr>
          <w:rFonts w:ascii="David" w:hAnsi="David" w:hint="cs"/>
          <w:rtl/>
        </w:rPr>
        <w:t xml:space="preserve"> מרים</w:t>
      </w:r>
      <w:r>
        <w:rPr>
          <w:rFonts w:ascii="David" w:hAnsi="David"/>
          <w:rtl/>
        </w:rPr>
        <w:t xml:space="preserve">, אשר באה לביטוי בהסכם ההורות המשותפת שנכרת בין בנות הזוג, בחוזה שנכרת בין בנות הזוג בע"פ ובהתנהגות לגבי ההורות המשותפת, ובהסתמכותה של </w:t>
      </w:r>
      <w:r w:rsidR="000916CA" w:rsidRPr="00DA630E">
        <w:rPr>
          <w:rFonts w:ascii="David" w:hAnsi="David" w:hint="cs"/>
          <w:rtl/>
        </w:rPr>
        <w:t>רחל</w:t>
      </w:r>
      <w:r w:rsidR="000916CA">
        <w:rPr>
          <w:rFonts w:ascii="David" w:hAnsi="David"/>
          <w:rtl/>
        </w:rPr>
        <w:t xml:space="preserve"> </w:t>
      </w:r>
      <w:r>
        <w:rPr>
          <w:rFonts w:ascii="David" w:hAnsi="David"/>
          <w:rtl/>
        </w:rPr>
        <w:t xml:space="preserve">והבנות על הבטחות </w:t>
      </w:r>
      <w:r w:rsidR="000916CA">
        <w:rPr>
          <w:rFonts w:ascii="David" w:hAnsi="David" w:hint="cs"/>
          <w:rtl/>
        </w:rPr>
        <w:t xml:space="preserve">מרים </w:t>
      </w:r>
      <w:r>
        <w:rPr>
          <w:rFonts w:ascii="David" w:hAnsi="David"/>
          <w:rtl/>
        </w:rPr>
        <w:t>להמשך השותפות ההורית.</w:t>
      </w:r>
    </w:p>
    <w:p w:rsidR="00D20A45" w:rsidRDefault="00D20A45" w:rsidP="00E57F6D">
      <w:pPr>
        <w:spacing w:line="360" w:lineRule="auto"/>
        <w:ind w:left="985" w:hanging="425"/>
        <w:jc w:val="both"/>
        <w:rPr>
          <w:rFonts w:ascii="David" w:hAnsi="David"/>
          <w:rtl/>
        </w:rPr>
      </w:pPr>
    </w:p>
    <w:p w:rsidR="00E57F6D" w:rsidRPr="006C6EE9" w:rsidRDefault="000001CD" w:rsidP="00DA630E">
      <w:pPr>
        <w:spacing w:line="360" w:lineRule="auto"/>
        <w:ind w:left="985" w:hanging="425"/>
        <w:jc w:val="both"/>
        <w:rPr>
          <w:rFonts w:asciiTheme="minorHAnsi" w:hAnsiTheme="minorHAnsi" w:cs="Arial"/>
          <w:noProof w:val="0"/>
          <w:sz w:val="22"/>
          <w:szCs w:val="22"/>
          <w:rtl/>
        </w:rPr>
      </w:pPr>
      <w:r w:rsidRPr="00DA630E">
        <w:rPr>
          <w:rtl/>
        </w:rPr>
        <w:t>ב.</w:t>
      </w:r>
      <w:r w:rsidRPr="00DA630E">
        <w:rPr>
          <w:rtl/>
        </w:rPr>
        <w:tab/>
        <w:t xml:space="preserve">מכוח עקרון העל בדבר טובתן של הבנות המחייב לשמר את הקשר ההורי עם </w:t>
      </w:r>
      <w:r w:rsidR="000916CA" w:rsidRPr="00DA630E">
        <w:rPr>
          <w:rFonts w:hint="eastAsia"/>
          <w:rtl/>
        </w:rPr>
        <w:t>רחל</w:t>
      </w:r>
      <w:r w:rsidR="000916CA" w:rsidRPr="00DA630E">
        <w:rPr>
          <w:rtl/>
        </w:rPr>
        <w:t xml:space="preserve"> </w:t>
      </w:r>
      <w:r w:rsidRPr="00DA630E">
        <w:rPr>
          <w:rtl/>
        </w:rPr>
        <w:t xml:space="preserve">ואת קשר האחאות עם אחותה </w:t>
      </w:r>
      <w:r w:rsidR="00EC60C3" w:rsidRPr="00DA630E">
        <w:rPr>
          <w:rtl/>
        </w:rPr>
        <w:t xml:space="preserve"> עמית</w:t>
      </w:r>
      <w:r w:rsidRPr="00DA630E">
        <w:rPr>
          <w:rtl/>
        </w:rPr>
        <w:t xml:space="preserve">. כמו כן, יש לאפשר </w:t>
      </w:r>
      <w:r w:rsidR="00EC60C3" w:rsidRPr="00DA630E">
        <w:rPr>
          <w:rFonts w:hint="eastAsia"/>
          <w:rtl/>
        </w:rPr>
        <w:t>לדנה</w:t>
      </w:r>
      <w:r w:rsidR="00EC60C3" w:rsidRPr="00DA630E">
        <w:rPr>
          <w:rtl/>
        </w:rPr>
        <w:t xml:space="preserve"> </w:t>
      </w:r>
      <w:r w:rsidRPr="00DA630E">
        <w:rPr>
          <w:rtl/>
        </w:rPr>
        <w:t>לממש את זכותה להשתייכות ולחיי משפחה ואת זכותה לשוויון ולאי-הפליה על רקע מוגבלותה.</w:t>
      </w:r>
    </w:p>
    <w:p w:rsidR="00E82021" w:rsidRDefault="00E82021" w:rsidP="00E57F6D">
      <w:pPr>
        <w:spacing w:line="360" w:lineRule="auto"/>
        <w:ind w:left="985" w:hanging="425"/>
        <w:jc w:val="both"/>
        <w:rPr>
          <w:rFonts w:ascii="David" w:hAnsi="David"/>
          <w:rtl/>
        </w:rPr>
      </w:pPr>
    </w:p>
    <w:p w:rsidR="00E57F6D" w:rsidRPr="00DA630E" w:rsidRDefault="000001CD" w:rsidP="00DA630E">
      <w:pPr>
        <w:spacing w:line="360" w:lineRule="auto"/>
        <w:ind w:left="985" w:hanging="425"/>
        <w:jc w:val="both"/>
        <w:rPr>
          <w:rFonts w:ascii="David" w:hAnsi="David"/>
          <w:noProof w:val="0"/>
          <w:rtl/>
        </w:rPr>
      </w:pPr>
      <w:r w:rsidRPr="00DA630E">
        <w:rPr>
          <w:rFonts w:ascii="David" w:hAnsi="David"/>
          <w:noProof w:val="0"/>
          <w:rtl/>
        </w:rPr>
        <w:t>ג.</w:t>
      </w:r>
      <w:r w:rsidRPr="00DA630E">
        <w:rPr>
          <w:rFonts w:ascii="David" w:hAnsi="David"/>
          <w:noProof w:val="0"/>
          <w:rtl/>
        </w:rPr>
        <w:tab/>
        <w:t xml:space="preserve">מכוח ההלכה הפסוקה לגבי חובות הנובעים מקיומם של יחסי הורים-ילדים בפועל. יש להחיל את ההלכות לגבי זכויותיהן וחובותיהן של אימהות לא ביולוגיות במשפחות לסביות וכן להחיל את ההלכות בדבר ההכרה בהורות פסיכולוגית-מעשית כאינטרס בעל משקל שיש להגן עליו. </w:t>
      </w:r>
    </w:p>
    <w:p w:rsidR="0084305C" w:rsidRDefault="0084305C" w:rsidP="00E57F6D">
      <w:pPr>
        <w:spacing w:line="360" w:lineRule="auto"/>
        <w:ind w:left="985" w:hanging="425"/>
        <w:jc w:val="both"/>
        <w:rPr>
          <w:rFonts w:ascii="David" w:hAnsi="David"/>
          <w:rtl/>
        </w:rPr>
      </w:pPr>
    </w:p>
    <w:p w:rsidR="00E57F6D" w:rsidRDefault="000001CD" w:rsidP="00E57F6D">
      <w:pPr>
        <w:spacing w:line="360" w:lineRule="auto"/>
        <w:ind w:left="985" w:hanging="425"/>
        <w:jc w:val="both"/>
        <w:rPr>
          <w:rFonts w:ascii="David" w:hAnsi="David"/>
          <w:rtl/>
        </w:rPr>
      </w:pPr>
      <w:r>
        <w:rPr>
          <w:rFonts w:ascii="David" w:hAnsi="David"/>
          <w:rtl/>
        </w:rPr>
        <w:t>ד.</w:t>
      </w:r>
      <w:r>
        <w:rPr>
          <w:rFonts w:ascii="David" w:hAnsi="David"/>
          <w:rtl/>
        </w:rPr>
        <w:tab/>
        <w:t xml:space="preserve">מכוח חובת תום הלב של </w:t>
      </w:r>
      <w:r w:rsidR="0054630D">
        <w:rPr>
          <w:rFonts w:ascii="David" w:hAnsi="David" w:hint="cs"/>
          <w:rtl/>
        </w:rPr>
        <w:t xml:space="preserve">מרים </w:t>
      </w:r>
      <w:r>
        <w:rPr>
          <w:rFonts w:ascii="David" w:hAnsi="David"/>
          <w:rtl/>
        </w:rPr>
        <w:t>ופסילת המניעים האנוכיים שבסיס נטישת הבנות (כך במילותיה בסעיף 68(ד) לכתב התביעה.</w:t>
      </w:r>
    </w:p>
    <w:p w:rsidR="00E57F6D" w:rsidRDefault="00E57F6D" w:rsidP="00E57F6D">
      <w:pPr>
        <w:rPr>
          <w:rFonts w:ascii="David" w:hAnsi="David"/>
          <w:b/>
          <w:bCs/>
          <w:u w:val="single"/>
          <w:rtl/>
        </w:rPr>
      </w:pPr>
    </w:p>
    <w:p w:rsidR="00E57F6D" w:rsidRDefault="00E57F6D" w:rsidP="00E57F6D">
      <w:pPr>
        <w:rPr>
          <w:rFonts w:ascii="David" w:hAnsi="David"/>
          <w:b/>
          <w:bCs/>
          <w:u w:val="single"/>
          <w:rtl/>
        </w:rPr>
      </w:pPr>
    </w:p>
    <w:p w:rsidR="00E57F6D" w:rsidRDefault="000001CD" w:rsidP="00E57F6D">
      <w:pPr>
        <w:rPr>
          <w:rFonts w:ascii="David" w:hAnsi="David"/>
          <w:b/>
          <w:bCs/>
          <w:u w:val="single"/>
          <w:rtl/>
        </w:rPr>
      </w:pPr>
      <w:r>
        <w:rPr>
          <w:rFonts w:ascii="David" w:hAnsi="David"/>
          <w:b/>
          <w:bCs/>
          <w:u w:val="single"/>
          <w:rtl/>
        </w:rPr>
        <w:t xml:space="preserve">תמצית טענות </w:t>
      </w:r>
      <w:r w:rsidR="0054630D">
        <w:rPr>
          <w:rFonts w:ascii="David" w:hAnsi="David" w:hint="cs"/>
          <w:b/>
          <w:bCs/>
          <w:u w:val="single"/>
          <w:rtl/>
        </w:rPr>
        <w:t xml:space="preserve">מרים </w:t>
      </w:r>
      <w:r>
        <w:rPr>
          <w:rFonts w:ascii="David" w:hAnsi="David"/>
          <w:b/>
          <w:bCs/>
          <w:u w:val="single"/>
          <w:rtl/>
        </w:rPr>
        <w:t>-הנתבעת</w:t>
      </w:r>
    </w:p>
    <w:p w:rsidR="00E57F6D" w:rsidRDefault="00E57F6D" w:rsidP="00E57F6D">
      <w:pPr>
        <w:rPr>
          <w:rFonts w:ascii="David" w:hAnsi="David"/>
          <w:b/>
          <w:bCs/>
          <w:u w:val="single"/>
          <w:rtl/>
        </w:rPr>
      </w:pPr>
    </w:p>
    <w:p w:rsidR="00E57F6D" w:rsidRDefault="0054630D" w:rsidP="00DE22DF">
      <w:pPr>
        <w:numPr>
          <w:ilvl w:val="0"/>
          <w:numId w:val="7"/>
        </w:numPr>
        <w:spacing w:line="360" w:lineRule="auto"/>
        <w:ind w:left="567" w:hanging="567"/>
        <w:jc w:val="both"/>
        <w:rPr>
          <w:rFonts w:ascii="David" w:hAnsi="David"/>
          <w:rtl/>
        </w:rPr>
      </w:pPr>
      <w:r>
        <w:rPr>
          <w:rFonts w:ascii="David" w:hAnsi="David" w:hint="cs"/>
          <w:rtl/>
        </w:rPr>
        <w:t xml:space="preserve">מרים </w:t>
      </w:r>
      <w:r w:rsidR="000001CD">
        <w:rPr>
          <w:rFonts w:ascii="David" w:hAnsi="David"/>
          <w:rtl/>
        </w:rPr>
        <w:t xml:space="preserve">עותרת לדחיית התביעה על כל רכיביה. לחילופין עותרת כי יישאר רק הרכיב אשר הוסדר כבר על ידי הצדדים לגבי </w:t>
      </w:r>
      <w:r w:rsidR="00EC60C3">
        <w:rPr>
          <w:rFonts w:ascii="David" w:hAnsi="David" w:hint="cs"/>
          <w:rtl/>
        </w:rPr>
        <w:t xml:space="preserve">עמית </w:t>
      </w:r>
      <w:r w:rsidR="000001CD">
        <w:rPr>
          <w:rFonts w:ascii="David" w:hAnsi="David"/>
          <w:rtl/>
        </w:rPr>
        <w:t xml:space="preserve">ויידחו הרכיבים הנוגעים </w:t>
      </w:r>
      <w:r w:rsidR="00EC60C3">
        <w:rPr>
          <w:rFonts w:ascii="David" w:hAnsi="David" w:hint="cs"/>
          <w:rtl/>
        </w:rPr>
        <w:t xml:space="preserve"> לדנה</w:t>
      </w:r>
      <w:r w:rsidR="000001CD">
        <w:rPr>
          <w:rFonts w:ascii="David" w:hAnsi="David"/>
          <w:rtl/>
        </w:rPr>
        <w:t xml:space="preserve">. </w:t>
      </w:r>
    </w:p>
    <w:p w:rsidR="00E57F6D" w:rsidRDefault="00E57F6D" w:rsidP="00E57F6D">
      <w:pPr>
        <w:spacing w:line="360" w:lineRule="auto"/>
        <w:ind w:left="560"/>
        <w:jc w:val="both"/>
        <w:rPr>
          <w:rFonts w:ascii="David" w:hAnsi="David"/>
        </w:rPr>
      </w:pPr>
    </w:p>
    <w:p w:rsidR="00E57F6D" w:rsidRDefault="0054630D" w:rsidP="00DE22DF">
      <w:pPr>
        <w:numPr>
          <w:ilvl w:val="0"/>
          <w:numId w:val="7"/>
        </w:numPr>
        <w:spacing w:line="360" w:lineRule="auto"/>
        <w:ind w:left="567" w:hanging="567"/>
        <w:jc w:val="both"/>
        <w:rPr>
          <w:rFonts w:ascii="David" w:hAnsi="David"/>
        </w:rPr>
      </w:pPr>
      <w:r>
        <w:rPr>
          <w:rFonts w:ascii="David" w:hAnsi="David" w:hint="cs"/>
          <w:rtl/>
        </w:rPr>
        <w:t xml:space="preserve">מרים </w:t>
      </w:r>
      <w:r w:rsidR="000001CD">
        <w:rPr>
          <w:rFonts w:ascii="David" w:hAnsi="David"/>
          <w:rtl/>
        </w:rPr>
        <w:t xml:space="preserve">טוענת כי האשם באי מימוש הורותה רובץ לפתחה של </w:t>
      </w:r>
      <w:r>
        <w:rPr>
          <w:rFonts w:ascii="David" w:hAnsi="David" w:hint="cs"/>
          <w:rtl/>
        </w:rPr>
        <w:t xml:space="preserve"> רחל</w:t>
      </w:r>
      <w:r w:rsidR="000001CD">
        <w:rPr>
          <w:rFonts w:ascii="David" w:hAnsi="David"/>
          <w:rtl/>
        </w:rPr>
        <w:t xml:space="preserve">. </w:t>
      </w:r>
      <w:r>
        <w:rPr>
          <w:rFonts w:ascii="David" w:hAnsi="David" w:hint="cs"/>
          <w:rtl/>
        </w:rPr>
        <w:t xml:space="preserve">מרים </w:t>
      </w:r>
      <w:r w:rsidR="000001CD">
        <w:rPr>
          <w:rFonts w:ascii="David" w:hAnsi="David"/>
          <w:rtl/>
        </w:rPr>
        <w:t xml:space="preserve">טוענת כי זכותה לשמש כאם </w:t>
      </w:r>
      <w:r w:rsidR="00EC60C3">
        <w:rPr>
          <w:rFonts w:ascii="David" w:hAnsi="David" w:hint="cs"/>
          <w:rtl/>
        </w:rPr>
        <w:t xml:space="preserve">לדנה </w:t>
      </w:r>
      <w:r w:rsidR="000001CD">
        <w:rPr>
          <w:rFonts w:ascii="David" w:hAnsi="David"/>
          <w:rtl/>
        </w:rPr>
        <w:t xml:space="preserve">נרמסה על ידי </w:t>
      </w:r>
      <w:r>
        <w:rPr>
          <w:rFonts w:ascii="David" w:hAnsi="David" w:hint="cs"/>
          <w:rtl/>
        </w:rPr>
        <w:t xml:space="preserve"> רחל</w:t>
      </w:r>
      <w:r w:rsidR="000001CD">
        <w:rPr>
          <w:rFonts w:ascii="David" w:hAnsi="David"/>
          <w:rtl/>
        </w:rPr>
        <w:t xml:space="preserve">, וברגל גסה בבוא העת כאשר בחרה ללדת את הקטינה </w:t>
      </w:r>
      <w:r w:rsidR="00EC60C3">
        <w:rPr>
          <w:rFonts w:ascii="David" w:hAnsi="David" w:hint="cs"/>
          <w:rtl/>
        </w:rPr>
        <w:t xml:space="preserve">דנה </w:t>
      </w:r>
      <w:r w:rsidR="000001CD">
        <w:rPr>
          <w:rFonts w:ascii="David" w:hAnsi="David"/>
          <w:rtl/>
        </w:rPr>
        <w:t xml:space="preserve">בלידת בית בניגוד לדעתה, רצונה ובקשותיה של </w:t>
      </w:r>
      <w:r w:rsidRPr="0054630D">
        <w:rPr>
          <w:rFonts w:ascii="David" w:hAnsi="David" w:hint="cs"/>
          <w:rtl/>
        </w:rPr>
        <w:t xml:space="preserve"> </w:t>
      </w:r>
      <w:r>
        <w:rPr>
          <w:rFonts w:ascii="David" w:hAnsi="David" w:hint="cs"/>
          <w:rtl/>
        </w:rPr>
        <w:t>מרים</w:t>
      </w:r>
      <w:r w:rsidR="000001CD">
        <w:rPr>
          <w:rFonts w:ascii="David" w:hAnsi="David"/>
          <w:rtl/>
        </w:rPr>
        <w:t xml:space="preserve">. לטענת </w:t>
      </w:r>
      <w:r>
        <w:rPr>
          <w:rFonts w:ascii="David" w:hAnsi="David" w:hint="cs"/>
          <w:rtl/>
        </w:rPr>
        <w:t xml:space="preserve">מרים </w:t>
      </w:r>
      <w:r w:rsidR="000001CD">
        <w:rPr>
          <w:rFonts w:ascii="David" w:hAnsi="David"/>
          <w:rtl/>
        </w:rPr>
        <w:t xml:space="preserve">לידת הבית גרמה לנכות קשה אצל </w:t>
      </w:r>
      <w:r w:rsidR="00EC60C3">
        <w:rPr>
          <w:rFonts w:ascii="David" w:hAnsi="David" w:hint="cs"/>
          <w:rtl/>
        </w:rPr>
        <w:t xml:space="preserve"> דנה</w:t>
      </w:r>
      <w:r w:rsidR="000001CD">
        <w:rPr>
          <w:rFonts w:ascii="David" w:hAnsi="David"/>
          <w:rtl/>
        </w:rPr>
        <w:t xml:space="preserve">, טראומה נפשית קשה אצל </w:t>
      </w:r>
      <w:r>
        <w:rPr>
          <w:rFonts w:ascii="David" w:hAnsi="David" w:hint="cs"/>
          <w:rtl/>
        </w:rPr>
        <w:t xml:space="preserve">מרים </w:t>
      </w:r>
      <w:r w:rsidR="000001CD">
        <w:rPr>
          <w:rFonts w:ascii="David" w:hAnsi="David"/>
          <w:rtl/>
        </w:rPr>
        <w:t xml:space="preserve">ופירוק התא המשפחתי בכללותו (כך במילותיה בסעיף 7 לכתב ההגנה). </w:t>
      </w:r>
    </w:p>
    <w:p w:rsidR="00EC60C3" w:rsidRDefault="00EC60C3" w:rsidP="00DA630E">
      <w:pPr>
        <w:pStyle w:val="af5"/>
        <w:rPr>
          <w:rFonts w:ascii="David" w:hAnsi="David"/>
          <w:rtl/>
        </w:rPr>
      </w:pPr>
    </w:p>
    <w:p w:rsidR="00E57F6D" w:rsidRDefault="00E57F6D" w:rsidP="00E57F6D">
      <w:pPr>
        <w:spacing w:line="360" w:lineRule="auto"/>
        <w:ind w:left="560" w:hanging="567"/>
        <w:jc w:val="both"/>
        <w:rPr>
          <w:rFonts w:ascii="David" w:hAnsi="David"/>
          <w:rtl/>
        </w:rPr>
      </w:pPr>
    </w:p>
    <w:p w:rsidR="00E57F6D" w:rsidRDefault="0054630D" w:rsidP="00DE22DF">
      <w:pPr>
        <w:numPr>
          <w:ilvl w:val="0"/>
          <w:numId w:val="7"/>
        </w:numPr>
        <w:spacing w:line="360" w:lineRule="auto"/>
        <w:ind w:left="567" w:hanging="567"/>
        <w:jc w:val="both"/>
        <w:rPr>
          <w:rFonts w:ascii="David" w:hAnsi="David"/>
        </w:rPr>
      </w:pPr>
      <w:r>
        <w:rPr>
          <w:rFonts w:ascii="David" w:hAnsi="David" w:hint="cs"/>
          <w:rtl/>
        </w:rPr>
        <w:t xml:space="preserve">מרים </w:t>
      </w:r>
      <w:r w:rsidR="000001CD">
        <w:rPr>
          <w:rFonts w:ascii="David" w:hAnsi="David"/>
          <w:rtl/>
        </w:rPr>
        <w:t xml:space="preserve">מאשרת כי ביקשה לגדל את הילדים שמי מבנות הזוג תלד במהלך החיים המשותפים, אך טוענת כי הסכמתה זו נעשתה בתנאי שההורות תהיה שווה ובנות הזוג תיטולנה יחדיו החלטות חשובות בעניינים הנוגעים להריון, הלידה וגידול הקטינים – תנאי שלא התקיים, כאשר </w:t>
      </w:r>
      <w:r>
        <w:rPr>
          <w:rFonts w:ascii="David" w:hAnsi="David" w:hint="cs"/>
          <w:rtl/>
        </w:rPr>
        <w:t xml:space="preserve">רחל </w:t>
      </w:r>
      <w:r w:rsidR="000001CD">
        <w:rPr>
          <w:rFonts w:ascii="David" w:hAnsi="David"/>
          <w:rtl/>
        </w:rPr>
        <w:t xml:space="preserve">בחרה ללדת את </w:t>
      </w:r>
      <w:r w:rsidR="00EC60C3">
        <w:rPr>
          <w:rFonts w:ascii="David" w:hAnsi="David" w:hint="cs"/>
          <w:rtl/>
        </w:rPr>
        <w:t xml:space="preserve">דנה </w:t>
      </w:r>
      <w:r w:rsidR="000001CD">
        <w:rPr>
          <w:rFonts w:ascii="David" w:hAnsi="David"/>
          <w:rtl/>
        </w:rPr>
        <w:t xml:space="preserve">בלידת בית. </w:t>
      </w:r>
      <w:r>
        <w:rPr>
          <w:rFonts w:ascii="David" w:hAnsi="David" w:hint="cs"/>
          <w:rtl/>
        </w:rPr>
        <w:t xml:space="preserve">מרים </w:t>
      </w:r>
      <w:r w:rsidR="000001CD">
        <w:rPr>
          <w:rFonts w:ascii="David" w:hAnsi="David"/>
          <w:rtl/>
        </w:rPr>
        <w:t>מדגישה כי האשמה בפירוק התא המשפחתי וסיכול הורותה, הוא ב</w:t>
      </w:r>
      <w:r>
        <w:rPr>
          <w:rFonts w:ascii="David" w:hAnsi="David" w:hint="cs"/>
          <w:rtl/>
        </w:rPr>
        <w:t>רחל</w:t>
      </w:r>
      <w:r w:rsidR="000001CD">
        <w:rPr>
          <w:rFonts w:ascii="David" w:hAnsi="David"/>
          <w:rtl/>
        </w:rPr>
        <w:t xml:space="preserve">. </w:t>
      </w:r>
    </w:p>
    <w:p w:rsidR="00E57F6D" w:rsidRDefault="00E57F6D" w:rsidP="00E57F6D">
      <w:pPr>
        <w:spacing w:line="360" w:lineRule="auto"/>
        <w:ind w:left="560" w:hanging="567"/>
        <w:jc w:val="both"/>
        <w:rPr>
          <w:rFonts w:ascii="David" w:hAnsi="David"/>
        </w:rPr>
      </w:pPr>
    </w:p>
    <w:p w:rsidR="00E57F6D" w:rsidRDefault="0054630D" w:rsidP="00DE22DF">
      <w:pPr>
        <w:numPr>
          <w:ilvl w:val="0"/>
          <w:numId w:val="7"/>
        </w:numPr>
        <w:spacing w:line="360" w:lineRule="auto"/>
        <w:ind w:left="567" w:hanging="567"/>
        <w:jc w:val="both"/>
        <w:rPr>
          <w:rFonts w:ascii="David" w:hAnsi="David"/>
          <w:rtl/>
        </w:rPr>
      </w:pPr>
      <w:r>
        <w:rPr>
          <w:rFonts w:ascii="David" w:hAnsi="David" w:hint="cs"/>
          <w:rtl/>
        </w:rPr>
        <w:t xml:space="preserve">מרים </w:t>
      </w:r>
      <w:r w:rsidR="000001CD">
        <w:rPr>
          <w:rFonts w:ascii="David" w:hAnsi="David"/>
          <w:rtl/>
        </w:rPr>
        <w:t xml:space="preserve">טוענת כי בנסיבות שנוצרו יש נתק נפשי מוחלט בינה לבין </w:t>
      </w:r>
      <w:r w:rsidR="00EC60C3">
        <w:rPr>
          <w:rFonts w:ascii="David" w:hAnsi="David" w:hint="cs"/>
          <w:rtl/>
        </w:rPr>
        <w:t xml:space="preserve">דנה </w:t>
      </w:r>
      <w:r w:rsidR="000001CD">
        <w:rPr>
          <w:rFonts w:ascii="David" w:hAnsi="David"/>
          <w:rtl/>
        </w:rPr>
        <w:t xml:space="preserve">והיא אינה משמשת לה אם מאז לידתה, כך שאין לכפות עליה הורות כלפי </w:t>
      </w:r>
      <w:r w:rsidR="00EC60C3">
        <w:rPr>
          <w:rFonts w:ascii="David" w:hAnsi="David" w:hint="cs"/>
          <w:rtl/>
        </w:rPr>
        <w:t xml:space="preserve"> דנה</w:t>
      </w:r>
      <w:r w:rsidR="000001CD">
        <w:rPr>
          <w:rFonts w:ascii="David" w:hAnsi="David"/>
          <w:rtl/>
        </w:rPr>
        <w:t>.</w:t>
      </w:r>
    </w:p>
    <w:p w:rsidR="00EC60C3" w:rsidRDefault="00EC60C3" w:rsidP="00DA630E">
      <w:pPr>
        <w:pStyle w:val="af5"/>
        <w:rPr>
          <w:rFonts w:ascii="David" w:hAnsi="David"/>
          <w:rtl/>
        </w:rPr>
      </w:pPr>
    </w:p>
    <w:p w:rsidR="00E57F6D" w:rsidRDefault="00E57F6D" w:rsidP="00E57F6D">
      <w:pPr>
        <w:spacing w:line="360" w:lineRule="auto"/>
        <w:ind w:left="560" w:hanging="567"/>
        <w:jc w:val="both"/>
        <w:rPr>
          <w:rFonts w:ascii="David" w:hAnsi="David"/>
        </w:rPr>
      </w:pPr>
    </w:p>
    <w:p w:rsidR="00E57F6D" w:rsidRDefault="000001CD" w:rsidP="00DE22DF">
      <w:pPr>
        <w:numPr>
          <w:ilvl w:val="0"/>
          <w:numId w:val="7"/>
        </w:numPr>
        <w:spacing w:line="360" w:lineRule="auto"/>
        <w:ind w:left="567" w:hanging="567"/>
        <w:jc w:val="both"/>
        <w:rPr>
          <w:rFonts w:ascii="David" w:hAnsi="David"/>
          <w:rtl/>
        </w:rPr>
      </w:pPr>
      <w:r>
        <w:rPr>
          <w:rFonts w:ascii="David" w:hAnsi="David"/>
          <w:rtl/>
        </w:rPr>
        <w:t xml:space="preserve"> </w:t>
      </w:r>
      <w:r w:rsidR="00ED7F58">
        <w:rPr>
          <w:rFonts w:ascii="David" w:hAnsi="David" w:hint="cs"/>
          <w:rtl/>
        </w:rPr>
        <w:t>רחל</w:t>
      </w:r>
      <w:r w:rsidR="0054630D">
        <w:rPr>
          <w:rFonts w:ascii="David" w:hAnsi="David" w:hint="cs"/>
          <w:rtl/>
        </w:rPr>
        <w:t xml:space="preserve"> </w:t>
      </w:r>
      <w:r>
        <w:rPr>
          <w:rFonts w:ascii="David" w:hAnsi="David"/>
          <w:rtl/>
        </w:rPr>
        <w:t xml:space="preserve">טוענת כי בהעדר קשר ביולוגי ובהעדר צו אימוץ או צו הורות פסיקתי, לא נוצרים יחסי הורה-ילד, ובהעדר מסגרת חוקית המעגנת את אימהותה על </w:t>
      </w:r>
      <w:r w:rsidR="00EC60C3">
        <w:rPr>
          <w:rFonts w:ascii="David" w:hAnsi="David" w:hint="cs"/>
          <w:rtl/>
        </w:rPr>
        <w:t xml:space="preserve"> דנה</w:t>
      </w:r>
      <w:r>
        <w:rPr>
          <w:rFonts w:ascii="David" w:hAnsi="David"/>
          <w:rtl/>
        </w:rPr>
        <w:t xml:space="preserve">, אין מקום לחייב אותה לקיים הסדרי משמורת וזמני שהות עם </w:t>
      </w:r>
      <w:r w:rsidR="00EC60C3">
        <w:rPr>
          <w:rFonts w:ascii="David" w:hAnsi="David" w:hint="cs"/>
          <w:rtl/>
        </w:rPr>
        <w:t xml:space="preserve"> דנה</w:t>
      </w:r>
      <w:r>
        <w:rPr>
          <w:rFonts w:ascii="David" w:hAnsi="David"/>
          <w:rtl/>
        </w:rPr>
        <w:t>.</w:t>
      </w:r>
    </w:p>
    <w:p w:rsidR="00E57F6D" w:rsidRDefault="00E57F6D" w:rsidP="00E57F6D">
      <w:pPr>
        <w:spacing w:line="360" w:lineRule="auto"/>
        <w:jc w:val="both"/>
        <w:rPr>
          <w:rFonts w:ascii="David" w:hAnsi="David"/>
          <w:rtl/>
        </w:rPr>
      </w:pPr>
    </w:p>
    <w:p w:rsidR="009A24C3" w:rsidRDefault="009A24C3" w:rsidP="00E57F6D">
      <w:pPr>
        <w:spacing w:line="360" w:lineRule="auto"/>
        <w:jc w:val="both"/>
        <w:rPr>
          <w:rFonts w:ascii="David" w:hAnsi="David"/>
          <w:rtl/>
        </w:rPr>
      </w:pPr>
    </w:p>
    <w:p w:rsidR="00E57F6D" w:rsidRPr="00DA630E" w:rsidRDefault="000001CD" w:rsidP="00DA630E">
      <w:pPr>
        <w:pStyle w:val="af5"/>
        <w:numPr>
          <w:ilvl w:val="0"/>
          <w:numId w:val="9"/>
        </w:numPr>
        <w:tabs>
          <w:tab w:val="left" w:pos="560"/>
        </w:tabs>
        <w:rPr>
          <w:rFonts w:ascii="David" w:hAnsi="David"/>
          <w:b/>
          <w:bCs/>
          <w:sz w:val="28"/>
          <w:szCs w:val="28"/>
          <w:u w:val="single"/>
          <w:rtl/>
        </w:rPr>
      </w:pPr>
      <w:r w:rsidRPr="00DA630E">
        <w:rPr>
          <w:rFonts w:ascii="David" w:hAnsi="David"/>
          <w:b/>
          <w:bCs/>
          <w:sz w:val="28"/>
          <w:szCs w:val="28"/>
          <w:u w:val="single"/>
          <w:rtl/>
        </w:rPr>
        <w:t>דיון והכרעה</w:t>
      </w:r>
    </w:p>
    <w:p w:rsidR="00E57F6D" w:rsidRDefault="00E57F6D" w:rsidP="00E57F6D">
      <w:pPr>
        <w:rPr>
          <w:rFonts w:ascii="David" w:hAnsi="David"/>
          <w:b/>
          <w:bCs/>
          <w:sz w:val="28"/>
          <w:szCs w:val="28"/>
          <w:u w:val="single"/>
          <w:rtl/>
        </w:rPr>
      </w:pPr>
    </w:p>
    <w:p w:rsidR="00E57F6D" w:rsidRDefault="000001CD" w:rsidP="00DE22DF">
      <w:pPr>
        <w:numPr>
          <w:ilvl w:val="0"/>
          <w:numId w:val="7"/>
        </w:numPr>
        <w:spacing w:line="360" w:lineRule="auto"/>
        <w:ind w:left="567" w:hanging="567"/>
        <w:jc w:val="both"/>
        <w:rPr>
          <w:rFonts w:ascii="David" w:hAnsi="David"/>
          <w:rtl/>
        </w:rPr>
      </w:pPr>
      <w:r>
        <w:rPr>
          <w:rFonts w:ascii="David" w:hAnsi="David"/>
          <w:rtl/>
        </w:rPr>
        <w:t xml:space="preserve">לב המחלוקת בין הצדדים נוגעת לשאלה </w:t>
      </w:r>
      <w:r w:rsidR="00EC60C3">
        <w:rPr>
          <w:rFonts w:ascii="David" w:hAnsi="David"/>
          <w:rtl/>
        </w:rPr>
        <w:t>–</w:t>
      </w:r>
      <w:r>
        <w:rPr>
          <w:rFonts w:ascii="David" w:hAnsi="David"/>
          <w:rtl/>
        </w:rPr>
        <w:t xml:space="preserve"> </w:t>
      </w:r>
      <w:r>
        <w:rPr>
          <w:rFonts w:ascii="David" w:hAnsi="David"/>
          <w:b/>
          <w:bCs/>
          <w:rtl/>
        </w:rPr>
        <w:t xml:space="preserve">האם בהעדר הסדרת מעמדה המשפטי של </w:t>
      </w:r>
      <w:r w:rsidR="0054630D" w:rsidRPr="00DA630E">
        <w:rPr>
          <w:rFonts w:ascii="David" w:hAnsi="David" w:hint="cs"/>
          <w:b/>
          <w:bCs/>
          <w:rtl/>
        </w:rPr>
        <w:t>מרים</w:t>
      </w:r>
      <w:r w:rsidR="0054630D">
        <w:rPr>
          <w:rFonts w:ascii="David" w:hAnsi="David" w:hint="cs"/>
          <w:rtl/>
        </w:rPr>
        <w:t xml:space="preserve"> </w:t>
      </w:r>
      <w:r>
        <w:rPr>
          <w:rFonts w:ascii="David" w:hAnsi="David"/>
          <w:b/>
          <w:bCs/>
          <w:rtl/>
        </w:rPr>
        <w:t xml:space="preserve">כלפיי הבת </w:t>
      </w:r>
      <w:r w:rsidR="00EC60C3">
        <w:rPr>
          <w:rFonts w:ascii="David" w:hAnsi="David" w:hint="cs"/>
          <w:b/>
          <w:bCs/>
          <w:rtl/>
        </w:rPr>
        <w:t xml:space="preserve"> דנה</w:t>
      </w:r>
      <w:r>
        <w:rPr>
          <w:rFonts w:ascii="David" w:hAnsi="David"/>
          <w:b/>
          <w:bCs/>
          <w:rtl/>
        </w:rPr>
        <w:t>, ובסירובה לקיים קשר עימה, ניתן לחייבה לקיים הסדרי ראייה עמה?</w:t>
      </w:r>
      <w:r>
        <w:rPr>
          <w:rFonts w:ascii="David" w:hAnsi="David"/>
          <w:rtl/>
        </w:rPr>
        <w:t xml:space="preserve"> </w:t>
      </w:r>
    </w:p>
    <w:p w:rsidR="00E57F6D" w:rsidRDefault="00E57F6D" w:rsidP="00E57F6D">
      <w:pPr>
        <w:spacing w:line="360" w:lineRule="auto"/>
        <w:jc w:val="both"/>
        <w:rPr>
          <w:rFonts w:ascii="David" w:hAnsi="David"/>
        </w:rPr>
      </w:pPr>
    </w:p>
    <w:p w:rsidR="00E57F6D" w:rsidRDefault="0054630D" w:rsidP="00DA630E">
      <w:pPr>
        <w:numPr>
          <w:ilvl w:val="0"/>
          <w:numId w:val="7"/>
        </w:numPr>
        <w:spacing w:line="360" w:lineRule="auto"/>
        <w:ind w:left="567" w:hanging="567"/>
        <w:jc w:val="both"/>
        <w:rPr>
          <w:rFonts w:ascii="David" w:hAnsi="David"/>
          <w:rtl/>
        </w:rPr>
      </w:pPr>
      <w:r>
        <w:rPr>
          <w:rFonts w:ascii="David" w:hAnsi="David" w:hint="cs"/>
          <w:rtl/>
        </w:rPr>
        <w:t>רחל</w:t>
      </w:r>
      <w:r>
        <w:rPr>
          <w:rFonts w:ascii="David" w:hAnsi="David"/>
          <w:rtl/>
        </w:rPr>
        <w:t xml:space="preserve"> </w:t>
      </w:r>
      <w:r w:rsidR="000001CD">
        <w:rPr>
          <w:rFonts w:ascii="David" w:hAnsi="David"/>
          <w:rtl/>
        </w:rPr>
        <w:t xml:space="preserve">טוענת כי </w:t>
      </w:r>
      <w:r>
        <w:rPr>
          <w:rFonts w:ascii="David" w:hAnsi="David" w:hint="cs"/>
          <w:rtl/>
        </w:rPr>
        <w:t xml:space="preserve">מרים </w:t>
      </w:r>
      <w:r w:rsidR="000001CD">
        <w:rPr>
          <w:rFonts w:ascii="David" w:hAnsi="David"/>
          <w:rtl/>
        </w:rPr>
        <w:t xml:space="preserve">הייתה שותפה מלאה להולדתה של </w:t>
      </w:r>
      <w:r w:rsidR="00EC60C3">
        <w:rPr>
          <w:rFonts w:ascii="David" w:hAnsi="David" w:hint="cs"/>
          <w:rtl/>
        </w:rPr>
        <w:t xml:space="preserve"> דנה</w:t>
      </w:r>
      <w:r w:rsidR="000001CD">
        <w:rPr>
          <w:rFonts w:ascii="David" w:hAnsi="David"/>
          <w:rtl/>
        </w:rPr>
        <w:t xml:space="preserve">, התחייבה לשמש לה כאם ואף תפקדה כאימה של </w:t>
      </w:r>
      <w:r w:rsidR="00EC60C3">
        <w:rPr>
          <w:rFonts w:ascii="David" w:hAnsi="David" w:hint="cs"/>
          <w:rtl/>
        </w:rPr>
        <w:t xml:space="preserve">דנה </w:t>
      </w:r>
      <w:r w:rsidR="000001CD">
        <w:rPr>
          <w:rFonts w:ascii="David" w:hAnsi="David"/>
          <w:rtl/>
        </w:rPr>
        <w:t xml:space="preserve">במשך כשנה ושמונה חודשים.  כן טוענת </w:t>
      </w:r>
      <w:r>
        <w:rPr>
          <w:rFonts w:ascii="David" w:hAnsi="David" w:hint="cs"/>
          <w:rtl/>
        </w:rPr>
        <w:t xml:space="preserve">רחל </w:t>
      </w:r>
      <w:r w:rsidR="000001CD">
        <w:rPr>
          <w:rFonts w:ascii="David" w:hAnsi="David"/>
          <w:rtl/>
        </w:rPr>
        <w:t xml:space="preserve">, כי </w:t>
      </w:r>
      <w:r>
        <w:rPr>
          <w:rFonts w:ascii="David" w:hAnsi="David" w:hint="cs"/>
          <w:rtl/>
        </w:rPr>
        <w:t xml:space="preserve">מרים </w:t>
      </w:r>
      <w:r w:rsidR="000001CD">
        <w:rPr>
          <w:rFonts w:ascii="David" w:hAnsi="David"/>
          <w:rtl/>
        </w:rPr>
        <w:t xml:space="preserve">הראתה נכונות לפעול להסדרה פורמלית של הורותה כלפי </w:t>
      </w:r>
      <w:r w:rsidR="00EC60C3">
        <w:rPr>
          <w:rFonts w:ascii="David" w:hAnsi="David" w:hint="cs"/>
          <w:rtl/>
        </w:rPr>
        <w:t xml:space="preserve">דנה </w:t>
      </w:r>
      <w:r w:rsidR="000001CD">
        <w:rPr>
          <w:rFonts w:ascii="David" w:hAnsi="David"/>
          <w:rtl/>
        </w:rPr>
        <w:t xml:space="preserve">כאשר פנתה עם הנתבעת אל עו"ד </w:t>
      </w:r>
      <w:r w:rsidR="002910CC">
        <w:rPr>
          <w:rFonts w:ascii="David" w:hAnsi="David" w:hint="cs"/>
          <w:rtl/>
        </w:rPr>
        <w:t>****</w:t>
      </w:r>
      <w:r w:rsidR="000001CD">
        <w:rPr>
          <w:rFonts w:ascii="David" w:hAnsi="David"/>
          <w:rtl/>
        </w:rPr>
        <w:t xml:space="preserve">, ייפתה את כוחה להגיש בקשה למתן צו הורות בקשר </w:t>
      </w:r>
      <w:r w:rsidR="00EC60C3">
        <w:rPr>
          <w:rFonts w:ascii="David" w:hAnsi="David" w:hint="cs"/>
          <w:rtl/>
        </w:rPr>
        <w:t xml:space="preserve">לדנה </w:t>
      </w:r>
      <w:r w:rsidR="000001CD">
        <w:rPr>
          <w:rFonts w:ascii="David" w:hAnsi="David"/>
          <w:rtl/>
        </w:rPr>
        <w:t xml:space="preserve">ושילמה את שכר טרחתה. </w:t>
      </w:r>
    </w:p>
    <w:p w:rsidR="00EC60C3" w:rsidRDefault="00EC60C3" w:rsidP="00DA630E">
      <w:pPr>
        <w:pStyle w:val="af5"/>
        <w:rPr>
          <w:rFonts w:ascii="David" w:hAnsi="David" w:cs="David"/>
          <w:sz w:val="24"/>
          <w:szCs w:val="24"/>
          <w:rtl/>
        </w:rPr>
      </w:pPr>
    </w:p>
    <w:p w:rsidR="00E57F6D" w:rsidRDefault="00E57F6D" w:rsidP="00E26F3C">
      <w:pPr>
        <w:pStyle w:val="af5"/>
        <w:spacing w:after="0" w:line="360" w:lineRule="auto"/>
        <w:rPr>
          <w:rFonts w:ascii="David" w:hAnsi="David" w:cs="David"/>
          <w:sz w:val="24"/>
          <w:szCs w:val="24"/>
        </w:rPr>
      </w:pPr>
    </w:p>
    <w:p w:rsidR="00E57F6D" w:rsidRDefault="000001CD" w:rsidP="00DE22DF">
      <w:pPr>
        <w:numPr>
          <w:ilvl w:val="0"/>
          <w:numId w:val="7"/>
        </w:numPr>
        <w:spacing w:line="360" w:lineRule="auto"/>
        <w:ind w:left="567" w:hanging="567"/>
        <w:jc w:val="both"/>
        <w:rPr>
          <w:rFonts w:ascii="David" w:hAnsi="David"/>
          <w:rtl/>
        </w:rPr>
      </w:pPr>
      <w:r>
        <w:rPr>
          <w:rFonts w:ascii="David" w:hAnsi="David"/>
          <w:rtl/>
        </w:rPr>
        <w:t xml:space="preserve">הראיות והעדויות שבתיק תומכות בטענתה זו של </w:t>
      </w:r>
      <w:r w:rsidR="0054630D">
        <w:rPr>
          <w:rFonts w:ascii="David" w:hAnsi="David" w:hint="cs"/>
          <w:rtl/>
        </w:rPr>
        <w:t>רחל</w:t>
      </w:r>
      <w:r>
        <w:rPr>
          <w:rFonts w:ascii="David" w:hAnsi="David"/>
          <w:rtl/>
        </w:rPr>
        <w:t xml:space="preserve">. בחינת הראיות והעדויות מעלות כי התקיימו מרבית המאפיינים ליצירת קשרי הורות שאותם מניתי בפסק דיני בתיק תמ"ש (משפחה </w:t>
      </w:r>
      <w:r w:rsidR="008C702E">
        <w:rPr>
          <w:rFonts w:ascii="David" w:hAnsi="David" w:hint="cs"/>
          <w:rtl/>
        </w:rPr>
        <w:t>(</w:t>
      </w:r>
      <w:r>
        <w:rPr>
          <w:rFonts w:ascii="David" w:hAnsi="David"/>
          <w:rtl/>
        </w:rPr>
        <w:t xml:space="preserve">ת"א) 28398-10-12 </w:t>
      </w:r>
      <w:r>
        <w:rPr>
          <w:rFonts w:ascii="Miriam" w:hAnsi="Miriam" w:cs="Miriam"/>
          <w:rtl/>
        </w:rPr>
        <w:t>שורש נ' שורש</w:t>
      </w:r>
      <w:r>
        <w:rPr>
          <w:rFonts w:ascii="David" w:hAnsi="David"/>
          <w:rtl/>
        </w:rPr>
        <w:t>, (19.5.2016)</w:t>
      </w:r>
      <w:r w:rsidR="008C702E">
        <w:rPr>
          <w:rFonts w:ascii="David" w:hAnsi="David" w:hint="cs"/>
          <w:rtl/>
        </w:rPr>
        <w:t>)</w:t>
      </w:r>
      <w:r>
        <w:rPr>
          <w:rFonts w:ascii="David" w:hAnsi="David"/>
          <w:rtl/>
        </w:rPr>
        <w:t xml:space="preserve"> </w:t>
      </w:r>
      <w:r w:rsidR="00EC60C3">
        <w:rPr>
          <w:rFonts w:ascii="David" w:hAnsi="David"/>
          <w:rtl/>
        </w:rPr>
        <w:t>–</w:t>
      </w:r>
      <w:r>
        <w:rPr>
          <w:rFonts w:ascii="David" w:hAnsi="David"/>
          <w:rtl/>
        </w:rPr>
        <w:t xml:space="preserve"> כך שלו הייתה מוגשת תביעה למתן צו הורות, היה מקום לשקול את הדברים, על אף התנגדותה העקרונית של </w:t>
      </w:r>
      <w:r w:rsidR="00ED7F58">
        <w:rPr>
          <w:rFonts w:ascii="David" w:hAnsi="David" w:hint="cs"/>
          <w:rtl/>
        </w:rPr>
        <w:t>מרים</w:t>
      </w:r>
      <w:r w:rsidR="00ED7F58">
        <w:rPr>
          <w:rFonts w:ascii="David" w:hAnsi="David"/>
          <w:rtl/>
        </w:rPr>
        <w:t xml:space="preserve"> </w:t>
      </w:r>
      <w:r>
        <w:rPr>
          <w:rFonts w:ascii="David" w:hAnsi="David"/>
          <w:rtl/>
        </w:rPr>
        <w:t>להכרה בקשר זה.</w:t>
      </w:r>
    </w:p>
    <w:p w:rsidR="00EC60C3" w:rsidRDefault="00EC60C3" w:rsidP="00DA630E">
      <w:pPr>
        <w:pStyle w:val="af5"/>
        <w:rPr>
          <w:rFonts w:ascii="David" w:hAnsi="David" w:cs="David"/>
          <w:sz w:val="24"/>
          <w:szCs w:val="24"/>
          <w:rtl/>
        </w:rPr>
      </w:pPr>
    </w:p>
    <w:p w:rsidR="00E57F6D" w:rsidRDefault="00E57F6D" w:rsidP="00E26F3C">
      <w:pPr>
        <w:pStyle w:val="af5"/>
        <w:spacing w:after="0" w:line="360" w:lineRule="auto"/>
        <w:rPr>
          <w:rFonts w:ascii="David" w:hAnsi="David" w:cs="David"/>
          <w:sz w:val="24"/>
          <w:szCs w:val="24"/>
        </w:rPr>
      </w:pPr>
    </w:p>
    <w:p w:rsidR="00E57F6D" w:rsidRDefault="000001CD" w:rsidP="00DE22DF">
      <w:pPr>
        <w:numPr>
          <w:ilvl w:val="0"/>
          <w:numId w:val="7"/>
        </w:numPr>
        <w:spacing w:line="360" w:lineRule="auto"/>
        <w:ind w:left="567" w:hanging="567"/>
        <w:jc w:val="both"/>
        <w:rPr>
          <w:rFonts w:ascii="David" w:hAnsi="David"/>
          <w:b/>
          <w:bCs/>
          <w:rtl/>
        </w:rPr>
      </w:pPr>
      <w:r>
        <w:rPr>
          <w:rFonts w:ascii="David" w:hAnsi="David"/>
          <w:b/>
          <w:bCs/>
          <w:rtl/>
        </w:rPr>
        <w:t xml:space="preserve">אולם לא זאת התביעה שבפניי ובחינה מעמיקה של טענותיה והתנהלותה של </w:t>
      </w:r>
      <w:r w:rsidR="0054630D">
        <w:rPr>
          <w:rFonts w:ascii="David" w:hAnsi="David" w:hint="cs"/>
          <w:b/>
          <w:bCs/>
          <w:rtl/>
        </w:rPr>
        <w:t>רחל</w:t>
      </w:r>
      <w:r w:rsidR="0054630D">
        <w:rPr>
          <w:rFonts w:ascii="David" w:hAnsi="David"/>
          <w:b/>
          <w:bCs/>
          <w:rtl/>
        </w:rPr>
        <w:t xml:space="preserve"> </w:t>
      </w:r>
      <w:r>
        <w:rPr>
          <w:rFonts w:ascii="David" w:hAnsi="David"/>
          <w:b/>
          <w:bCs/>
          <w:rtl/>
        </w:rPr>
        <w:t>מעלות כפי שיפורט להלן, כי תביעה לחוד, ומעשים ורצון לחוד.</w:t>
      </w:r>
    </w:p>
    <w:p w:rsidR="00EC60C3" w:rsidRDefault="00EC60C3" w:rsidP="00DA630E">
      <w:pPr>
        <w:pStyle w:val="af5"/>
        <w:rPr>
          <w:rFonts w:ascii="David" w:hAnsi="David" w:cs="David"/>
          <w:sz w:val="24"/>
          <w:szCs w:val="24"/>
          <w:rtl/>
        </w:rPr>
      </w:pPr>
    </w:p>
    <w:p w:rsidR="00E57F6D" w:rsidRPr="00E26F3C" w:rsidRDefault="00E57F6D" w:rsidP="00E26F3C">
      <w:pPr>
        <w:pStyle w:val="af5"/>
        <w:spacing w:after="0" w:line="360" w:lineRule="auto"/>
        <w:rPr>
          <w:rFonts w:ascii="David" w:hAnsi="David" w:cs="David"/>
          <w:sz w:val="24"/>
          <w:szCs w:val="24"/>
        </w:rPr>
      </w:pPr>
    </w:p>
    <w:p w:rsidR="00E57F6D" w:rsidRDefault="000001CD" w:rsidP="00DE22DF">
      <w:pPr>
        <w:numPr>
          <w:ilvl w:val="0"/>
          <w:numId w:val="7"/>
        </w:numPr>
        <w:spacing w:line="360" w:lineRule="auto"/>
        <w:ind w:left="567" w:hanging="567"/>
        <w:jc w:val="both"/>
        <w:rPr>
          <w:rFonts w:ascii="David" w:hAnsi="David"/>
          <w:rtl/>
        </w:rPr>
      </w:pPr>
      <w:r>
        <w:rPr>
          <w:rFonts w:ascii="David" w:hAnsi="David"/>
          <w:rtl/>
        </w:rPr>
        <w:t xml:space="preserve">במסגרת הליך זה, </w:t>
      </w:r>
      <w:r w:rsidR="0054630D">
        <w:rPr>
          <w:rFonts w:ascii="David" w:hAnsi="David" w:hint="cs"/>
          <w:rtl/>
        </w:rPr>
        <w:t>רחל</w:t>
      </w:r>
      <w:r w:rsidR="0054630D">
        <w:rPr>
          <w:rFonts w:ascii="David" w:hAnsi="David"/>
          <w:rtl/>
        </w:rPr>
        <w:t xml:space="preserve"> </w:t>
      </w:r>
      <w:r>
        <w:rPr>
          <w:rFonts w:ascii="David" w:hAnsi="David"/>
          <w:rtl/>
        </w:rPr>
        <w:t xml:space="preserve">מבקשת לחייב את </w:t>
      </w:r>
      <w:r w:rsidR="0054630D">
        <w:rPr>
          <w:rFonts w:ascii="David" w:hAnsi="David" w:hint="cs"/>
          <w:rtl/>
        </w:rPr>
        <w:t xml:space="preserve">מרים </w:t>
      </w:r>
      <w:r>
        <w:rPr>
          <w:rFonts w:ascii="David" w:hAnsi="David"/>
          <w:rtl/>
        </w:rPr>
        <w:t xml:space="preserve">לקיים הסדרי משמורת וזמני שהות עם הבת </w:t>
      </w:r>
      <w:r w:rsidR="00EC60C3">
        <w:rPr>
          <w:rFonts w:ascii="David" w:hAnsi="David" w:hint="cs"/>
          <w:rtl/>
        </w:rPr>
        <w:t xml:space="preserve"> דנה</w:t>
      </w:r>
      <w:r>
        <w:rPr>
          <w:rFonts w:ascii="David" w:hAnsi="David"/>
          <w:rtl/>
        </w:rPr>
        <w:t xml:space="preserve">. אלא שהתנהלותה של </w:t>
      </w:r>
      <w:r w:rsidR="0054630D">
        <w:rPr>
          <w:rFonts w:ascii="David" w:hAnsi="David" w:hint="cs"/>
          <w:rtl/>
        </w:rPr>
        <w:t>רחל</w:t>
      </w:r>
      <w:r w:rsidR="0054630D">
        <w:rPr>
          <w:rFonts w:ascii="David" w:hAnsi="David"/>
          <w:rtl/>
        </w:rPr>
        <w:t xml:space="preserve"> </w:t>
      </w:r>
      <w:r>
        <w:rPr>
          <w:rFonts w:ascii="David" w:hAnsi="David"/>
          <w:rtl/>
        </w:rPr>
        <w:t xml:space="preserve">בהליך מלמדת כי היא עצמה אינה מעוניינת בקבלת הסעדים אשר התבקשו בתביעתה. </w:t>
      </w:r>
    </w:p>
    <w:p w:rsidR="00E57F6D" w:rsidRDefault="00E57F6D" w:rsidP="00E26F3C">
      <w:pPr>
        <w:pStyle w:val="af5"/>
        <w:spacing w:after="0" w:line="360" w:lineRule="auto"/>
        <w:rPr>
          <w:rFonts w:ascii="David" w:hAnsi="David" w:cs="David"/>
          <w:sz w:val="24"/>
          <w:szCs w:val="24"/>
        </w:rPr>
      </w:pPr>
    </w:p>
    <w:p w:rsidR="00E57F6D" w:rsidRDefault="0054630D" w:rsidP="00DE22DF">
      <w:pPr>
        <w:numPr>
          <w:ilvl w:val="0"/>
          <w:numId w:val="7"/>
        </w:numPr>
        <w:spacing w:line="360" w:lineRule="auto"/>
        <w:ind w:left="567" w:hanging="567"/>
        <w:jc w:val="both"/>
        <w:rPr>
          <w:rFonts w:ascii="David" w:hAnsi="David"/>
          <w:lang w:eastAsia="he-IL"/>
        </w:rPr>
      </w:pPr>
      <w:r>
        <w:rPr>
          <w:rFonts w:ascii="David" w:hAnsi="David" w:hint="cs"/>
          <w:rtl/>
        </w:rPr>
        <w:t>רחל</w:t>
      </w:r>
      <w:r>
        <w:rPr>
          <w:rFonts w:ascii="David" w:hAnsi="David"/>
          <w:rtl/>
        </w:rPr>
        <w:t xml:space="preserve"> </w:t>
      </w:r>
      <w:r w:rsidR="000001CD">
        <w:rPr>
          <w:rFonts w:ascii="David" w:hAnsi="David"/>
          <w:rtl/>
        </w:rPr>
        <w:t xml:space="preserve">הגישה תביעה למשמורת והסדרי ראייה, אך לא הגישה תביעה למתן צו הורות, </w:t>
      </w:r>
      <w:r w:rsidR="000001CD">
        <w:rPr>
          <w:rFonts w:ascii="David" w:hAnsi="David"/>
          <w:rtl/>
          <w:lang w:eastAsia="he-IL"/>
        </w:rPr>
        <w:t xml:space="preserve">וזאת למרות </w:t>
      </w:r>
      <w:r w:rsidR="000001CD">
        <w:rPr>
          <w:rFonts w:ascii="David" w:hAnsi="David"/>
          <w:rtl/>
        </w:rPr>
        <w:t xml:space="preserve">שבמקרה זה מתקיימים מרבית המאפיינים ליצירת קשרי הורות, ולמרות שהיא עצמה אישרה כי </w:t>
      </w:r>
      <w:r>
        <w:rPr>
          <w:rFonts w:ascii="David" w:hAnsi="David" w:hint="cs"/>
          <w:rtl/>
        </w:rPr>
        <w:t xml:space="preserve">מרים </w:t>
      </w:r>
      <w:r w:rsidR="000001CD">
        <w:rPr>
          <w:rFonts w:ascii="David" w:hAnsi="David"/>
          <w:rtl/>
        </w:rPr>
        <w:t xml:space="preserve">זקוקה למתן צו הורות בשל אי תפקודה כאם </w:t>
      </w:r>
      <w:r w:rsidR="00EC60C3">
        <w:rPr>
          <w:rFonts w:ascii="David" w:hAnsi="David" w:hint="cs"/>
          <w:rtl/>
        </w:rPr>
        <w:t xml:space="preserve">לדנה </w:t>
      </w:r>
      <w:r w:rsidR="000001CD">
        <w:rPr>
          <w:rFonts w:ascii="David" w:hAnsi="David"/>
          <w:rtl/>
          <w:lang w:eastAsia="he-IL"/>
        </w:rPr>
        <w:t xml:space="preserve">(ראו: פרוט' מיום  28.5.18, עמ' 110 לפרוט' ש' 27-29, עמ' 111 ש' 1-3). </w:t>
      </w:r>
    </w:p>
    <w:p w:rsidR="00EC60C3" w:rsidRDefault="00EC60C3" w:rsidP="00DA630E">
      <w:pPr>
        <w:pStyle w:val="af5"/>
        <w:rPr>
          <w:rFonts w:ascii="David" w:hAnsi="David" w:cs="David"/>
          <w:sz w:val="24"/>
          <w:szCs w:val="24"/>
          <w:rtl/>
        </w:rPr>
      </w:pPr>
    </w:p>
    <w:p w:rsidR="00E57F6D" w:rsidRDefault="00E57F6D" w:rsidP="00E26F3C">
      <w:pPr>
        <w:pStyle w:val="af5"/>
        <w:spacing w:after="0" w:line="360" w:lineRule="auto"/>
        <w:rPr>
          <w:rFonts w:ascii="David" w:hAnsi="David" w:cs="David"/>
          <w:sz w:val="24"/>
          <w:szCs w:val="24"/>
        </w:rPr>
      </w:pPr>
    </w:p>
    <w:p w:rsidR="00E57F6D" w:rsidRDefault="0054630D" w:rsidP="00DE22DF">
      <w:pPr>
        <w:numPr>
          <w:ilvl w:val="0"/>
          <w:numId w:val="7"/>
        </w:numPr>
        <w:spacing w:line="360" w:lineRule="auto"/>
        <w:ind w:left="567" w:hanging="567"/>
        <w:jc w:val="both"/>
        <w:rPr>
          <w:rFonts w:ascii="David" w:hAnsi="David"/>
        </w:rPr>
      </w:pPr>
      <w:r>
        <w:rPr>
          <w:rFonts w:ascii="David" w:hAnsi="David" w:hint="cs"/>
          <w:rtl/>
        </w:rPr>
        <w:t>רחל</w:t>
      </w:r>
      <w:r>
        <w:rPr>
          <w:rFonts w:ascii="David" w:hAnsi="David"/>
          <w:rtl/>
        </w:rPr>
        <w:t xml:space="preserve"> </w:t>
      </w:r>
      <w:r w:rsidR="000001CD">
        <w:rPr>
          <w:rFonts w:ascii="David" w:hAnsi="David"/>
          <w:rtl/>
        </w:rPr>
        <w:t xml:space="preserve">מבססת את תביעתה לקיום הסדרי משמורת וזמני שהות בין </w:t>
      </w:r>
      <w:r>
        <w:rPr>
          <w:rFonts w:ascii="David" w:hAnsi="David" w:hint="cs"/>
          <w:rtl/>
        </w:rPr>
        <w:t xml:space="preserve">מרים </w:t>
      </w:r>
      <w:r w:rsidR="00EC60C3">
        <w:rPr>
          <w:rFonts w:ascii="David" w:hAnsi="David" w:hint="cs"/>
          <w:rtl/>
        </w:rPr>
        <w:t xml:space="preserve">לדנה </w:t>
      </w:r>
      <w:r w:rsidR="000001CD">
        <w:rPr>
          <w:rFonts w:ascii="David" w:hAnsi="David"/>
          <w:rtl/>
        </w:rPr>
        <w:t>על</w:t>
      </w:r>
      <w:r w:rsidR="000001CD">
        <w:rPr>
          <w:rFonts w:ascii="David" w:hAnsi="David"/>
          <w:rtl/>
          <w:lang w:eastAsia="he-IL"/>
        </w:rPr>
        <w:t xml:space="preserve"> ארבעה </w:t>
      </w:r>
      <w:r w:rsidR="000001CD">
        <w:rPr>
          <w:rFonts w:ascii="David" w:hAnsi="David"/>
          <w:rtl/>
        </w:rPr>
        <w:t>מקורות</w:t>
      </w:r>
      <w:r w:rsidR="000001CD">
        <w:rPr>
          <w:rFonts w:ascii="David" w:hAnsi="David"/>
          <w:rtl/>
          <w:lang w:eastAsia="he-IL"/>
        </w:rPr>
        <w:t xml:space="preserve"> משפטיים אלה: (א) התחייבותה החוזית של </w:t>
      </w:r>
      <w:r>
        <w:rPr>
          <w:rFonts w:ascii="David" w:hAnsi="David" w:hint="cs"/>
          <w:rtl/>
        </w:rPr>
        <w:t xml:space="preserve">מרים </w:t>
      </w:r>
      <w:r w:rsidR="000001CD">
        <w:rPr>
          <w:rFonts w:ascii="David" w:hAnsi="David"/>
          <w:rtl/>
          <w:lang w:eastAsia="he-IL"/>
        </w:rPr>
        <w:t>(ב) טובת הקטינה (ג) ההלכות הנוהגות בעניין הורות פסיכולוגית-מעשית (ד) חובת תום הלב.</w:t>
      </w:r>
    </w:p>
    <w:p w:rsidR="00DE22DF" w:rsidRDefault="00DE22DF" w:rsidP="00DE22DF">
      <w:pPr>
        <w:spacing w:line="360" w:lineRule="auto"/>
        <w:ind w:left="567"/>
        <w:jc w:val="both"/>
        <w:rPr>
          <w:rFonts w:ascii="David" w:hAnsi="David"/>
          <w:rtl/>
        </w:rPr>
      </w:pPr>
    </w:p>
    <w:p w:rsidR="00E57F6D" w:rsidRDefault="000001CD" w:rsidP="003C6B87">
      <w:pPr>
        <w:numPr>
          <w:ilvl w:val="0"/>
          <w:numId w:val="7"/>
        </w:numPr>
        <w:spacing w:line="360" w:lineRule="auto"/>
        <w:ind w:left="567" w:hanging="567"/>
        <w:jc w:val="both"/>
        <w:rPr>
          <w:rFonts w:ascii="David" w:hAnsi="David"/>
          <w:rtl/>
        </w:rPr>
      </w:pPr>
      <w:r>
        <w:rPr>
          <w:rFonts w:ascii="David" w:hAnsi="David"/>
          <w:rtl/>
        </w:rPr>
        <w:t>תביעה להסדרי ראיה מהווה תביעה אגבית לתביעה העיקרית בדבר קביעת קשרי ההורות. ההכרה בקשר ההורי מהווה תנאי מקדים ורק לאחריו ייקבעו סעדי המשמו</w:t>
      </w:r>
      <w:r w:rsidR="003C6B87">
        <w:rPr>
          <w:rFonts w:ascii="David" w:hAnsi="David"/>
          <w:rtl/>
        </w:rPr>
        <w:t>רת והסדרי הראיי</w:t>
      </w:r>
      <w:r w:rsidR="003C6B87">
        <w:rPr>
          <w:rFonts w:ascii="David" w:hAnsi="David" w:hint="cs"/>
          <w:rtl/>
        </w:rPr>
        <w:t>ה</w:t>
      </w:r>
      <w:r>
        <w:rPr>
          <w:rFonts w:ascii="David" w:hAnsi="David"/>
          <w:rtl/>
        </w:rPr>
        <w:t xml:space="preserve">. </w:t>
      </w:r>
      <w:r w:rsidR="003C6B87">
        <w:rPr>
          <w:rFonts w:ascii="David" w:hAnsi="David" w:hint="cs"/>
          <w:rtl/>
        </w:rPr>
        <w:t>עמד על כך</w:t>
      </w:r>
      <w:r>
        <w:rPr>
          <w:rFonts w:ascii="David" w:hAnsi="David"/>
          <w:rtl/>
        </w:rPr>
        <w:t xml:space="preserve"> כב' השופט ס' ג'יוסי</w:t>
      </w:r>
      <w:r>
        <w:rPr>
          <w:rStyle w:val="TimesNewRomanTimesNewRoman"/>
          <w:rtl/>
        </w:rPr>
        <w:t xml:space="preserve"> </w:t>
      </w:r>
      <w:r>
        <w:rPr>
          <w:rFonts w:ascii="David" w:hAnsi="David"/>
          <w:rtl/>
        </w:rPr>
        <w:t>במסגרת רמ"ש 41697-07-18</w:t>
      </w:r>
      <w:r>
        <w:rPr>
          <w:rFonts w:ascii="Miriam" w:hAnsi="Miriam" w:cs="Miriam"/>
          <w:rtl/>
        </w:rPr>
        <w:t xml:space="preserve"> ש' ר' נ' ד' ר' </w:t>
      </w:r>
      <w:r>
        <w:rPr>
          <w:rFonts w:ascii="David" w:hAnsi="David"/>
          <w:rtl/>
        </w:rPr>
        <w:t>(20.11.18) פיסקאות 34 ו-35 לפסק הדין: "</w:t>
      </w:r>
      <w:r>
        <w:rPr>
          <w:rFonts w:ascii="David" w:hAnsi="David"/>
          <w:b/>
          <w:bCs/>
          <w:rtl/>
        </w:rPr>
        <w:t xml:space="preserve">אולם, עד להיום לא עתרה ד', להצהיר על קיומו של קשר הורי בינה לבין </w:t>
      </w:r>
      <w:bookmarkStart w:id="0" w:name="Seif59"/>
      <w:r>
        <w:rPr>
          <w:rFonts w:ascii="David" w:hAnsi="David"/>
          <w:b/>
          <w:bCs/>
          <w:rtl/>
        </w:rPr>
        <w:t xml:space="preserve">ס', </w:t>
      </w:r>
      <w:bookmarkEnd w:id="0"/>
      <w:r>
        <w:rPr>
          <w:rFonts w:ascii="David" w:hAnsi="David"/>
          <w:b/>
          <w:bCs/>
          <w:rtl/>
        </w:rPr>
        <w:t>לא בתביעה נפרדת, היא המסגרת הדיונית המתאימה בעיניי לכך, בגדריה יש לצרף את היועמ"ש כמשיב נוסף והכרחי, וגם לא עתרה לכך באופן אגבי, בגדרי תובענתה הנוכחית, לשם מתן הסעד הסופי – "משמורת והסדרי ראיה..</w:t>
      </w:r>
      <w:r>
        <w:rPr>
          <w:rFonts w:ascii="David" w:hAnsi="David"/>
          <w:rtl/>
        </w:rPr>
        <w:t xml:space="preserve"> </w:t>
      </w:r>
      <w:r>
        <w:rPr>
          <w:rFonts w:ascii="David" w:hAnsi="David"/>
          <w:b/>
          <w:bCs/>
          <w:rtl/>
        </w:rPr>
        <w:t>[...]</w:t>
      </w:r>
      <w:r>
        <w:rPr>
          <w:rFonts w:ascii="David" w:hAnsi="David"/>
          <w:rtl/>
          <w:lang w:eastAsia="he-IL"/>
        </w:rPr>
        <w:t xml:space="preserve"> </w:t>
      </w:r>
      <w:r>
        <w:rPr>
          <w:rFonts w:ascii="David" w:hAnsi="David"/>
          <w:b/>
          <w:bCs/>
          <w:rtl/>
          <w:lang w:eastAsia="he-IL"/>
        </w:rPr>
        <w:t>ראוי ש-ד' תגיש תחילה תביעת הורות, ויפה שעה קודם, משלדעתי, הכרה בקשר הורי, אם וכאשר ייקבע, לצד הקביעה כי המפגשים משרתים טובת הקטין, הם שיכולים יחד להקים הזכות לקשר עם הקטין הספציפי והם שיתחמו את גדריה.</w:t>
      </w:r>
      <w:r>
        <w:rPr>
          <w:rFonts w:ascii="David" w:hAnsi="David"/>
          <w:rtl/>
        </w:rPr>
        <w:t>"</w:t>
      </w:r>
      <w:r>
        <w:rPr>
          <w:rFonts w:ascii="David" w:hAnsi="David"/>
          <w:rtl/>
          <w:lang w:eastAsia="he-IL"/>
        </w:rPr>
        <w:t>.</w:t>
      </w:r>
    </w:p>
    <w:p w:rsidR="00EC60C3" w:rsidRDefault="00EC60C3" w:rsidP="00DA630E">
      <w:pPr>
        <w:pStyle w:val="af5"/>
        <w:rPr>
          <w:rFonts w:ascii="David" w:hAnsi="David" w:cs="David"/>
          <w:sz w:val="24"/>
          <w:szCs w:val="24"/>
          <w:rtl/>
          <w:lang w:eastAsia="he-IL"/>
        </w:rPr>
      </w:pPr>
    </w:p>
    <w:p w:rsidR="00E57F6D" w:rsidRDefault="00E57F6D" w:rsidP="00E26F3C">
      <w:pPr>
        <w:pStyle w:val="af5"/>
        <w:spacing w:after="0" w:line="360" w:lineRule="auto"/>
        <w:rPr>
          <w:rFonts w:ascii="David" w:hAnsi="David" w:cs="David"/>
          <w:sz w:val="24"/>
          <w:szCs w:val="24"/>
          <w:lang w:eastAsia="he-IL"/>
        </w:rPr>
      </w:pPr>
    </w:p>
    <w:p w:rsidR="00E57F6D" w:rsidRDefault="0054630D" w:rsidP="00DE22DF">
      <w:pPr>
        <w:numPr>
          <w:ilvl w:val="0"/>
          <w:numId w:val="7"/>
        </w:numPr>
        <w:spacing w:line="360" w:lineRule="auto"/>
        <w:ind w:left="567" w:hanging="567"/>
        <w:jc w:val="both"/>
        <w:rPr>
          <w:rFonts w:ascii="David" w:hAnsi="David"/>
          <w:rtl/>
        </w:rPr>
      </w:pPr>
      <w:r>
        <w:rPr>
          <w:rFonts w:ascii="David" w:hAnsi="David" w:hint="cs"/>
          <w:rtl/>
        </w:rPr>
        <w:t>רחל</w:t>
      </w:r>
      <w:r>
        <w:rPr>
          <w:rFonts w:ascii="David" w:hAnsi="David"/>
          <w:rtl/>
        </w:rPr>
        <w:t xml:space="preserve"> </w:t>
      </w:r>
      <w:r w:rsidR="000001CD">
        <w:rPr>
          <w:rFonts w:ascii="David" w:hAnsi="David"/>
          <w:rtl/>
        </w:rPr>
        <w:t xml:space="preserve">נשאלה בחקירתה הנגדית על הסיבה מדוע לא הגישה תביעה לצו הורות, אולם ההסבר שנתנה היה דחוק ובלתי משכנע. </w:t>
      </w:r>
      <w:r>
        <w:rPr>
          <w:rFonts w:ascii="David" w:hAnsi="David" w:hint="cs"/>
          <w:rtl/>
        </w:rPr>
        <w:t>רחל</w:t>
      </w:r>
      <w:r>
        <w:rPr>
          <w:rFonts w:ascii="David" w:hAnsi="David"/>
          <w:rtl/>
        </w:rPr>
        <w:t xml:space="preserve"> </w:t>
      </w:r>
      <w:r w:rsidR="000001CD">
        <w:rPr>
          <w:rFonts w:ascii="David" w:hAnsi="David"/>
          <w:rtl/>
        </w:rPr>
        <w:t>טענה כי נמנעה מהגשת תביעה להורות מטעמים כספיים ומשום שהיא סבורה שהביטוי להורות הוא בקביעת הסדרי ראייה ומזונות:</w:t>
      </w:r>
    </w:p>
    <w:p w:rsidR="00EC60C3" w:rsidRDefault="00EC60C3" w:rsidP="00DA630E">
      <w:pPr>
        <w:pStyle w:val="af5"/>
        <w:rPr>
          <w:rFonts w:ascii="David" w:hAnsi="David"/>
          <w:b/>
          <w:bCs/>
          <w:sz w:val="20"/>
          <w:rtl/>
          <w:lang w:eastAsia="he-IL"/>
        </w:rPr>
      </w:pPr>
    </w:p>
    <w:p w:rsidR="00E57F6D" w:rsidRDefault="000001CD" w:rsidP="00E57F6D">
      <w:pPr>
        <w:spacing w:line="360" w:lineRule="auto"/>
        <w:ind w:left="1127" w:right="709"/>
        <w:jc w:val="both"/>
        <w:rPr>
          <w:rFonts w:ascii="David" w:hAnsi="David"/>
          <w:b/>
          <w:bCs/>
          <w:sz w:val="20"/>
          <w:rtl/>
          <w:lang w:eastAsia="he-IL"/>
        </w:rPr>
      </w:pPr>
      <w:r>
        <w:rPr>
          <w:rFonts w:ascii="David" w:hAnsi="David"/>
          <w:b/>
          <w:bCs/>
          <w:sz w:val="20"/>
          <w:rtl/>
          <w:lang w:eastAsia="he-IL"/>
        </w:rPr>
        <w:t>"ש</w:t>
      </w:r>
      <w:r>
        <w:rPr>
          <w:rFonts w:ascii="David" w:hAnsi="David"/>
          <w:b/>
          <w:bCs/>
          <w:spacing w:val="-60"/>
          <w:sz w:val="20"/>
          <w:rtl/>
          <w:lang w:eastAsia="he-IL"/>
        </w:rPr>
        <w:t xml:space="preserve"> </w:t>
      </w:r>
      <w:r>
        <w:rPr>
          <w:rFonts w:ascii="David" w:hAnsi="David"/>
          <w:b/>
          <w:bCs/>
          <w:sz w:val="20"/>
          <w:rtl/>
          <w:lang w:eastAsia="he-IL"/>
        </w:rPr>
        <w:t xml:space="preserve">: למה לא הגשת תביעה לצו הורות? </w:t>
      </w:r>
    </w:p>
    <w:p w:rsidR="00E57F6D" w:rsidRDefault="000001CD" w:rsidP="00E57F6D">
      <w:pPr>
        <w:spacing w:line="360" w:lineRule="auto"/>
        <w:ind w:left="1127" w:right="709"/>
        <w:jc w:val="both"/>
        <w:rPr>
          <w:rFonts w:ascii="David" w:hAnsi="David"/>
          <w:b/>
          <w:bCs/>
          <w:sz w:val="20"/>
          <w:rtl/>
          <w:lang w:eastAsia="he-IL"/>
        </w:rPr>
      </w:pPr>
      <w:r>
        <w:rPr>
          <w:rFonts w:ascii="David" w:hAnsi="David"/>
          <w:b/>
          <w:bCs/>
          <w:sz w:val="20"/>
          <w:rtl/>
          <w:lang w:eastAsia="he-IL"/>
        </w:rPr>
        <w:t>ת</w:t>
      </w:r>
      <w:r>
        <w:rPr>
          <w:rFonts w:ascii="David" w:hAnsi="David"/>
          <w:b/>
          <w:bCs/>
          <w:spacing w:val="-60"/>
          <w:sz w:val="20"/>
          <w:rtl/>
          <w:lang w:eastAsia="he-IL"/>
        </w:rPr>
        <w:t xml:space="preserve"> </w:t>
      </w:r>
      <w:r>
        <w:rPr>
          <w:rFonts w:ascii="David" w:hAnsi="David"/>
          <w:b/>
          <w:bCs/>
          <w:sz w:val="20"/>
          <w:rtl/>
          <w:lang w:eastAsia="he-IL"/>
        </w:rPr>
        <w:t>:</w:t>
      </w:r>
      <w:r>
        <w:rPr>
          <w:rFonts w:ascii="David" w:hAnsi="David"/>
          <w:b/>
          <w:bCs/>
          <w:sz w:val="20"/>
          <w:rtl/>
          <w:lang w:eastAsia="he-IL"/>
        </w:rPr>
        <w:tab/>
        <w:t xml:space="preserve">מה זאת אומרת? עכשיו? צו הורות, תראה אני הגשתי בקשה </w:t>
      </w:r>
      <w:r w:rsidR="00ED7F58">
        <w:rPr>
          <w:rFonts w:ascii="David" w:hAnsi="David"/>
          <w:b/>
          <w:bCs/>
          <w:sz w:val="20"/>
          <w:rtl/>
          <w:lang w:eastAsia="he-IL"/>
        </w:rPr>
        <w:t>מ</w:t>
      </w:r>
      <w:r w:rsidR="00ED7F58">
        <w:rPr>
          <w:rFonts w:ascii="David" w:hAnsi="David" w:hint="cs"/>
          <w:b/>
          <w:bCs/>
          <w:sz w:val="20"/>
          <w:rtl/>
          <w:lang w:eastAsia="he-IL"/>
        </w:rPr>
        <w:t>מרים</w:t>
      </w:r>
      <w:r w:rsidR="00ED7F58">
        <w:rPr>
          <w:rFonts w:ascii="David" w:hAnsi="David"/>
          <w:b/>
          <w:bCs/>
          <w:sz w:val="20"/>
          <w:rtl/>
          <w:lang w:eastAsia="he-IL"/>
        </w:rPr>
        <w:t xml:space="preserve"> </w:t>
      </w:r>
      <w:r>
        <w:rPr>
          <w:rFonts w:ascii="David" w:hAnsi="David"/>
          <w:b/>
          <w:bCs/>
          <w:sz w:val="20"/>
          <w:rtl/>
          <w:lang w:eastAsia="he-IL"/>
        </w:rPr>
        <w:t xml:space="preserve">למה שחשוב לי. מה שחשוב לי זה שהיא יהיו לה הסדרי ראיה עם שתי הבנות ומזונות לשתי הבנות. זה בפועל. זה הפרקטיקה, זה מה שחשוב לי. </w:t>
      </w:r>
    </w:p>
    <w:p w:rsidR="00E57F6D" w:rsidRDefault="000001CD" w:rsidP="00E57F6D">
      <w:pPr>
        <w:spacing w:line="360" w:lineRule="auto"/>
        <w:ind w:left="1127" w:right="709"/>
        <w:jc w:val="both"/>
        <w:rPr>
          <w:rFonts w:ascii="David" w:hAnsi="David"/>
          <w:b/>
          <w:bCs/>
          <w:sz w:val="20"/>
          <w:rtl/>
          <w:lang w:eastAsia="he-IL"/>
        </w:rPr>
      </w:pPr>
      <w:r>
        <w:rPr>
          <w:rFonts w:ascii="David" w:hAnsi="David"/>
          <w:b/>
          <w:bCs/>
          <w:sz w:val="20"/>
          <w:rtl/>
          <w:lang w:eastAsia="he-IL"/>
        </w:rPr>
        <w:t>ש</w:t>
      </w:r>
      <w:r>
        <w:rPr>
          <w:rFonts w:ascii="David" w:hAnsi="David"/>
          <w:b/>
          <w:bCs/>
          <w:spacing w:val="-60"/>
          <w:sz w:val="20"/>
          <w:rtl/>
          <w:lang w:eastAsia="he-IL"/>
        </w:rPr>
        <w:t xml:space="preserve"> </w:t>
      </w:r>
      <w:r>
        <w:rPr>
          <w:rFonts w:ascii="David" w:hAnsi="David"/>
          <w:b/>
          <w:bCs/>
          <w:sz w:val="20"/>
          <w:rtl/>
          <w:lang w:eastAsia="he-IL"/>
        </w:rPr>
        <w:t>:</w:t>
      </w:r>
      <w:r>
        <w:rPr>
          <w:rFonts w:ascii="David" w:hAnsi="David"/>
          <w:b/>
          <w:bCs/>
          <w:sz w:val="20"/>
          <w:rtl/>
          <w:lang w:eastAsia="he-IL"/>
        </w:rPr>
        <w:tab/>
        <w:t>אבל אין לך צו הורות. איך, איך את רוצה לחייב מישהי,</w:t>
      </w:r>
    </w:p>
    <w:p w:rsidR="00E57F6D" w:rsidRDefault="000001CD" w:rsidP="00E57F6D">
      <w:pPr>
        <w:spacing w:line="360" w:lineRule="auto"/>
        <w:ind w:left="1127" w:right="709"/>
        <w:jc w:val="both"/>
        <w:rPr>
          <w:rFonts w:ascii="David" w:hAnsi="David"/>
          <w:b/>
          <w:bCs/>
          <w:sz w:val="20"/>
          <w:rtl/>
          <w:lang w:eastAsia="he-IL"/>
        </w:rPr>
      </w:pPr>
      <w:r>
        <w:rPr>
          <w:rFonts w:ascii="David" w:hAnsi="David"/>
          <w:b/>
          <w:bCs/>
          <w:sz w:val="20"/>
          <w:rtl/>
          <w:lang w:eastAsia="he-IL"/>
        </w:rPr>
        <w:t>ת</w:t>
      </w:r>
      <w:r>
        <w:rPr>
          <w:rFonts w:ascii="David" w:hAnsi="David"/>
          <w:b/>
          <w:bCs/>
          <w:spacing w:val="-60"/>
          <w:sz w:val="20"/>
          <w:rtl/>
          <w:lang w:eastAsia="he-IL"/>
        </w:rPr>
        <w:t xml:space="preserve"> </w:t>
      </w:r>
      <w:r>
        <w:rPr>
          <w:rFonts w:ascii="David" w:hAnsi="David"/>
          <w:b/>
          <w:bCs/>
          <w:sz w:val="20"/>
          <w:rtl/>
          <w:lang w:eastAsia="he-IL"/>
        </w:rPr>
        <w:t>:</w:t>
      </w:r>
      <w:r>
        <w:rPr>
          <w:rFonts w:ascii="David" w:hAnsi="David"/>
          <w:b/>
          <w:bCs/>
          <w:sz w:val="20"/>
          <w:rtl/>
          <w:lang w:eastAsia="he-IL"/>
        </w:rPr>
        <w:tab/>
        <w:t xml:space="preserve">היא אמא שלהן בפועל. היא תפקדה כאמא שלה. </w:t>
      </w:r>
    </w:p>
    <w:p w:rsidR="00E57F6D" w:rsidRDefault="000001CD" w:rsidP="00E57F6D">
      <w:pPr>
        <w:spacing w:line="360" w:lineRule="auto"/>
        <w:ind w:left="1127" w:right="709"/>
        <w:jc w:val="both"/>
        <w:rPr>
          <w:rFonts w:ascii="David" w:hAnsi="David"/>
          <w:b/>
          <w:bCs/>
          <w:sz w:val="20"/>
          <w:rtl/>
          <w:lang w:eastAsia="he-IL"/>
        </w:rPr>
      </w:pPr>
      <w:r>
        <w:rPr>
          <w:rFonts w:ascii="David" w:hAnsi="David"/>
          <w:b/>
          <w:bCs/>
          <w:sz w:val="20"/>
          <w:rtl/>
          <w:lang w:eastAsia="he-IL"/>
        </w:rPr>
        <w:t>ש</w:t>
      </w:r>
      <w:r>
        <w:rPr>
          <w:rFonts w:ascii="David" w:hAnsi="David"/>
          <w:b/>
          <w:bCs/>
          <w:spacing w:val="-60"/>
          <w:sz w:val="20"/>
          <w:rtl/>
          <w:lang w:eastAsia="he-IL"/>
        </w:rPr>
        <w:t xml:space="preserve"> </w:t>
      </w:r>
      <w:r>
        <w:rPr>
          <w:rFonts w:ascii="David" w:hAnsi="David"/>
          <w:b/>
          <w:bCs/>
          <w:sz w:val="20"/>
          <w:rtl/>
          <w:lang w:eastAsia="he-IL"/>
        </w:rPr>
        <w:t>:</w:t>
      </w:r>
      <w:r>
        <w:rPr>
          <w:rFonts w:ascii="David" w:hAnsi="David"/>
          <w:b/>
          <w:bCs/>
          <w:sz w:val="20"/>
          <w:rtl/>
          <w:lang w:eastAsia="he-IL"/>
        </w:rPr>
        <w:tab/>
        <w:t xml:space="preserve">אבל הגשת תביעה פה מפוארת פה עם 30 עמודים. למה לא הגשת צו הורות? למה לא אמרת – אני רוצה שתהיי הורה של, ההורה של </w:t>
      </w:r>
      <w:r w:rsidR="00EC60C3">
        <w:rPr>
          <w:rFonts w:ascii="David" w:hAnsi="David" w:hint="cs"/>
          <w:b/>
          <w:bCs/>
          <w:sz w:val="20"/>
          <w:rtl/>
          <w:lang w:eastAsia="he-IL"/>
        </w:rPr>
        <w:t>דנה</w:t>
      </w:r>
      <w:r>
        <w:rPr>
          <w:rFonts w:ascii="David" w:hAnsi="David"/>
          <w:b/>
          <w:bCs/>
          <w:sz w:val="20"/>
          <w:rtl/>
          <w:lang w:eastAsia="he-IL"/>
        </w:rPr>
        <w:t xml:space="preserve">? הדבר הכי בסיסי. </w:t>
      </w:r>
    </w:p>
    <w:p w:rsidR="00E57F6D" w:rsidRDefault="000001CD" w:rsidP="00E57F6D">
      <w:pPr>
        <w:spacing w:line="360" w:lineRule="auto"/>
        <w:ind w:left="1127" w:right="709"/>
        <w:jc w:val="both"/>
        <w:rPr>
          <w:rFonts w:ascii="David" w:hAnsi="David"/>
          <w:b/>
          <w:bCs/>
          <w:sz w:val="20"/>
          <w:rtl/>
          <w:lang w:eastAsia="he-IL"/>
        </w:rPr>
      </w:pPr>
      <w:r>
        <w:rPr>
          <w:rFonts w:ascii="David" w:hAnsi="David"/>
          <w:b/>
          <w:bCs/>
          <w:sz w:val="20"/>
          <w:rtl/>
          <w:lang w:eastAsia="he-IL"/>
        </w:rPr>
        <w:t>ת</w:t>
      </w:r>
      <w:r>
        <w:rPr>
          <w:rFonts w:ascii="David" w:hAnsi="David"/>
          <w:b/>
          <w:bCs/>
          <w:spacing w:val="-60"/>
          <w:sz w:val="20"/>
          <w:rtl/>
          <w:lang w:eastAsia="he-IL"/>
        </w:rPr>
        <w:t xml:space="preserve"> </w:t>
      </w:r>
      <w:r>
        <w:rPr>
          <w:rFonts w:ascii="David" w:hAnsi="David"/>
          <w:b/>
          <w:bCs/>
          <w:sz w:val="20"/>
          <w:rtl/>
          <w:lang w:eastAsia="he-IL"/>
        </w:rPr>
        <w:t>:</w:t>
      </w:r>
      <w:r>
        <w:rPr>
          <w:rFonts w:ascii="David" w:hAnsi="David"/>
          <w:b/>
          <w:bCs/>
          <w:sz w:val="20"/>
          <w:rtl/>
          <w:lang w:eastAsia="he-IL"/>
        </w:rPr>
        <w:tab/>
        <w:t xml:space="preserve">הכי בסיסי זה שהיא תראה את </w:t>
      </w:r>
      <w:r w:rsidR="00EC60C3">
        <w:rPr>
          <w:rFonts w:ascii="David" w:hAnsi="David" w:hint="cs"/>
          <w:b/>
          <w:bCs/>
          <w:sz w:val="20"/>
          <w:rtl/>
          <w:lang w:eastAsia="he-IL"/>
        </w:rPr>
        <w:t xml:space="preserve"> דנה</w:t>
      </w:r>
      <w:r>
        <w:rPr>
          <w:rFonts w:ascii="David" w:hAnsi="David"/>
          <w:b/>
          <w:bCs/>
          <w:sz w:val="20"/>
          <w:rtl/>
          <w:lang w:eastAsia="he-IL"/>
        </w:rPr>
        <w:t xml:space="preserve">. שתהיה חלק בחיים שלה. </w:t>
      </w:r>
    </w:p>
    <w:p w:rsidR="00E57F6D" w:rsidRDefault="000001CD" w:rsidP="00E57F6D">
      <w:pPr>
        <w:spacing w:line="360" w:lineRule="auto"/>
        <w:ind w:left="1127" w:right="709"/>
        <w:jc w:val="both"/>
        <w:rPr>
          <w:rFonts w:ascii="David" w:hAnsi="David"/>
          <w:b/>
          <w:bCs/>
          <w:sz w:val="20"/>
          <w:rtl/>
          <w:lang w:eastAsia="he-IL"/>
        </w:rPr>
      </w:pPr>
      <w:r>
        <w:rPr>
          <w:rFonts w:ascii="David" w:hAnsi="David"/>
          <w:b/>
          <w:bCs/>
          <w:sz w:val="20"/>
          <w:rtl/>
          <w:lang w:eastAsia="he-IL"/>
        </w:rPr>
        <w:t>ש</w:t>
      </w:r>
      <w:r>
        <w:rPr>
          <w:rFonts w:ascii="David" w:hAnsi="David"/>
          <w:b/>
          <w:bCs/>
          <w:spacing w:val="-60"/>
          <w:sz w:val="20"/>
          <w:rtl/>
          <w:lang w:eastAsia="he-IL"/>
        </w:rPr>
        <w:t xml:space="preserve"> </w:t>
      </w:r>
      <w:r>
        <w:rPr>
          <w:rFonts w:ascii="David" w:hAnsi="David"/>
          <w:b/>
          <w:bCs/>
          <w:sz w:val="20"/>
          <w:rtl/>
          <w:lang w:eastAsia="he-IL"/>
        </w:rPr>
        <w:t>:</w:t>
      </w:r>
      <w:r>
        <w:rPr>
          <w:rFonts w:ascii="David" w:hAnsi="David"/>
          <w:b/>
          <w:bCs/>
          <w:sz w:val="20"/>
          <w:rtl/>
          <w:lang w:eastAsia="he-IL"/>
        </w:rPr>
        <w:tab/>
        <w:t>אתן פניתם גם לעורכת דין שתעשה לכן צו הורות פסיקתי. למה לא הגשת תביעה, היא אומרת לך שהיא לא מסרבת, היא מושכת רגליים. למה, למה לא הגשת תביעה לצו הורות?</w:t>
      </w:r>
    </w:p>
    <w:p w:rsidR="00E57F6D" w:rsidRDefault="000001CD" w:rsidP="00E57F6D">
      <w:pPr>
        <w:spacing w:line="360" w:lineRule="auto"/>
        <w:ind w:left="1127" w:right="709"/>
        <w:jc w:val="both"/>
        <w:rPr>
          <w:rFonts w:ascii="David" w:hAnsi="David"/>
          <w:b/>
          <w:bCs/>
          <w:sz w:val="20"/>
          <w:rtl/>
          <w:lang w:eastAsia="he-IL"/>
        </w:rPr>
      </w:pPr>
      <w:r>
        <w:rPr>
          <w:rFonts w:ascii="David" w:hAnsi="David"/>
          <w:b/>
          <w:bCs/>
          <w:sz w:val="20"/>
          <w:rtl/>
          <w:lang w:eastAsia="he-IL"/>
        </w:rPr>
        <w:t>ת</w:t>
      </w:r>
      <w:r>
        <w:rPr>
          <w:rFonts w:ascii="David" w:hAnsi="David"/>
          <w:b/>
          <w:bCs/>
          <w:spacing w:val="-60"/>
          <w:sz w:val="20"/>
          <w:rtl/>
          <w:lang w:eastAsia="he-IL"/>
        </w:rPr>
        <w:t xml:space="preserve"> </w:t>
      </w:r>
      <w:r>
        <w:rPr>
          <w:rFonts w:ascii="David" w:hAnsi="David"/>
          <w:b/>
          <w:bCs/>
          <w:sz w:val="20"/>
          <w:rtl/>
          <w:lang w:eastAsia="he-IL"/>
        </w:rPr>
        <w:t>:</w:t>
      </w:r>
      <w:r>
        <w:rPr>
          <w:rFonts w:ascii="David" w:hAnsi="David"/>
          <w:b/>
          <w:bCs/>
          <w:sz w:val="20"/>
          <w:rtl/>
          <w:lang w:eastAsia="he-IL"/>
        </w:rPr>
        <w:tab/>
      </w:r>
      <w:r>
        <w:rPr>
          <w:rFonts w:ascii="David" w:hAnsi="David"/>
          <w:b/>
          <w:bCs/>
          <w:sz w:val="20"/>
          <w:u w:val="single"/>
          <w:rtl/>
          <w:lang w:eastAsia="he-IL"/>
        </w:rPr>
        <w:t>אני הבנתי שבשביל להוציא צו הורות, צריך במילא לפנות, בנוסף לכל מה שהגשתי אני אצטרך להוסיף תביעה נוספת. זה עוד זמן, זה עוד כסף. העדפתי לעצור פה</w:t>
      </w:r>
      <w:r>
        <w:rPr>
          <w:rFonts w:ascii="David" w:hAnsi="David"/>
          <w:b/>
          <w:bCs/>
          <w:sz w:val="20"/>
          <w:rtl/>
          <w:lang w:eastAsia="he-IL"/>
        </w:rPr>
        <w:t>.</w:t>
      </w:r>
    </w:p>
    <w:p w:rsidR="00E57F6D" w:rsidRDefault="000001CD" w:rsidP="00E57F6D">
      <w:pPr>
        <w:spacing w:line="360" w:lineRule="auto"/>
        <w:ind w:left="1127" w:right="709"/>
        <w:jc w:val="both"/>
        <w:rPr>
          <w:rFonts w:ascii="David" w:hAnsi="David"/>
          <w:b/>
          <w:bCs/>
          <w:sz w:val="20"/>
          <w:rtl/>
          <w:lang w:eastAsia="he-IL"/>
        </w:rPr>
      </w:pPr>
      <w:r>
        <w:rPr>
          <w:rFonts w:ascii="David" w:hAnsi="David"/>
          <w:b/>
          <w:bCs/>
          <w:sz w:val="20"/>
          <w:rtl/>
          <w:lang w:eastAsia="he-IL"/>
        </w:rPr>
        <w:t>ש:</w:t>
      </w:r>
      <w:r>
        <w:rPr>
          <w:rFonts w:ascii="David" w:hAnsi="David"/>
          <w:b/>
          <w:bCs/>
          <w:sz w:val="20"/>
          <w:rtl/>
          <w:lang w:eastAsia="he-IL"/>
        </w:rPr>
        <w:tab/>
        <w:t>מאיפה הבנת את זה?</w:t>
      </w:r>
    </w:p>
    <w:p w:rsidR="00E57F6D" w:rsidRDefault="000001CD" w:rsidP="00E57F6D">
      <w:pPr>
        <w:spacing w:line="360" w:lineRule="auto"/>
        <w:ind w:left="1127" w:right="709"/>
        <w:jc w:val="both"/>
        <w:rPr>
          <w:rFonts w:ascii="David" w:hAnsi="David"/>
          <w:b/>
          <w:bCs/>
          <w:sz w:val="20"/>
          <w:rtl/>
          <w:lang w:eastAsia="he-IL"/>
        </w:rPr>
      </w:pPr>
      <w:r>
        <w:rPr>
          <w:rFonts w:ascii="David" w:hAnsi="David"/>
          <w:b/>
          <w:bCs/>
          <w:sz w:val="20"/>
          <w:rtl/>
          <w:lang w:eastAsia="he-IL"/>
        </w:rPr>
        <w:t>ת:</w:t>
      </w:r>
      <w:r>
        <w:rPr>
          <w:rFonts w:ascii="David" w:hAnsi="David"/>
          <w:b/>
          <w:bCs/>
          <w:sz w:val="20"/>
          <w:rtl/>
          <w:lang w:eastAsia="he-IL"/>
        </w:rPr>
        <w:tab/>
        <w:t>זה מה שאני הבנתי מעורכת הדין שלך.</w:t>
      </w:r>
    </w:p>
    <w:p w:rsidR="00E57F6D" w:rsidRDefault="000001CD" w:rsidP="00E57F6D">
      <w:pPr>
        <w:spacing w:line="360" w:lineRule="auto"/>
        <w:ind w:left="1127" w:right="709"/>
        <w:jc w:val="both"/>
        <w:rPr>
          <w:rFonts w:ascii="David" w:hAnsi="David"/>
          <w:b/>
          <w:bCs/>
          <w:sz w:val="20"/>
          <w:rtl/>
          <w:lang w:eastAsia="he-IL"/>
        </w:rPr>
      </w:pPr>
      <w:r>
        <w:rPr>
          <w:rFonts w:ascii="David" w:hAnsi="David"/>
          <w:b/>
          <w:bCs/>
          <w:sz w:val="20"/>
          <w:rtl/>
          <w:lang w:eastAsia="he-IL"/>
        </w:rPr>
        <w:t>ש</w:t>
      </w:r>
      <w:r>
        <w:rPr>
          <w:rFonts w:ascii="David" w:hAnsi="David"/>
          <w:b/>
          <w:bCs/>
          <w:spacing w:val="-60"/>
          <w:sz w:val="20"/>
          <w:rtl/>
          <w:lang w:eastAsia="he-IL"/>
        </w:rPr>
        <w:t xml:space="preserve"> </w:t>
      </w:r>
      <w:r>
        <w:rPr>
          <w:rFonts w:ascii="David" w:hAnsi="David"/>
          <w:b/>
          <w:bCs/>
          <w:sz w:val="20"/>
          <w:rtl/>
          <w:lang w:eastAsia="he-IL"/>
        </w:rPr>
        <w:t>:</w:t>
      </w:r>
      <w:r>
        <w:rPr>
          <w:rFonts w:ascii="David" w:hAnsi="David"/>
          <w:b/>
          <w:bCs/>
          <w:sz w:val="20"/>
          <w:rtl/>
          <w:lang w:eastAsia="he-IL"/>
        </w:rPr>
        <w:tab/>
        <w:t>מעורכת הדין שלך?</w:t>
      </w:r>
    </w:p>
    <w:p w:rsidR="00E57F6D" w:rsidRDefault="000001CD" w:rsidP="00E57F6D">
      <w:pPr>
        <w:spacing w:line="360" w:lineRule="auto"/>
        <w:ind w:left="1127" w:right="709"/>
        <w:jc w:val="both"/>
        <w:rPr>
          <w:rFonts w:ascii="David" w:hAnsi="David"/>
          <w:b/>
          <w:bCs/>
          <w:sz w:val="20"/>
          <w:rtl/>
          <w:lang w:eastAsia="he-IL"/>
        </w:rPr>
      </w:pPr>
      <w:r>
        <w:rPr>
          <w:rFonts w:ascii="David" w:hAnsi="David"/>
          <w:b/>
          <w:bCs/>
          <w:sz w:val="20"/>
          <w:rtl/>
          <w:lang w:eastAsia="he-IL"/>
        </w:rPr>
        <w:t>ת</w:t>
      </w:r>
      <w:r>
        <w:rPr>
          <w:rFonts w:ascii="David" w:hAnsi="David"/>
          <w:b/>
          <w:bCs/>
          <w:spacing w:val="-60"/>
          <w:sz w:val="20"/>
          <w:rtl/>
          <w:lang w:eastAsia="he-IL"/>
        </w:rPr>
        <w:t xml:space="preserve"> </w:t>
      </w:r>
      <w:r>
        <w:rPr>
          <w:rFonts w:ascii="David" w:hAnsi="David"/>
          <w:b/>
          <w:bCs/>
          <w:sz w:val="20"/>
          <w:rtl/>
          <w:lang w:eastAsia="he-IL"/>
        </w:rPr>
        <w:t>:</w:t>
      </w:r>
      <w:r>
        <w:rPr>
          <w:rFonts w:ascii="David" w:hAnsi="David"/>
          <w:b/>
          <w:bCs/>
          <w:sz w:val="20"/>
          <w:rtl/>
          <w:lang w:eastAsia="he-IL"/>
        </w:rPr>
        <w:tab/>
        <w:t xml:space="preserve">בוודאי. כשהגעתי אליה, בפגישה סיפרתי לה את הסיפור. </w:t>
      </w:r>
    </w:p>
    <w:p w:rsidR="00E57F6D" w:rsidRDefault="000001CD" w:rsidP="00E57F6D">
      <w:pPr>
        <w:spacing w:line="360" w:lineRule="auto"/>
        <w:ind w:left="1127" w:right="709"/>
        <w:jc w:val="both"/>
        <w:rPr>
          <w:rFonts w:ascii="David" w:hAnsi="David"/>
          <w:b/>
          <w:bCs/>
          <w:sz w:val="20"/>
          <w:u w:val="single"/>
          <w:rtl/>
          <w:lang w:eastAsia="he-IL"/>
        </w:rPr>
      </w:pPr>
      <w:r>
        <w:rPr>
          <w:rFonts w:ascii="David" w:hAnsi="David"/>
          <w:b/>
          <w:bCs/>
          <w:sz w:val="20"/>
          <w:rtl/>
          <w:lang w:eastAsia="he-IL"/>
        </w:rPr>
        <w:t>ש</w:t>
      </w:r>
      <w:r>
        <w:rPr>
          <w:rFonts w:ascii="David" w:hAnsi="David"/>
          <w:b/>
          <w:bCs/>
          <w:spacing w:val="-60"/>
          <w:sz w:val="20"/>
          <w:rtl/>
          <w:lang w:eastAsia="he-IL"/>
        </w:rPr>
        <w:t xml:space="preserve"> </w:t>
      </w:r>
      <w:r>
        <w:rPr>
          <w:rFonts w:ascii="David" w:hAnsi="David"/>
          <w:b/>
          <w:bCs/>
          <w:sz w:val="20"/>
          <w:rtl/>
          <w:lang w:eastAsia="he-IL"/>
        </w:rPr>
        <w:t>:</w:t>
      </w:r>
      <w:r>
        <w:rPr>
          <w:rFonts w:ascii="David" w:hAnsi="David"/>
          <w:b/>
          <w:bCs/>
          <w:sz w:val="20"/>
          <w:rtl/>
          <w:lang w:eastAsia="he-IL"/>
        </w:rPr>
        <w:tab/>
      </w:r>
      <w:r>
        <w:rPr>
          <w:rFonts w:ascii="David" w:hAnsi="David"/>
          <w:b/>
          <w:bCs/>
          <w:sz w:val="20"/>
          <w:u w:val="single"/>
          <w:rtl/>
          <w:lang w:eastAsia="he-IL"/>
        </w:rPr>
        <w:t>זאת אומרת, זאת אומרת זה שלא הגשת צו הורות זה, זה בגלל שצריך להוסיף עוד תביעה ולהוסיף עוד כסף?</w:t>
      </w:r>
    </w:p>
    <w:p w:rsidR="00E57F6D" w:rsidRDefault="000001CD" w:rsidP="00E57F6D">
      <w:pPr>
        <w:spacing w:line="360" w:lineRule="auto"/>
        <w:ind w:left="1127" w:right="709"/>
        <w:jc w:val="both"/>
        <w:rPr>
          <w:rFonts w:ascii="David" w:hAnsi="David"/>
          <w:sz w:val="20"/>
          <w:rtl/>
          <w:lang w:eastAsia="he-IL"/>
        </w:rPr>
      </w:pPr>
      <w:r>
        <w:rPr>
          <w:rFonts w:ascii="David" w:hAnsi="David"/>
          <w:b/>
          <w:bCs/>
          <w:sz w:val="20"/>
          <w:rtl/>
          <w:lang w:eastAsia="he-IL"/>
        </w:rPr>
        <w:t>ת</w:t>
      </w:r>
      <w:r>
        <w:rPr>
          <w:rFonts w:ascii="David" w:hAnsi="David"/>
          <w:b/>
          <w:bCs/>
          <w:spacing w:val="-60"/>
          <w:sz w:val="20"/>
          <w:rtl/>
          <w:lang w:eastAsia="he-IL"/>
        </w:rPr>
        <w:t xml:space="preserve"> </w:t>
      </w:r>
      <w:r>
        <w:rPr>
          <w:rFonts w:ascii="David" w:hAnsi="David"/>
          <w:b/>
          <w:bCs/>
          <w:sz w:val="20"/>
          <w:rtl/>
          <w:lang w:eastAsia="he-IL"/>
        </w:rPr>
        <w:t>:</w:t>
      </w:r>
      <w:r>
        <w:rPr>
          <w:rFonts w:ascii="David" w:hAnsi="David"/>
          <w:b/>
          <w:bCs/>
          <w:sz w:val="20"/>
          <w:rtl/>
          <w:lang w:eastAsia="he-IL"/>
        </w:rPr>
        <w:tab/>
      </w:r>
      <w:r>
        <w:rPr>
          <w:rFonts w:ascii="David" w:hAnsi="David"/>
          <w:b/>
          <w:bCs/>
          <w:sz w:val="20"/>
          <w:u w:val="single"/>
          <w:rtl/>
          <w:lang w:eastAsia="he-IL"/>
        </w:rPr>
        <w:t xml:space="preserve">המטרה שלי, אני, היא </w:t>
      </w:r>
      <w:r w:rsidR="00F93DE5">
        <w:rPr>
          <w:rFonts w:ascii="David" w:hAnsi="David"/>
          <w:b/>
          <w:bCs/>
          <w:sz w:val="20"/>
          <w:u w:val="single"/>
          <w:rtl/>
          <w:lang w:eastAsia="he-IL"/>
        </w:rPr>
        <w:t>של</w:t>
      </w:r>
      <w:r w:rsidR="00F93DE5">
        <w:rPr>
          <w:rFonts w:ascii="David" w:hAnsi="David" w:hint="cs"/>
          <w:b/>
          <w:bCs/>
          <w:sz w:val="20"/>
          <w:u w:val="single"/>
          <w:rtl/>
          <w:lang w:eastAsia="he-IL"/>
        </w:rPr>
        <w:t>דנה</w:t>
      </w:r>
      <w:r w:rsidR="00F93DE5">
        <w:rPr>
          <w:rFonts w:ascii="David" w:hAnsi="David"/>
          <w:b/>
          <w:bCs/>
          <w:sz w:val="20"/>
          <w:u w:val="single"/>
          <w:rtl/>
          <w:lang w:eastAsia="he-IL"/>
        </w:rPr>
        <w:t xml:space="preserve"> </w:t>
      </w:r>
      <w:r>
        <w:rPr>
          <w:rFonts w:ascii="David" w:hAnsi="David"/>
          <w:b/>
          <w:bCs/>
          <w:sz w:val="20"/>
          <w:u w:val="single"/>
          <w:rtl/>
          <w:lang w:eastAsia="he-IL"/>
        </w:rPr>
        <w:t>יהיה קשר עם שתי האמהות שלה</w:t>
      </w:r>
      <w:r>
        <w:rPr>
          <w:rFonts w:ascii="David" w:hAnsi="David"/>
          <w:b/>
          <w:bCs/>
          <w:sz w:val="20"/>
          <w:rtl/>
          <w:lang w:eastAsia="he-IL"/>
        </w:rPr>
        <w:t xml:space="preserve">. זה המטרה שלי. רציתי לקבל את, את, </w:t>
      </w:r>
      <w:r w:rsidR="00ED7F58">
        <w:rPr>
          <w:rFonts w:ascii="David" w:hAnsi="David"/>
          <w:b/>
          <w:bCs/>
          <w:sz w:val="20"/>
          <w:rtl/>
          <w:lang w:eastAsia="he-IL"/>
        </w:rPr>
        <w:t>ש</w:t>
      </w:r>
      <w:r w:rsidR="00ED7F58">
        <w:rPr>
          <w:rFonts w:ascii="David" w:hAnsi="David" w:hint="cs"/>
          <w:b/>
          <w:bCs/>
          <w:sz w:val="20"/>
          <w:rtl/>
          <w:lang w:eastAsia="he-IL"/>
        </w:rPr>
        <w:t>מרים</w:t>
      </w:r>
      <w:r w:rsidR="00ED7F58">
        <w:rPr>
          <w:rFonts w:ascii="David" w:hAnsi="David"/>
          <w:b/>
          <w:bCs/>
          <w:sz w:val="20"/>
          <w:rtl/>
          <w:lang w:eastAsia="he-IL"/>
        </w:rPr>
        <w:t xml:space="preserve"> </w:t>
      </w:r>
      <w:r>
        <w:rPr>
          <w:rFonts w:ascii="David" w:hAnsi="David"/>
          <w:b/>
          <w:bCs/>
          <w:sz w:val="20"/>
          <w:rtl/>
          <w:lang w:eastAsia="he-IL"/>
        </w:rPr>
        <w:t xml:space="preserve">תהיה שותפה". </w:t>
      </w:r>
      <w:r>
        <w:rPr>
          <w:rFonts w:ascii="David" w:hAnsi="David"/>
          <w:sz w:val="20"/>
          <w:rtl/>
          <w:lang w:eastAsia="he-IL"/>
        </w:rPr>
        <w:t>(ההדגשות בקו – הוספו).</w:t>
      </w:r>
    </w:p>
    <w:p w:rsidR="00E57F6D" w:rsidRDefault="000001CD" w:rsidP="00E57F6D">
      <w:pPr>
        <w:spacing w:line="360" w:lineRule="auto"/>
        <w:ind w:left="560"/>
        <w:jc w:val="both"/>
        <w:rPr>
          <w:rFonts w:ascii="David" w:hAnsi="David"/>
          <w:rtl/>
        </w:rPr>
      </w:pPr>
      <w:r>
        <w:rPr>
          <w:rFonts w:ascii="David" w:hAnsi="David"/>
          <w:rtl/>
        </w:rPr>
        <w:t>(ראו: פרוט' מיום 28.5.18, עמ' 109, שורות 26-31, עמ' 110 ש' 1-16).</w:t>
      </w:r>
    </w:p>
    <w:p w:rsidR="00E57F6D" w:rsidRPr="00E26F3C" w:rsidRDefault="00E57F6D" w:rsidP="00E26F3C">
      <w:pPr>
        <w:pStyle w:val="af5"/>
        <w:spacing w:after="0" w:line="360" w:lineRule="auto"/>
        <w:rPr>
          <w:rFonts w:ascii="David" w:hAnsi="David" w:cs="David"/>
          <w:sz w:val="24"/>
          <w:szCs w:val="24"/>
          <w:lang w:eastAsia="he-IL"/>
        </w:rPr>
      </w:pPr>
    </w:p>
    <w:p w:rsidR="00E57F6D" w:rsidRDefault="000001CD" w:rsidP="00E57F6D">
      <w:pPr>
        <w:spacing w:line="360" w:lineRule="auto"/>
        <w:ind w:left="560"/>
        <w:jc w:val="both"/>
        <w:rPr>
          <w:rFonts w:ascii="David" w:hAnsi="David"/>
          <w:rtl/>
          <w:lang w:eastAsia="he-IL"/>
        </w:rPr>
      </w:pPr>
      <w:r>
        <w:rPr>
          <w:rFonts w:ascii="David" w:hAnsi="David"/>
          <w:rtl/>
          <w:lang w:eastAsia="he-IL"/>
        </w:rPr>
        <w:t xml:space="preserve">ובעמ' 124 ש' 23-24 היא העידה כי: </w:t>
      </w:r>
    </w:p>
    <w:p w:rsidR="00E57F6D" w:rsidRDefault="000001CD" w:rsidP="00E57F6D">
      <w:pPr>
        <w:tabs>
          <w:tab w:val="left" w:pos="7931"/>
        </w:tabs>
        <w:spacing w:line="360" w:lineRule="auto"/>
        <w:ind w:left="1127" w:right="709"/>
        <w:jc w:val="both"/>
        <w:rPr>
          <w:rFonts w:ascii="David" w:hAnsi="David"/>
          <w:b/>
          <w:bCs/>
          <w:rtl/>
          <w:lang w:eastAsia="he-IL"/>
        </w:rPr>
      </w:pPr>
      <w:r>
        <w:rPr>
          <w:rFonts w:ascii="David" w:hAnsi="David"/>
          <w:b/>
          <w:bCs/>
          <w:rtl/>
          <w:lang w:eastAsia="he-IL"/>
        </w:rPr>
        <w:t xml:space="preserve">"... אם הגשת צו הורות פסיקתי לא הייתה לי עולה, לא הייתה עולה לי עוד כסף ועוד זמן ועוד התעסקות, הייתי מגישה." </w:t>
      </w:r>
    </w:p>
    <w:p w:rsidR="00DE22DF" w:rsidRPr="00E26F3C" w:rsidRDefault="00DE22DF" w:rsidP="00E26F3C">
      <w:pPr>
        <w:pStyle w:val="af5"/>
        <w:spacing w:after="0" w:line="360" w:lineRule="auto"/>
        <w:rPr>
          <w:rFonts w:ascii="David" w:hAnsi="David" w:cs="David"/>
          <w:sz w:val="24"/>
          <w:szCs w:val="24"/>
          <w:rtl/>
          <w:lang w:eastAsia="he-IL"/>
        </w:rPr>
      </w:pPr>
    </w:p>
    <w:p w:rsidR="00E57F6D" w:rsidRDefault="000001CD" w:rsidP="00F82535">
      <w:pPr>
        <w:numPr>
          <w:ilvl w:val="0"/>
          <w:numId w:val="7"/>
        </w:numPr>
        <w:spacing w:line="360" w:lineRule="auto"/>
        <w:ind w:left="567" w:hanging="567"/>
        <w:jc w:val="both"/>
        <w:rPr>
          <w:rFonts w:ascii="David" w:hAnsi="David"/>
          <w:rtl/>
          <w:lang w:eastAsia="he-IL"/>
        </w:rPr>
      </w:pPr>
      <w:r>
        <w:rPr>
          <w:rFonts w:ascii="David" w:hAnsi="David"/>
          <w:rtl/>
          <w:lang w:eastAsia="he-IL"/>
        </w:rPr>
        <w:t xml:space="preserve">ברמת הקונפליקט בין הצדדים והטענות שהועלו, קשה להשתכנע כי המניע לאי הגשת ההליך המרכזי של צו הורות הוא התעסקות בתביעה נוספת </w:t>
      </w:r>
      <w:r w:rsidR="00F82535">
        <w:rPr>
          <w:rFonts w:ascii="David" w:hAnsi="David" w:hint="cs"/>
          <w:rtl/>
          <w:lang w:eastAsia="he-IL"/>
        </w:rPr>
        <w:t>ובתשלום</w:t>
      </w:r>
      <w:r>
        <w:rPr>
          <w:rFonts w:ascii="David" w:hAnsi="David"/>
          <w:rtl/>
          <w:lang w:eastAsia="he-IL"/>
        </w:rPr>
        <w:t xml:space="preserve"> שכ"ט</w:t>
      </w:r>
      <w:r w:rsidR="00F82535">
        <w:rPr>
          <w:rFonts w:ascii="David" w:hAnsi="David" w:hint="cs"/>
          <w:rtl/>
          <w:lang w:eastAsia="he-IL"/>
        </w:rPr>
        <w:t xml:space="preserve"> נוסף</w:t>
      </w:r>
      <w:r>
        <w:rPr>
          <w:rFonts w:ascii="David" w:hAnsi="David"/>
          <w:rtl/>
          <w:lang w:eastAsia="he-IL"/>
        </w:rPr>
        <w:t>. הוגשו תביעות, רמת המשבר בשיאה, ו</w:t>
      </w:r>
      <w:r w:rsidR="00F82535">
        <w:rPr>
          <w:rFonts w:ascii="David" w:hAnsi="David" w:hint="cs"/>
          <w:rtl/>
          <w:lang w:eastAsia="he-IL"/>
        </w:rPr>
        <w:t>ב</w:t>
      </w:r>
      <w:r>
        <w:rPr>
          <w:rFonts w:ascii="David" w:hAnsi="David"/>
          <w:rtl/>
          <w:lang w:eastAsia="he-IL"/>
        </w:rPr>
        <w:t xml:space="preserve">שער המשפטי </w:t>
      </w:r>
      <w:r w:rsidR="00E264A9">
        <w:rPr>
          <w:rFonts w:ascii="David" w:hAnsi="David"/>
          <w:rtl/>
          <w:lang w:eastAsia="he-IL"/>
        </w:rPr>
        <w:t xml:space="preserve">המרכזי </w:t>
      </w:r>
      <w:r>
        <w:rPr>
          <w:rFonts w:ascii="David" w:hAnsi="David"/>
          <w:rtl/>
          <w:lang w:eastAsia="he-IL"/>
        </w:rPr>
        <w:t xml:space="preserve">בו היה על </w:t>
      </w:r>
      <w:r w:rsidR="00EB67CB">
        <w:rPr>
          <w:rFonts w:ascii="David" w:hAnsi="David" w:hint="cs"/>
          <w:rtl/>
          <w:lang w:eastAsia="he-IL"/>
        </w:rPr>
        <w:t>רחל</w:t>
      </w:r>
      <w:r w:rsidR="00EB67CB">
        <w:rPr>
          <w:rFonts w:ascii="David" w:hAnsi="David"/>
          <w:rtl/>
          <w:lang w:eastAsia="he-IL"/>
        </w:rPr>
        <w:t xml:space="preserve"> </w:t>
      </w:r>
      <w:r>
        <w:rPr>
          <w:rFonts w:ascii="David" w:hAnsi="David"/>
          <w:rtl/>
          <w:lang w:eastAsia="he-IL"/>
        </w:rPr>
        <w:t xml:space="preserve">לעבור, היא בוחרת במודע שלא לעבור דרכו. תשובותיה בחקירה היו תמוהות ולא אמינות בעניין זה. </w:t>
      </w:r>
    </w:p>
    <w:p w:rsidR="00E57F6D" w:rsidRDefault="00E57F6D" w:rsidP="00E26F3C">
      <w:pPr>
        <w:pStyle w:val="af5"/>
        <w:spacing w:after="0" w:line="360" w:lineRule="auto"/>
        <w:rPr>
          <w:rFonts w:ascii="David" w:hAnsi="David" w:cs="David"/>
          <w:sz w:val="24"/>
          <w:szCs w:val="24"/>
          <w:lang w:eastAsia="he-IL"/>
        </w:rPr>
      </w:pPr>
    </w:p>
    <w:p w:rsidR="00E57F6D" w:rsidRDefault="000001CD" w:rsidP="000C6F8B">
      <w:pPr>
        <w:numPr>
          <w:ilvl w:val="0"/>
          <w:numId w:val="7"/>
        </w:numPr>
        <w:spacing w:line="360" w:lineRule="auto"/>
        <w:ind w:left="567" w:hanging="567"/>
        <w:jc w:val="both"/>
        <w:rPr>
          <w:rFonts w:ascii="David" w:hAnsi="David"/>
          <w:lang w:eastAsia="he-IL"/>
        </w:rPr>
      </w:pPr>
      <w:r>
        <w:rPr>
          <w:rFonts w:ascii="David" w:hAnsi="David"/>
          <w:b/>
          <w:bCs/>
          <w:rtl/>
          <w:lang w:eastAsia="he-IL"/>
        </w:rPr>
        <w:t xml:space="preserve">גם אם הייתי נכונה להתעלם לצורך המשך הדיון מכך שלא הוגשה תביעה לצו הורות, הרי שגם ההתנהלות הדיונית בהליך זה לא שיכנעני כי </w:t>
      </w:r>
      <w:r w:rsidR="00EB67CB">
        <w:rPr>
          <w:rFonts w:ascii="David" w:hAnsi="David" w:hint="cs"/>
          <w:rtl/>
          <w:lang w:eastAsia="he-IL"/>
        </w:rPr>
        <w:t>רחל</w:t>
      </w:r>
      <w:r w:rsidR="00EB67CB">
        <w:rPr>
          <w:rFonts w:ascii="David" w:hAnsi="David"/>
          <w:rtl/>
          <w:lang w:eastAsia="he-IL"/>
        </w:rPr>
        <w:t xml:space="preserve"> </w:t>
      </w:r>
      <w:r>
        <w:rPr>
          <w:rFonts w:ascii="David" w:hAnsi="David"/>
          <w:b/>
          <w:bCs/>
          <w:rtl/>
          <w:lang w:eastAsia="he-IL"/>
        </w:rPr>
        <w:t xml:space="preserve">חפצה באמת ובתמים בהסדרת מעמדה של </w:t>
      </w:r>
      <w:r w:rsidR="00EB67CB">
        <w:rPr>
          <w:rFonts w:ascii="David" w:hAnsi="David" w:hint="cs"/>
          <w:b/>
          <w:bCs/>
          <w:rtl/>
          <w:lang w:eastAsia="he-IL"/>
        </w:rPr>
        <w:t>מרים</w:t>
      </w:r>
      <w:r w:rsidR="00EB67CB">
        <w:rPr>
          <w:rFonts w:ascii="David" w:hAnsi="David"/>
          <w:b/>
          <w:bCs/>
          <w:rtl/>
          <w:lang w:eastAsia="he-IL"/>
        </w:rPr>
        <w:t xml:space="preserve"> </w:t>
      </w:r>
      <w:r>
        <w:rPr>
          <w:rFonts w:ascii="David" w:hAnsi="David"/>
          <w:b/>
          <w:bCs/>
          <w:rtl/>
          <w:lang w:eastAsia="he-IL"/>
        </w:rPr>
        <w:t xml:space="preserve">כאימה של </w:t>
      </w:r>
      <w:r w:rsidR="00EC60C3">
        <w:rPr>
          <w:rFonts w:ascii="David" w:hAnsi="David" w:hint="cs"/>
          <w:b/>
          <w:bCs/>
          <w:rtl/>
          <w:lang w:eastAsia="he-IL"/>
        </w:rPr>
        <w:t xml:space="preserve">דנה </w:t>
      </w:r>
      <w:r>
        <w:rPr>
          <w:rFonts w:ascii="David" w:hAnsi="David"/>
          <w:b/>
          <w:bCs/>
          <w:rtl/>
          <w:lang w:eastAsia="he-IL"/>
        </w:rPr>
        <w:t>על כל הכרוך בכך משפטית, למעט בנושא המזונות</w:t>
      </w:r>
      <w:r>
        <w:rPr>
          <w:rFonts w:ascii="David" w:hAnsi="David"/>
          <w:rtl/>
          <w:lang w:eastAsia="he-IL"/>
        </w:rPr>
        <w:t xml:space="preserve">. </w:t>
      </w:r>
      <w:r w:rsidR="00EB67CB">
        <w:rPr>
          <w:rFonts w:ascii="David" w:hAnsi="David" w:hint="cs"/>
          <w:rtl/>
          <w:lang w:eastAsia="he-IL"/>
        </w:rPr>
        <w:t>רחל</w:t>
      </w:r>
      <w:r w:rsidR="00EB67CB">
        <w:rPr>
          <w:rFonts w:ascii="David" w:hAnsi="David"/>
          <w:rtl/>
          <w:lang w:eastAsia="he-IL"/>
        </w:rPr>
        <w:t xml:space="preserve"> </w:t>
      </w:r>
      <w:r>
        <w:rPr>
          <w:rFonts w:ascii="David" w:hAnsi="David"/>
          <w:rtl/>
          <w:lang w:eastAsia="he-IL"/>
        </w:rPr>
        <w:t xml:space="preserve">חפצה בשימור מעמדה הבלבדי כאפוטרופוסית </w:t>
      </w:r>
      <w:r w:rsidR="00EC60C3">
        <w:rPr>
          <w:rFonts w:ascii="David" w:hAnsi="David" w:hint="cs"/>
          <w:rtl/>
          <w:lang w:eastAsia="he-IL"/>
        </w:rPr>
        <w:t>לדנה</w:t>
      </w:r>
      <w:r>
        <w:rPr>
          <w:rFonts w:ascii="David" w:hAnsi="David"/>
          <w:rtl/>
          <w:lang w:eastAsia="he-IL"/>
        </w:rPr>
        <w:t xml:space="preserve">, היא זו שחפצה להחליט ולקבוע בפרט בנושאי בריאות והטיפול המורכב </w:t>
      </w:r>
      <w:r w:rsidR="00EC60C3">
        <w:rPr>
          <w:rFonts w:ascii="David" w:hAnsi="David" w:hint="cs"/>
          <w:rtl/>
          <w:lang w:eastAsia="he-IL"/>
        </w:rPr>
        <w:t xml:space="preserve"> בדנה</w:t>
      </w:r>
      <w:r>
        <w:rPr>
          <w:rFonts w:ascii="David" w:hAnsi="David"/>
          <w:rtl/>
          <w:lang w:eastAsia="he-IL"/>
        </w:rPr>
        <w:t xml:space="preserve">. לא היה סממן של רצון לשתף את </w:t>
      </w:r>
      <w:r w:rsidR="00EB67CB">
        <w:rPr>
          <w:rFonts w:ascii="David" w:hAnsi="David" w:hint="cs"/>
          <w:rtl/>
          <w:lang w:eastAsia="he-IL"/>
        </w:rPr>
        <w:t xml:space="preserve">מרים </w:t>
      </w:r>
      <w:r w:rsidR="00EB67CB">
        <w:rPr>
          <w:rFonts w:ascii="David" w:hAnsi="David"/>
          <w:rtl/>
          <w:lang w:eastAsia="he-IL"/>
        </w:rPr>
        <w:t xml:space="preserve"> </w:t>
      </w:r>
      <w:r>
        <w:rPr>
          <w:rFonts w:ascii="David" w:hAnsi="David"/>
          <w:rtl/>
          <w:lang w:eastAsia="he-IL"/>
        </w:rPr>
        <w:t xml:space="preserve">בהורות המהותית והמעשית בגורלה של </w:t>
      </w:r>
      <w:r w:rsidR="00EC60C3">
        <w:rPr>
          <w:rFonts w:ascii="David" w:hAnsi="David" w:hint="cs"/>
          <w:rtl/>
          <w:lang w:eastAsia="he-IL"/>
        </w:rPr>
        <w:t xml:space="preserve">דנה </w:t>
      </w:r>
      <w:r>
        <w:rPr>
          <w:rFonts w:ascii="David" w:hAnsi="David"/>
          <w:rtl/>
          <w:lang w:eastAsia="he-IL"/>
        </w:rPr>
        <w:t xml:space="preserve">או ליצור מחדש את קשר ההורות בין </w:t>
      </w:r>
      <w:r w:rsidR="00EB67CB">
        <w:rPr>
          <w:rFonts w:ascii="David" w:hAnsi="David" w:hint="cs"/>
          <w:rtl/>
          <w:lang w:eastAsia="he-IL"/>
        </w:rPr>
        <w:t>מרים</w:t>
      </w:r>
      <w:r w:rsidR="00EB67CB">
        <w:rPr>
          <w:rFonts w:ascii="David" w:hAnsi="David"/>
          <w:rtl/>
          <w:lang w:eastAsia="he-IL"/>
        </w:rPr>
        <w:t xml:space="preserve"> </w:t>
      </w:r>
      <w:r>
        <w:rPr>
          <w:rFonts w:ascii="David" w:hAnsi="David"/>
          <w:rtl/>
          <w:lang w:eastAsia="he-IL"/>
        </w:rPr>
        <w:t xml:space="preserve">לבין </w:t>
      </w:r>
      <w:r w:rsidR="00EC60C3">
        <w:rPr>
          <w:rFonts w:ascii="David" w:hAnsi="David" w:hint="cs"/>
          <w:rtl/>
          <w:lang w:eastAsia="he-IL"/>
        </w:rPr>
        <w:t xml:space="preserve">דנה </w:t>
      </w:r>
      <w:r>
        <w:rPr>
          <w:rFonts w:ascii="David" w:hAnsi="David"/>
          <w:rtl/>
          <w:lang w:eastAsia="he-IL"/>
        </w:rPr>
        <w:t xml:space="preserve">לאחר פרידת הצדדים ולאחר שהחלו ההליכים המשפטיים. </w:t>
      </w:r>
    </w:p>
    <w:p w:rsidR="00EC60C3" w:rsidRDefault="00EC60C3" w:rsidP="00DA630E">
      <w:pPr>
        <w:pStyle w:val="af5"/>
        <w:rPr>
          <w:rFonts w:ascii="David" w:hAnsi="David" w:cs="David"/>
          <w:sz w:val="24"/>
          <w:szCs w:val="24"/>
          <w:rtl/>
          <w:lang w:eastAsia="he-IL"/>
        </w:rPr>
      </w:pPr>
    </w:p>
    <w:p w:rsidR="00E57F6D" w:rsidRDefault="00E57F6D" w:rsidP="00E26F3C">
      <w:pPr>
        <w:pStyle w:val="af5"/>
        <w:spacing w:after="0" w:line="360" w:lineRule="auto"/>
        <w:rPr>
          <w:rFonts w:ascii="David" w:hAnsi="David" w:cs="David"/>
          <w:sz w:val="24"/>
          <w:szCs w:val="24"/>
          <w:lang w:eastAsia="he-IL"/>
        </w:rPr>
      </w:pPr>
    </w:p>
    <w:p w:rsidR="00E57F6D" w:rsidRDefault="000001CD" w:rsidP="008C2DCA">
      <w:pPr>
        <w:numPr>
          <w:ilvl w:val="0"/>
          <w:numId w:val="7"/>
        </w:numPr>
        <w:spacing w:line="360" w:lineRule="auto"/>
        <w:ind w:left="567" w:hanging="567"/>
        <w:jc w:val="both"/>
        <w:rPr>
          <w:rFonts w:ascii="David" w:hAnsi="David"/>
          <w:rtl/>
          <w:lang w:eastAsia="he-IL"/>
        </w:rPr>
      </w:pPr>
      <w:r>
        <w:rPr>
          <w:rFonts w:ascii="David" w:hAnsi="David" w:hint="cs"/>
          <w:rtl/>
          <w:lang w:eastAsia="he-IL"/>
        </w:rPr>
        <w:t>רחל</w:t>
      </w:r>
      <w:r>
        <w:rPr>
          <w:rFonts w:ascii="David" w:hAnsi="David"/>
          <w:rtl/>
          <w:lang w:eastAsia="he-IL"/>
        </w:rPr>
        <w:t xml:space="preserve"> לא ה</w:t>
      </w:r>
      <w:r w:rsidR="008C2DCA">
        <w:rPr>
          <w:rFonts w:ascii="David" w:hAnsi="David" w:hint="cs"/>
          <w:rtl/>
          <w:lang w:eastAsia="he-IL"/>
        </w:rPr>
        <w:t>גי</w:t>
      </w:r>
      <w:r>
        <w:rPr>
          <w:rFonts w:ascii="David" w:hAnsi="David"/>
          <w:rtl/>
          <w:lang w:eastAsia="he-IL"/>
        </w:rPr>
        <w:t xml:space="preserve">שה בקשה למינוי מומחה ולא בקשה להזמנת תסקיר. גם לאחר שהוסדרו הנושאים שקשורים לבת </w:t>
      </w:r>
      <w:r w:rsidR="00EC60C3">
        <w:rPr>
          <w:rFonts w:ascii="David" w:hAnsi="David" w:hint="cs"/>
          <w:rtl/>
          <w:lang w:eastAsia="he-IL"/>
        </w:rPr>
        <w:t xml:space="preserve"> עמית</w:t>
      </w:r>
      <w:r>
        <w:rPr>
          <w:rFonts w:ascii="David" w:hAnsi="David"/>
          <w:rtl/>
          <w:lang w:eastAsia="he-IL"/>
        </w:rPr>
        <w:t xml:space="preserve">, </w:t>
      </w:r>
      <w:r w:rsidR="008C2DCA">
        <w:rPr>
          <w:rFonts w:ascii="David" w:hAnsi="David" w:hint="cs"/>
          <w:rtl/>
          <w:lang w:eastAsia="he-IL"/>
        </w:rPr>
        <w:t xml:space="preserve">היא </w:t>
      </w:r>
      <w:r>
        <w:rPr>
          <w:rFonts w:ascii="David" w:hAnsi="David"/>
          <w:rtl/>
          <w:lang w:eastAsia="he-IL"/>
        </w:rPr>
        <w:t>לא הג</w:t>
      </w:r>
      <w:r w:rsidR="008C2DCA">
        <w:rPr>
          <w:rFonts w:ascii="David" w:hAnsi="David" w:hint="cs"/>
          <w:rtl/>
          <w:lang w:eastAsia="he-IL"/>
        </w:rPr>
        <w:t>י</w:t>
      </w:r>
      <w:r>
        <w:rPr>
          <w:rFonts w:ascii="David" w:hAnsi="David"/>
          <w:rtl/>
          <w:lang w:eastAsia="he-IL"/>
        </w:rPr>
        <w:t xml:space="preserve">שה בקשה לגבי הקשר בין </w:t>
      </w:r>
      <w:r w:rsidR="00EC60C3">
        <w:rPr>
          <w:rFonts w:ascii="David" w:hAnsi="David" w:hint="cs"/>
          <w:rtl/>
          <w:lang w:eastAsia="he-IL"/>
        </w:rPr>
        <w:t xml:space="preserve">דנה </w:t>
      </w:r>
      <w:r>
        <w:rPr>
          <w:rFonts w:ascii="David" w:hAnsi="David"/>
          <w:rtl/>
          <w:lang w:eastAsia="he-IL"/>
        </w:rPr>
        <w:t>ל</w:t>
      </w:r>
      <w:r>
        <w:rPr>
          <w:rFonts w:ascii="David" w:hAnsi="David" w:hint="cs"/>
          <w:rtl/>
          <w:lang w:eastAsia="he-IL"/>
        </w:rPr>
        <w:t>מרים</w:t>
      </w:r>
      <w:r>
        <w:rPr>
          <w:rFonts w:ascii="David" w:hAnsi="David"/>
          <w:rtl/>
          <w:lang w:eastAsia="he-IL"/>
        </w:rPr>
        <w:t xml:space="preserve"> (למעט בקשה אחת בראשית ההליך).</w:t>
      </w:r>
    </w:p>
    <w:p w:rsidR="00E57F6D" w:rsidRDefault="00E57F6D" w:rsidP="00D35FE9">
      <w:pPr>
        <w:pStyle w:val="af5"/>
        <w:spacing w:after="0" w:line="360" w:lineRule="auto"/>
        <w:rPr>
          <w:rFonts w:ascii="David" w:hAnsi="David" w:cs="David"/>
          <w:sz w:val="24"/>
          <w:szCs w:val="24"/>
          <w:rtl/>
          <w:lang w:eastAsia="he-IL"/>
        </w:rPr>
      </w:pPr>
    </w:p>
    <w:p w:rsidR="009A24C3" w:rsidRDefault="009A24C3" w:rsidP="00D35FE9">
      <w:pPr>
        <w:pStyle w:val="af5"/>
        <w:spacing w:after="0" w:line="360" w:lineRule="auto"/>
        <w:rPr>
          <w:rFonts w:ascii="David" w:hAnsi="David" w:cs="David"/>
          <w:sz w:val="24"/>
          <w:szCs w:val="24"/>
          <w:rtl/>
          <w:lang w:eastAsia="he-IL"/>
        </w:rPr>
      </w:pPr>
    </w:p>
    <w:p w:rsidR="009A24C3" w:rsidRDefault="009A24C3" w:rsidP="00D35FE9">
      <w:pPr>
        <w:pStyle w:val="af5"/>
        <w:spacing w:after="0" w:line="360" w:lineRule="auto"/>
        <w:rPr>
          <w:rFonts w:ascii="David" w:hAnsi="David" w:cs="David"/>
          <w:sz w:val="24"/>
          <w:szCs w:val="24"/>
          <w:lang w:eastAsia="he-IL"/>
        </w:rPr>
      </w:pPr>
    </w:p>
    <w:p w:rsidR="00E57F6D" w:rsidRDefault="000001CD" w:rsidP="00DE22DF">
      <w:pPr>
        <w:numPr>
          <w:ilvl w:val="0"/>
          <w:numId w:val="7"/>
        </w:numPr>
        <w:spacing w:line="360" w:lineRule="auto"/>
        <w:ind w:left="567" w:hanging="567"/>
        <w:jc w:val="both"/>
        <w:rPr>
          <w:rFonts w:ascii="David" w:hAnsi="David"/>
          <w:rtl/>
          <w:lang w:eastAsia="he-IL"/>
        </w:rPr>
      </w:pPr>
      <w:r w:rsidRPr="00D35FE9">
        <w:rPr>
          <w:rFonts w:ascii="David" w:hAnsi="David"/>
          <w:rtl/>
          <w:lang w:eastAsia="he-IL"/>
        </w:rPr>
        <w:t>יתרה</w:t>
      </w:r>
      <w:r>
        <w:rPr>
          <w:rFonts w:ascii="David" w:hAnsi="David"/>
          <w:rtl/>
          <w:lang w:eastAsia="he-IL"/>
        </w:rPr>
        <w:t xml:space="preserve"> מכך, ביום 17.7.2017 לאחר אישור ההסכמות של הצדדים בפסק דין חלקי לגבי </w:t>
      </w:r>
      <w:r w:rsidR="00EB67CB">
        <w:rPr>
          <w:rFonts w:ascii="David" w:hAnsi="David" w:hint="cs"/>
          <w:rtl/>
          <w:lang w:eastAsia="he-IL"/>
        </w:rPr>
        <w:t xml:space="preserve"> עמית</w:t>
      </w:r>
      <w:r>
        <w:rPr>
          <w:rFonts w:ascii="David" w:hAnsi="David"/>
          <w:rtl/>
          <w:lang w:eastAsia="he-IL"/>
        </w:rPr>
        <w:t>, צוין בהחלטה שניתנה על ידי באותו יום כי: "</w:t>
      </w:r>
      <w:r>
        <w:rPr>
          <w:rFonts w:ascii="David" w:hAnsi="David"/>
          <w:b/>
          <w:bCs/>
          <w:rtl/>
          <w:lang w:eastAsia="he-IL"/>
        </w:rPr>
        <w:t xml:space="preserve">יש לקדם חשיבה משותפת – ייתכן במסגרת טיפולית מתאימה – הנוגעת לבת </w:t>
      </w:r>
      <w:r w:rsidR="00EB67CB">
        <w:rPr>
          <w:rFonts w:ascii="David" w:hAnsi="David" w:hint="cs"/>
          <w:b/>
          <w:bCs/>
          <w:rtl/>
          <w:lang w:eastAsia="he-IL"/>
        </w:rPr>
        <w:t>דנה</w:t>
      </w:r>
      <w:r>
        <w:rPr>
          <w:rFonts w:ascii="David" w:hAnsi="David"/>
          <w:b/>
          <w:bCs/>
          <w:rtl/>
          <w:lang w:eastAsia="he-IL"/>
        </w:rPr>
        <w:t>. ככל שיבקשו הצדדים בהסכמה, ימונה גורם מתאים לכך</w:t>
      </w:r>
      <w:r>
        <w:rPr>
          <w:rFonts w:ascii="David" w:hAnsi="David"/>
          <w:rtl/>
          <w:lang w:eastAsia="he-IL"/>
        </w:rPr>
        <w:t xml:space="preserve">". גם לאחר החלטה זו, לא הוגשה כל בקשה בעניין זה על ידי </w:t>
      </w:r>
      <w:r w:rsidR="00EB67CB">
        <w:rPr>
          <w:rFonts w:ascii="David" w:hAnsi="David" w:hint="cs"/>
          <w:rtl/>
          <w:lang w:eastAsia="he-IL"/>
        </w:rPr>
        <w:t>רחל</w:t>
      </w:r>
      <w:r>
        <w:rPr>
          <w:rFonts w:ascii="David" w:hAnsi="David"/>
          <w:rtl/>
          <w:lang w:eastAsia="he-IL"/>
        </w:rPr>
        <w:t xml:space="preserve">. </w:t>
      </w:r>
    </w:p>
    <w:p w:rsidR="00E57F6D" w:rsidRDefault="00E57F6D" w:rsidP="00E26F3C">
      <w:pPr>
        <w:spacing w:line="360" w:lineRule="auto"/>
        <w:ind w:left="567"/>
        <w:jc w:val="both"/>
        <w:rPr>
          <w:rFonts w:ascii="David" w:hAnsi="David"/>
          <w:lang w:eastAsia="he-IL"/>
        </w:rPr>
      </w:pPr>
    </w:p>
    <w:p w:rsidR="00E57F6D" w:rsidRDefault="000001CD" w:rsidP="00D35FE9">
      <w:pPr>
        <w:numPr>
          <w:ilvl w:val="0"/>
          <w:numId w:val="7"/>
        </w:numPr>
        <w:spacing w:line="360" w:lineRule="auto"/>
        <w:ind w:left="567" w:hanging="567"/>
        <w:jc w:val="both"/>
        <w:rPr>
          <w:rFonts w:ascii="David" w:hAnsi="David"/>
          <w:lang w:eastAsia="he-IL"/>
        </w:rPr>
      </w:pPr>
      <w:r>
        <w:rPr>
          <w:rFonts w:ascii="David" w:hAnsi="David"/>
          <w:rtl/>
          <w:lang w:eastAsia="he-IL"/>
        </w:rPr>
        <w:t xml:space="preserve">יודגש כי במסגרת הסיכומים של </w:t>
      </w:r>
      <w:r w:rsidR="00EB67CB">
        <w:rPr>
          <w:rFonts w:ascii="David" w:hAnsi="David" w:hint="cs"/>
          <w:rtl/>
          <w:lang w:eastAsia="he-IL"/>
        </w:rPr>
        <w:t>רחל</w:t>
      </w:r>
      <w:r w:rsidR="00EB67CB">
        <w:rPr>
          <w:rFonts w:ascii="David" w:hAnsi="David"/>
          <w:rtl/>
          <w:lang w:eastAsia="he-IL"/>
        </w:rPr>
        <w:t xml:space="preserve"> </w:t>
      </w:r>
      <w:r>
        <w:rPr>
          <w:rFonts w:ascii="David" w:hAnsi="David"/>
          <w:rtl/>
          <w:lang w:eastAsia="he-IL"/>
        </w:rPr>
        <w:t xml:space="preserve">לא צוין על ידה, מלבד בקשה כללית, מה מבוקש לגבי זמני השהות, חידוש הקשר ויצירת קשר הורי בפועל בין </w:t>
      </w:r>
      <w:r w:rsidR="00EB67CB">
        <w:rPr>
          <w:rFonts w:ascii="David" w:hAnsi="David" w:hint="cs"/>
          <w:rtl/>
          <w:lang w:eastAsia="he-IL"/>
        </w:rPr>
        <w:t>מרים</w:t>
      </w:r>
      <w:r w:rsidR="00EB67CB">
        <w:rPr>
          <w:rFonts w:ascii="David" w:hAnsi="David"/>
          <w:rtl/>
          <w:lang w:eastAsia="he-IL"/>
        </w:rPr>
        <w:t xml:space="preserve"> ל</w:t>
      </w:r>
      <w:r w:rsidR="00EB67CB">
        <w:rPr>
          <w:rFonts w:ascii="David" w:hAnsi="David" w:hint="cs"/>
          <w:rtl/>
          <w:lang w:eastAsia="he-IL"/>
        </w:rPr>
        <w:t>דנה</w:t>
      </w:r>
      <w:r>
        <w:rPr>
          <w:rFonts w:ascii="David" w:hAnsi="David"/>
          <w:rtl/>
          <w:lang w:eastAsia="he-IL"/>
        </w:rPr>
        <w:t xml:space="preserve">. </w:t>
      </w:r>
    </w:p>
    <w:p w:rsidR="00E57F6D" w:rsidRDefault="00E57F6D" w:rsidP="00E26F3C">
      <w:pPr>
        <w:spacing w:line="360" w:lineRule="auto"/>
        <w:ind w:left="567"/>
        <w:jc w:val="both"/>
        <w:rPr>
          <w:rFonts w:ascii="David" w:hAnsi="David"/>
          <w:lang w:eastAsia="he-IL"/>
        </w:rPr>
      </w:pPr>
    </w:p>
    <w:p w:rsidR="00E57F6D" w:rsidRDefault="000001CD" w:rsidP="00D35FE9">
      <w:pPr>
        <w:numPr>
          <w:ilvl w:val="0"/>
          <w:numId w:val="7"/>
        </w:numPr>
        <w:spacing w:line="360" w:lineRule="auto"/>
        <w:ind w:left="567" w:hanging="567"/>
        <w:jc w:val="both"/>
        <w:rPr>
          <w:rFonts w:ascii="David" w:eastAsiaTheme="minorHAnsi" w:hAnsi="David"/>
        </w:rPr>
      </w:pPr>
      <w:r>
        <w:rPr>
          <w:rFonts w:ascii="David" w:hAnsi="David"/>
          <w:rtl/>
          <w:lang w:eastAsia="he-IL"/>
        </w:rPr>
        <w:t xml:space="preserve">זאת ועוד, בהעדר תביעה למתן צו הורות, היה על </w:t>
      </w:r>
      <w:r w:rsidR="00EB67CB">
        <w:rPr>
          <w:rFonts w:ascii="David" w:hAnsi="David" w:hint="cs"/>
          <w:rtl/>
          <w:lang w:eastAsia="he-IL"/>
        </w:rPr>
        <w:t>רחל</w:t>
      </w:r>
      <w:r w:rsidR="00EB67CB">
        <w:rPr>
          <w:rFonts w:ascii="David" w:hAnsi="David"/>
          <w:rtl/>
          <w:lang w:eastAsia="he-IL"/>
        </w:rPr>
        <w:t xml:space="preserve"> </w:t>
      </w:r>
      <w:r>
        <w:rPr>
          <w:rFonts w:ascii="David" w:hAnsi="David"/>
          <w:rtl/>
          <w:lang w:eastAsia="he-IL"/>
        </w:rPr>
        <w:t xml:space="preserve">לעתור, לכל הפחות, למתן סעד אחר אשר מתבקש בנסיבות העניין - </w:t>
      </w:r>
      <w:r>
        <w:rPr>
          <w:rFonts w:ascii="David" w:hAnsi="David"/>
          <w:rtl/>
        </w:rPr>
        <w:t xml:space="preserve">מינוי </w:t>
      </w:r>
      <w:r w:rsidR="00EB67CB">
        <w:rPr>
          <w:rFonts w:ascii="David" w:hAnsi="David" w:hint="cs"/>
          <w:rtl/>
        </w:rPr>
        <w:t>מרים</w:t>
      </w:r>
      <w:r w:rsidR="00EB67CB">
        <w:rPr>
          <w:rFonts w:ascii="David" w:hAnsi="David"/>
          <w:rtl/>
        </w:rPr>
        <w:t xml:space="preserve"> </w:t>
      </w:r>
      <w:r>
        <w:rPr>
          <w:rFonts w:ascii="David" w:hAnsi="David"/>
          <w:rtl/>
        </w:rPr>
        <w:t xml:space="preserve">כאפוטרופא נוספת </w:t>
      </w:r>
      <w:r w:rsidR="00EB67CB">
        <w:rPr>
          <w:rFonts w:ascii="David" w:hAnsi="David"/>
          <w:rtl/>
        </w:rPr>
        <w:t>ל</w:t>
      </w:r>
      <w:r w:rsidR="00EB67CB">
        <w:rPr>
          <w:rFonts w:ascii="David" w:hAnsi="David" w:hint="cs"/>
          <w:rtl/>
        </w:rPr>
        <w:t>דנה</w:t>
      </w:r>
      <w:r>
        <w:rPr>
          <w:rFonts w:ascii="David" w:hAnsi="David"/>
          <w:rtl/>
        </w:rPr>
        <w:t xml:space="preserve">– אולם גם זאת לא נעשה. גם על עניין זה נשאלה </w:t>
      </w:r>
      <w:r w:rsidR="00EB67CB">
        <w:rPr>
          <w:rFonts w:ascii="David" w:hAnsi="David" w:hint="cs"/>
          <w:rtl/>
          <w:lang w:eastAsia="he-IL"/>
        </w:rPr>
        <w:t>רחל</w:t>
      </w:r>
      <w:r w:rsidR="00EB67CB">
        <w:rPr>
          <w:rFonts w:ascii="David" w:hAnsi="David"/>
          <w:rtl/>
          <w:lang w:eastAsia="he-IL"/>
        </w:rPr>
        <w:t xml:space="preserve"> </w:t>
      </w:r>
      <w:r>
        <w:rPr>
          <w:rFonts w:ascii="David" w:hAnsi="David"/>
          <w:rtl/>
        </w:rPr>
        <w:t>בחקירתה והתחמקה ממתן תשובה (ראו: פרוט' מים 28.5.19, עמ' 124, שורות 1-4).</w:t>
      </w:r>
    </w:p>
    <w:p w:rsidR="00E57F6D" w:rsidRDefault="00E57F6D" w:rsidP="00E26F3C">
      <w:pPr>
        <w:spacing w:line="360" w:lineRule="auto"/>
        <w:ind w:left="567"/>
        <w:jc w:val="both"/>
        <w:rPr>
          <w:rFonts w:ascii="David" w:hAnsi="David"/>
        </w:rPr>
      </w:pPr>
    </w:p>
    <w:p w:rsidR="00E57F6D" w:rsidRDefault="000001CD" w:rsidP="00D35FE9">
      <w:pPr>
        <w:numPr>
          <w:ilvl w:val="0"/>
          <w:numId w:val="7"/>
        </w:numPr>
        <w:spacing w:line="360" w:lineRule="auto"/>
        <w:ind w:left="567" w:hanging="567"/>
        <w:jc w:val="both"/>
        <w:rPr>
          <w:rFonts w:ascii="David" w:hAnsi="David"/>
          <w:rtl/>
        </w:rPr>
      </w:pPr>
      <w:r>
        <w:rPr>
          <w:rFonts w:ascii="David" w:hAnsi="David"/>
          <w:rtl/>
          <w:lang w:eastAsia="he-IL"/>
        </w:rPr>
        <w:t>הדברים</w:t>
      </w:r>
      <w:r>
        <w:rPr>
          <w:rFonts w:ascii="David" w:hAnsi="David"/>
          <w:rtl/>
        </w:rPr>
        <w:t xml:space="preserve"> מקבלים משנה תוקף, לאור ההתנהלות לגבי </w:t>
      </w:r>
      <w:r w:rsidR="00EB67CB">
        <w:rPr>
          <w:rFonts w:ascii="David" w:hAnsi="David" w:hint="cs"/>
          <w:rtl/>
        </w:rPr>
        <w:t>עמית</w:t>
      </w:r>
      <w:r>
        <w:rPr>
          <w:rFonts w:ascii="David" w:hAnsi="David"/>
          <w:rtl/>
        </w:rPr>
        <w:t xml:space="preserve">, אשר לגביה קשר ההורות ברור וודאי והוסכמו זמני שהות נרחבים. לגבי </w:t>
      </w:r>
      <w:r w:rsidR="00EB67CB">
        <w:rPr>
          <w:rFonts w:ascii="David" w:hAnsi="David" w:hint="cs"/>
          <w:rtl/>
        </w:rPr>
        <w:t xml:space="preserve"> עמית</w:t>
      </w:r>
      <w:r w:rsidR="00897272">
        <w:rPr>
          <w:rFonts w:ascii="David" w:hAnsi="David" w:hint="cs"/>
          <w:rtl/>
        </w:rPr>
        <w:t>,</w:t>
      </w:r>
      <w:r>
        <w:rPr>
          <w:rFonts w:ascii="David" w:hAnsi="David"/>
          <w:rtl/>
        </w:rPr>
        <w:t xml:space="preserve"> פעלה </w:t>
      </w:r>
      <w:r w:rsidR="00EB67CB">
        <w:rPr>
          <w:rFonts w:ascii="David" w:hAnsi="David" w:hint="cs"/>
          <w:rtl/>
          <w:lang w:eastAsia="he-IL"/>
        </w:rPr>
        <w:t>רחל</w:t>
      </w:r>
      <w:r w:rsidR="00EB67CB">
        <w:rPr>
          <w:rFonts w:ascii="David" w:hAnsi="David"/>
          <w:rtl/>
          <w:lang w:eastAsia="he-IL"/>
        </w:rPr>
        <w:t xml:space="preserve"> </w:t>
      </w:r>
      <w:r>
        <w:rPr>
          <w:rFonts w:ascii="David" w:hAnsi="David"/>
          <w:rtl/>
        </w:rPr>
        <w:t xml:space="preserve">באופן שאכן משקף את רצונה, כי </w:t>
      </w:r>
      <w:r w:rsidR="00ED7F58">
        <w:rPr>
          <w:rFonts w:ascii="David" w:hAnsi="David" w:hint="cs"/>
          <w:rtl/>
        </w:rPr>
        <w:t>מרים</w:t>
      </w:r>
      <w:r w:rsidR="00ED7F58">
        <w:rPr>
          <w:rFonts w:ascii="David" w:hAnsi="David"/>
          <w:rtl/>
        </w:rPr>
        <w:t xml:space="preserve"> </w:t>
      </w:r>
      <w:r>
        <w:rPr>
          <w:rFonts w:ascii="David" w:hAnsi="David"/>
          <w:rtl/>
        </w:rPr>
        <w:t>תיקח חלק מהותי ומשמעותי ותממש את הורותה.</w:t>
      </w:r>
    </w:p>
    <w:p w:rsidR="00ED7F58" w:rsidRDefault="00ED7F58" w:rsidP="00DA630E">
      <w:pPr>
        <w:pStyle w:val="af5"/>
        <w:rPr>
          <w:rFonts w:ascii="David" w:hAnsi="David"/>
          <w:rtl/>
        </w:rPr>
      </w:pPr>
    </w:p>
    <w:p w:rsidR="00E57F6D" w:rsidRDefault="00E57F6D" w:rsidP="00E26F3C">
      <w:pPr>
        <w:spacing w:line="360" w:lineRule="auto"/>
        <w:ind w:left="567"/>
        <w:jc w:val="both"/>
        <w:rPr>
          <w:rFonts w:ascii="David" w:hAnsi="David"/>
        </w:rPr>
      </w:pPr>
    </w:p>
    <w:p w:rsidR="00E57F6D" w:rsidRDefault="000001CD" w:rsidP="00A32479">
      <w:pPr>
        <w:numPr>
          <w:ilvl w:val="0"/>
          <w:numId w:val="7"/>
        </w:numPr>
        <w:spacing w:line="360" w:lineRule="auto"/>
        <w:ind w:left="567" w:hanging="567"/>
        <w:jc w:val="both"/>
        <w:rPr>
          <w:rFonts w:ascii="David" w:hAnsi="David"/>
          <w:rtl/>
        </w:rPr>
      </w:pPr>
      <w:r>
        <w:rPr>
          <w:rFonts w:ascii="David" w:hAnsi="David"/>
          <w:rtl/>
        </w:rPr>
        <w:t xml:space="preserve">עם זאת, יש לבחון האם על אף כל האמור לעיל, יש נימוקים אחרים התומכים בהיעתרות לסעדי התביעה להסדרי ראיה. </w:t>
      </w:r>
    </w:p>
    <w:p w:rsidR="00ED7F58" w:rsidRDefault="00ED7F58" w:rsidP="00DA630E">
      <w:pPr>
        <w:pStyle w:val="af5"/>
        <w:rPr>
          <w:rFonts w:ascii="David" w:hAnsi="David"/>
          <w:rtl/>
        </w:rPr>
      </w:pPr>
    </w:p>
    <w:p w:rsidR="00E57F6D" w:rsidRDefault="00E57F6D" w:rsidP="00E26F3C">
      <w:pPr>
        <w:spacing w:line="360" w:lineRule="auto"/>
        <w:ind w:left="567"/>
        <w:jc w:val="both"/>
        <w:rPr>
          <w:rFonts w:ascii="David" w:hAnsi="David"/>
        </w:rPr>
      </w:pPr>
    </w:p>
    <w:p w:rsidR="00E57F6D" w:rsidRDefault="000001CD" w:rsidP="00E57F6D">
      <w:pPr>
        <w:spacing w:line="360" w:lineRule="auto"/>
        <w:ind w:left="567" w:hanging="567"/>
        <w:jc w:val="both"/>
        <w:rPr>
          <w:rFonts w:ascii="David" w:hAnsi="David"/>
          <w:b/>
          <w:bCs/>
          <w:u w:val="single"/>
          <w:rtl/>
          <w:lang w:eastAsia="he-IL"/>
        </w:rPr>
      </w:pPr>
      <w:r>
        <w:rPr>
          <w:rFonts w:ascii="David" w:hAnsi="David"/>
          <w:b/>
          <w:bCs/>
          <w:u w:val="single"/>
          <w:rtl/>
          <w:lang w:eastAsia="he-IL"/>
        </w:rPr>
        <w:t>1).</w:t>
      </w:r>
      <w:r>
        <w:rPr>
          <w:rFonts w:ascii="David" w:hAnsi="David"/>
          <w:b/>
          <w:bCs/>
          <w:u w:val="single"/>
          <w:rtl/>
          <w:lang w:eastAsia="he-IL"/>
        </w:rPr>
        <w:tab/>
        <w:t>הבסיס החוזי</w:t>
      </w:r>
    </w:p>
    <w:p w:rsidR="00E57F6D" w:rsidRDefault="000001CD" w:rsidP="00D35FE9">
      <w:pPr>
        <w:numPr>
          <w:ilvl w:val="0"/>
          <w:numId w:val="7"/>
        </w:numPr>
        <w:spacing w:line="360" w:lineRule="auto"/>
        <w:ind w:left="567" w:hanging="567"/>
        <w:jc w:val="both"/>
        <w:rPr>
          <w:rFonts w:ascii="David" w:hAnsi="David"/>
          <w:rtl/>
          <w:lang w:eastAsia="he-IL"/>
        </w:rPr>
      </w:pPr>
      <w:r>
        <w:rPr>
          <w:rFonts w:ascii="David" w:hAnsi="David"/>
          <w:rtl/>
          <w:lang w:eastAsia="he-IL"/>
        </w:rPr>
        <w:t xml:space="preserve">בנות הזוג חתמו, מספר שנים בטרם נולדה </w:t>
      </w:r>
      <w:r w:rsidR="00EB67CB">
        <w:rPr>
          <w:rFonts w:ascii="David" w:hAnsi="David" w:hint="cs"/>
          <w:rtl/>
          <w:lang w:eastAsia="he-IL"/>
        </w:rPr>
        <w:t>דנה</w:t>
      </w:r>
      <w:r>
        <w:rPr>
          <w:rFonts w:ascii="David" w:hAnsi="David"/>
          <w:rtl/>
          <w:lang w:eastAsia="he-IL"/>
        </w:rPr>
        <w:t xml:space="preserve">, על הסכם הורות, שבמסגרתו התחייבו לגדל את </w:t>
      </w:r>
      <w:r w:rsidR="00EB67CB">
        <w:rPr>
          <w:rFonts w:ascii="David" w:hAnsi="David" w:hint="cs"/>
          <w:rtl/>
          <w:lang w:eastAsia="he-IL"/>
        </w:rPr>
        <w:t>עמית</w:t>
      </w:r>
      <w:r w:rsidR="00EB67CB">
        <w:rPr>
          <w:rFonts w:ascii="David" w:hAnsi="David"/>
          <w:rtl/>
          <w:lang w:eastAsia="he-IL"/>
        </w:rPr>
        <w:t xml:space="preserve"> </w:t>
      </w:r>
      <w:r>
        <w:rPr>
          <w:rFonts w:ascii="David" w:hAnsi="David"/>
          <w:rtl/>
          <w:lang w:eastAsia="he-IL"/>
        </w:rPr>
        <w:t>ואת הילדים הנוספים שיוולדו למי מבנות הזוג, לתפקד בפועל כאימהותיהם של כל אחד מהילדים ולדאוג יחדיו ובמשותף לכל ענייניהם.</w:t>
      </w:r>
    </w:p>
    <w:p w:rsidR="00E57F6D" w:rsidRDefault="00E57F6D" w:rsidP="00E26F3C">
      <w:pPr>
        <w:spacing w:line="360" w:lineRule="auto"/>
        <w:ind w:left="567"/>
        <w:jc w:val="both"/>
        <w:rPr>
          <w:rFonts w:ascii="David" w:hAnsi="David"/>
        </w:rPr>
      </w:pPr>
    </w:p>
    <w:p w:rsidR="00E57F6D" w:rsidRDefault="000001CD" w:rsidP="00D35FE9">
      <w:pPr>
        <w:numPr>
          <w:ilvl w:val="0"/>
          <w:numId w:val="7"/>
        </w:numPr>
        <w:spacing w:line="360" w:lineRule="auto"/>
        <w:ind w:left="567" w:hanging="567"/>
        <w:jc w:val="both"/>
        <w:rPr>
          <w:rFonts w:ascii="David" w:hAnsi="David"/>
          <w:lang w:eastAsia="he-IL"/>
        </w:rPr>
      </w:pPr>
      <w:r>
        <w:rPr>
          <w:rFonts w:ascii="David" w:hAnsi="David"/>
          <w:rtl/>
          <w:lang w:eastAsia="he-IL"/>
        </w:rPr>
        <w:t>כמו כן, במסגרת הסכם ההורות התחייבו בנות הזוג כי במקרה שבו תיפרדנה, הילדים שיוולדו למי מהן יישארו במשמורתה של האם הביולוגית וייקבעו הסדרי ראייה קבועים עבור בת הזוג השנייה. הסכם ההורות אף קבע את הסדרי ראייה שיחולו בין הילד/ים לבין בת הזוג שאינה האם הביולוגית, במקרה של העדר הסכמה בין בנות הזוג בעניין זה (ראה פרק ד' להסכם ההורות).</w:t>
      </w:r>
    </w:p>
    <w:p w:rsidR="00ED7F58" w:rsidRDefault="00ED7F58" w:rsidP="00DA630E">
      <w:pPr>
        <w:pStyle w:val="af5"/>
        <w:rPr>
          <w:rFonts w:ascii="David" w:hAnsi="David"/>
          <w:rtl/>
        </w:rPr>
      </w:pPr>
    </w:p>
    <w:p w:rsidR="00E57F6D" w:rsidRDefault="00E57F6D" w:rsidP="00E26F3C">
      <w:pPr>
        <w:spacing w:line="360" w:lineRule="auto"/>
        <w:ind w:left="567"/>
        <w:jc w:val="both"/>
        <w:rPr>
          <w:rFonts w:ascii="David" w:hAnsi="David"/>
        </w:rPr>
      </w:pPr>
    </w:p>
    <w:p w:rsidR="00E57F6D" w:rsidRDefault="000001CD" w:rsidP="00DA630E">
      <w:pPr>
        <w:numPr>
          <w:ilvl w:val="0"/>
          <w:numId w:val="7"/>
        </w:numPr>
        <w:spacing w:line="360" w:lineRule="auto"/>
        <w:ind w:left="567" w:hanging="567"/>
        <w:jc w:val="both"/>
        <w:rPr>
          <w:rFonts w:ascii="David" w:hAnsi="David"/>
          <w:rtl/>
          <w:lang w:eastAsia="he-IL"/>
        </w:rPr>
      </w:pPr>
      <w:r>
        <w:rPr>
          <w:rFonts w:ascii="David" w:hAnsi="David"/>
          <w:rtl/>
          <w:lang w:eastAsia="he-IL"/>
        </w:rPr>
        <w:t xml:space="preserve">מהעדויות שבתיק, עולה כי </w:t>
      </w:r>
      <w:r w:rsidR="00EB67CB">
        <w:rPr>
          <w:rFonts w:ascii="David" w:hAnsi="David" w:hint="cs"/>
          <w:rtl/>
          <w:lang w:eastAsia="he-IL"/>
        </w:rPr>
        <w:t>מרים</w:t>
      </w:r>
      <w:r w:rsidR="00EB67CB">
        <w:rPr>
          <w:rFonts w:ascii="David" w:hAnsi="David"/>
          <w:rtl/>
          <w:lang w:eastAsia="he-IL"/>
        </w:rPr>
        <w:t xml:space="preserve"> </w:t>
      </w:r>
      <w:r>
        <w:rPr>
          <w:rFonts w:ascii="David" w:hAnsi="David"/>
          <w:rtl/>
          <w:lang w:eastAsia="he-IL"/>
        </w:rPr>
        <w:t xml:space="preserve">טיפלה במסירות </w:t>
      </w:r>
      <w:r w:rsidR="00EB67CB">
        <w:rPr>
          <w:rFonts w:ascii="David" w:hAnsi="David"/>
          <w:rtl/>
          <w:lang w:eastAsia="he-IL"/>
        </w:rPr>
        <w:t>ב</w:t>
      </w:r>
      <w:r w:rsidR="00EB67CB">
        <w:rPr>
          <w:rFonts w:ascii="David" w:hAnsi="David" w:hint="cs"/>
          <w:rtl/>
          <w:lang w:eastAsia="he-IL"/>
        </w:rPr>
        <w:t>דנה</w:t>
      </w:r>
      <w:r>
        <w:rPr>
          <w:rFonts w:ascii="David" w:hAnsi="David"/>
          <w:rtl/>
          <w:lang w:eastAsia="he-IL"/>
        </w:rPr>
        <w:t xml:space="preserve">, מאז לידתה ועד לתקופה הסמוכה לפרידת הצדדים בחודש 4/2016. </w:t>
      </w:r>
      <w:r w:rsidR="00EB67CB">
        <w:rPr>
          <w:rFonts w:ascii="David" w:hAnsi="David" w:hint="cs"/>
          <w:rtl/>
          <w:lang w:eastAsia="he-IL"/>
        </w:rPr>
        <w:t>מרים</w:t>
      </w:r>
      <w:r w:rsidR="00EB67CB">
        <w:rPr>
          <w:rFonts w:ascii="David" w:hAnsi="David"/>
          <w:rtl/>
          <w:lang w:eastAsia="he-IL"/>
        </w:rPr>
        <w:t xml:space="preserve"> </w:t>
      </w:r>
      <w:r>
        <w:rPr>
          <w:rFonts w:ascii="David" w:hAnsi="David"/>
          <w:rtl/>
          <w:lang w:eastAsia="he-IL"/>
        </w:rPr>
        <w:t xml:space="preserve">הציגה את עצמה כאימה של </w:t>
      </w:r>
      <w:r w:rsidR="00EB67CB">
        <w:rPr>
          <w:rFonts w:ascii="David" w:hAnsi="David" w:hint="cs"/>
          <w:rtl/>
          <w:lang w:eastAsia="he-IL"/>
        </w:rPr>
        <w:t>דנה</w:t>
      </w:r>
      <w:r w:rsidR="00EB67CB">
        <w:rPr>
          <w:rFonts w:ascii="David" w:hAnsi="David"/>
          <w:rtl/>
          <w:lang w:eastAsia="he-IL"/>
        </w:rPr>
        <w:t xml:space="preserve"> </w:t>
      </w:r>
      <w:r>
        <w:rPr>
          <w:rFonts w:ascii="David" w:hAnsi="David"/>
          <w:rtl/>
          <w:lang w:eastAsia="he-IL"/>
        </w:rPr>
        <w:t xml:space="preserve">ואף החלה לפעול לשם הגשת בקשה למתן צו הורות בעניינה של </w:t>
      </w:r>
      <w:r w:rsidR="00EB67CB">
        <w:rPr>
          <w:rFonts w:ascii="David" w:hAnsi="David" w:hint="cs"/>
          <w:rtl/>
          <w:lang w:eastAsia="he-IL"/>
        </w:rPr>
        <w:t>דנה</w:t>
      </w:r>
      <w:r w:rsidR="00EB67CB">
        <w:rPr>
          <w:rFonts w:ascii="David" w:hAnsi="David"/>
          <w:rtl/>
          <w:lang w:eastAsia="he-IL"/>
        </w:rPr>
        <w:t xml:space="preserve"> </w:t>
      </w:r>
      <w:r>
        <w:rPr>
          <w:rFonts w:ascii="David" w:hAnsi="David"/>
          <w:rtl/>
          <w:lang w:eastAsia="he-IL"/>
        </w:rPr>
        <w:t xml:space="preserve">(ראו: פרוט' מיום 28.5.18, עדות עו"ד </w:t>
      </w:r>
      <w:r w:rsidR="002910CC">
        <w:rPr>
          <w:rFonts w:ascii="David" w:hAnsi="David" w:hint="cs"/>
          <w:rtl/>
          <w:lang w:eastAsia="he-IL"/>
        </w:rPr>
        <w:t>****</w:t>
      </w:r>
      <w:r>
        <w:rPr>
          <w:rFonts w:ascii="David" w:hAnsi="David"/>
          <w:rtl/>
          <w:lang w:eastAsia="he-IL"/>
        </w:rPr>
        <w:t xml:space="preserve"> בעמ' 97 ש' 19-23, עמ' 101 ש' 5-6, 13-15). </w:t>
      </w:r>
    </w:p>
    <w:p w:rsidR="00ED7F58" w:rsidRDefault="00ED7F58" w:rsidP="00DA630E">
      <w:pPr>
        <w:pStyle w:val="af5"/>
        <w:rPr>
          <w:rFonts w:ascii="David" w:hAnsi="David"/>
          <w:rtl/>
        </w:rPr>
      </w:pPr>
    </w:p>
    <w:p w:rsidR="00E57F6D" w:rsidRDefault="00E57F6D" w:rsidP="00E26F3C">
      <w:pPr>
        <w:spacing w:line="360" w:lineRule="auto"/>
        <w:ind w:left="567"/>
        <w:jc w:val="both"/>
        <w:rPr>
          <w:rFonts w:ascii="David" w:hAnsi="David"/>
        </w:rPr>
      </w:pPr>
    </w:p>
    <w:p w:rsidR="00E57F6D" w:rsidRDefault="000001CD" w:rsidP="00D35FE9">
      <w:pPr>
        <w:numPr>
          <w:ilvl w:val="0"/>
          <w:numId w:val="7"/>
        </w:numPr>
        <w:spacing w:line="360" w:lineRule="auto"/>
        <w:ind w:left="567" w:hanging="567"/>
        <w:jc w:val="both"/>
        <w:rPr>
          <w:rFonts w:ascii="David" w:hAnsi="David"/>
          <w:rtl/>
          <w:lang w:eastAsia="he-IL"/>
        </w:rPr>
      </w:pPr>
      <w:r>
        <w:rPr>
          <w:rFonts w:ascii="David" w:hAnsi="David"/>
          <w:rtl/>
          <w:lang w:eastAsia="he-IL"/>
        </w:rPr>
        <w:t xml:space="preserve">הסבריה הפתלתלים של </w:t>
      </w:r>
      <w:r w:rsidR="00EB67CB">
        <w:rPr>
          <w:rFonts w:ascii="David" w:hAnsi="David" w:hint="cs"/>
          <w:rtl/>
          <w:lang w:eastAsia="he-IL"/>
        </w:rPr>
        <w:t>מרים</w:t>
      </w:r>
      <w:r w:rsidR="00EB67CB">
        <w:rPr>
          <w:rFonts w:ascii="David" w:hAnsi="David"/>
          <w:rtl/>
          <w:lang w:eastAsia="he-IL"/>
        </w:rPr>
        <w:t xml:space="preserve"> </w:t>
      </w:r>
      <w:r>
        <w:rPr>
          <w:rFonts w:ascii="David" w:hAnsi="David"/>
          <w:rtl/>
          <w:lang w:eastAsia="he-IL"/>
        </w:rPr>
        <w:t xml:space="preserve">בחקירתה מדוע עשתה כן, וכי הדבר נבע רק מקשר הזוגיות שבין בנות הזוג ורצונה לעזור </w:t>
      </w:r>
      <w:r w:rsidR="00ED7F58">
        <w:rPr>
          <w:rFonts w:ascii="David" w:hAnsi="David" w:hint="cs"/>
          <w:rtl/>
          <w:lang w:eastAsia="he-IL"/>
        </w:rPr>
        <w:t xml:space="preserve">למרים </w:t>
      </w:r>
      <w:r>
        <w:rPr>
          <w:rFonts w:ascii="David" w:hAnsi="David"/>
          <w:rtl/>
          <w:lang w:eastAsia="he-IL"/>
        </w:rPr>
        <w:t xml:space="preserve">ולא בשל יצירת קשר בינה לבין </w:t>
      </w:r>
      <w:r w:rsidR="00EB67CB">
        <w:rPr>
          <w:rFonts w:ascii="David" w:hAnsi="David" w:hint="cs"/>
          <w:rtl/>
          <w:lang w:eastAsia="he-IL"/>
        </w:rPr>
        <w:t>דנה</w:t>
      </w:r>
      <w:r>
        <w:rPr>
          <w:rFonts w:ascii="David" w:hAnsi="David"/>
          <w:rtl/>
          <w:lang w:eastAsia="he-IL"/>
        </w:rPr>
        <w:t xml:space="preserve">, היו מוקשות ולא אמינות. </w:t>
      </w:r>
    </w:p>
    <w:p w:rsidR="00E57F6D" w:rsidRDefault="00E57F6D" w:rsidP="00E26F3C">
      <w:pPr>
        <w:spacing w:line="360" w:lineRule="auto"/>
        <w:ind w:left="567"/>
        <w:jc w:val="both"/>
        <w:rPr>
          <w:rFonts w:ascii="David" w:hAnsi="David"/>
        </w:rPr>
      </w:pPr>
    </w:p>
    <w:p w:rsidR="00E57F6D" w:rsidRPr="00FB7729" w:rsidRDefault="000001CD" w:rsidP="00A32479">
      <w:pPr>
        <w:numPr>
          <w:ilvl w:val="0"/>
          <w:numId w:val="7"/>
        </w:numPr>
        <w:spacing w:line="360" w:lineRule="auto"/>
        <w:ind w:left="567" w:hanging="567"/>
        <w:jc w:val="both"/>
        <w:rPr>
          <w:rFonts w:ascii="David" w:hAnsi="David"/>
          <w:b/>
          <w:bCs/>
          <w:rtl/>
          <w:lang w:eastAsia="he-IL"/>
        </w:rPr>
      </w:pPr>
      <w:r w:rsidRPr="00FB7729">
        <w:rPr>
          <w:rFonts w:ascii="David" w:hAnsi="David"/>
          <w:b/>
          <w:bCs/>
          <w:rtl/>
          <w:lang w:eastAsia="he-IL"/>
        </w:rPr>
        <w:t xml:space="preserve">במצב המשפטי הקיים, בהעדר הכרה פורמלית בהורותה של </w:t>
      </w:r>
      <w:r w:rsidR="005076EA">
        <w:rPr>
          <w:rFonts w:ascii="David" w:hAnsi="David" w:hint="cs"/>
          <w:b/>
          <w:bCs/>
          <w:rtl/>
          <w:lang w:eastAsia="he-IL"/>
        </w:rPr>
        <w:t xml:space="preserve">מרים </w:t>
      </w:r>
      <w:r w:rsidR="005076EA" w:rsidRPr="00FB7729">
        <w:rPr>
          <w:rFonts w:ascii="David" w:hAnsi="David"/>
          <w:b/>
          <w:bCs/>
          <w:rtl/>
          <w:lang w:eastAsia="he-IL"/>
        </w:rPr>
        <w:t xml:space="preserve"> </w:t>
      </w:r>
      <w:r w:rsidRPr="00FB7729">
        <w:rPr>
          <w:rFonts w:ascii="David" w:hAnsi="David"/>
          <w:b/>
          <w:bCs/>
          <w:rtl/>
          <w:lang w:eastAsia="he-IL"/>
        </w:rPr>
        <w:t>ל</w:t>
      </w:r>
      <w:r w:rsidR="005076EA">
        <w:rPr>
          <w:rFonts w:ascii="David" w:hAnsi="David" w:hint="cs"/>
          <w:rtl/>
          <w:lang w:eastAsia="he-IL"/>
        </w:rPr>
        <w:t>דנה</w:t>
      </w:r>
      <w:r w:rsidR="00A32479">
        <w:rPr>
          <w:rFonts w:ascii="David" w:hAnsi="David" w:hint="cs"/>
          <w:b/>
          <w:bCs/>
          <w:rtl/>
          <w:lang w:eastAsia="he-IL"/>
        </w:rPr>
        <w:t>,</w:t>
      </w:r>
      <w:r w:rsidRPr="00FB7729">
        <w:rPr>
          <w:rFonts w:ascii="David" w:hAnsi="David"/>
          <w:b/>
          <w:bCs/>
          <w:rtl/>
          <w:lang w:eastAsia="he-IL"/>
        </w:rPr>
        <w:t xml:space="preserve"> וכאשר אף אח</w:t>
      </w:r>
      <w:r w:rsidR="00A32479">
        <w:rPr>
          <w:rFonts w:ascii="David" w:hAnsi="David" w:hint="cs"/>
          <w:b/>
          <w:bCs/>
          <w:rtl/>
          <w:lang w:eastAsia="he-IL"/>
        </w:rPr>
        <w:t>ת</w:t>
      </w:r>
      <w:r w:rsidRPr="00FB7729">
        <w:rPr>
          <w:rFonts w:ascii="David" w:hAnsi="David"/>
          <w:b/>
          <w:bCs/>
          <w:rtl/>
          <w:lang w:eastAsia="he-IL"/>
        </w:rPr>
        <w:t xml:space="preserve"> מבנות הזוג לא פעלה </w:t>
      </w:r>
      <w:r w:rsidR="00A32479">
        <w:rPr>
          <w:rFonts w:ascii="David" w:hAnsi="David" w:hint="cs"/>
          <w:b/>
          <w:bCs/>
          <w:rtl/>
          <w:lang w:eastAsia="he-IL"/>
        </w:rPr>
        <w:t>להכרה פורמלית בהורות זו,</w:t>
      </w:r>
      <w:r w:rsidRPr="00FB7729">
        <w:rPr>
          <w:rFonts w:ascii="David" w:hAnsi="David"/>
          <w:b/>
          <w:bCs/>
          <w:rtl/>
          <w:lang w:eastAsia="he-IL"/>
        </w:rPr>
        <w:t xml:space="preserve"> לא ניתן להכיר בהורות על בסיס הסכמי ולחייב את </w:t>
      </w:r>
      <w:r w:rsidR="005076EA">
        <w:rPr>
          <w:rFonts w:ascii="David" w:hAnsi="David" w:hint="cs"/>
          <w:b/>
          <w:bCs/>
          <w:rtl/>
          <w:lang w:eastAsia="he-IL"/>
        </w:rPr>
        <w:t>מרים</w:t>
      </w:r>
      <w:r w:rsidR="005076EA" w:rsidRPr="00FB7729">
        <w:rPr>
          <w:rFonts w:ascii="David" w:hAnsi="David"/>
          <w:b/>
          <w:bCs/>
          <w:rtl/>
          <w:lang w:eastAsia="he-IL"/>
        </w:rPr>
        <w:t xml:space="preserve"> </w:t>
      </w:r>
      <w:r w:rsidRPr="00FB7729">
        <w:rPr>
          <w:rFonts w:ascii="David" w:hAnsi="David"/>
          <w:b/>
          <w:bCs/>
          <w:rtl/>
          <w:lang w:eastAsia="he-IL"/>
        </w:rPr>
        <w:t xml:space="preserve">בקיום הסדרי ראייה עם </w:t>
      </w:r>
      <w:r w:rsidR="005076EA">
        <w:rPr>
          <w:rFonts w:ascii="David" w:hAnsi="David" w:hint="cs"/>
          <w:rtl/>
          <w:lang w:eastAsia="he-IL"/>
        </w:rPr>
        <w:t>דנה</w:t>
      </w:r>
      <w:r w:rsidR="005076EA">
        <w:rPr>
          <w:rFonts w:ascii="David" w:hAnsi="David"/>
          <w:rtl/>
          <w:lang w:eastAsia="he-IL"/>
        </w:rPr>
        <w:t xml:space="preserve"> </w:t>
      </w:r>
      <w:r w:rsidRPr="00FB7729">
        <w:rPr>
          <w:rFonts w:ascii="David" w:hAnsi="David"/>
          <w:b/>
          <w:bCs/>
          <w:rtl/>
          <w:lang w:eastAsia="he-IL"/>
        </w:rPr>
        <w:t xml:space="preserve">מכוח הסכמות הצדדים ומכוח עקרון ההסתמכות בלבד. </w:t>
      </w:r>
    </w:p>
    <w:p w:rsidR="00E57F6D" w:rsidRDefault="00E57F6D" w:rsidP="00E26F3C">
      <w:pPr>
        <w:spacing w:line="360" w:lineRule="auto"/>
        <w:ind w:left="567"/>
        <w:jc w:val="both"/>
        <w:rPr>
          <w:rFonts w:ascii="David" w:hAnsi="David"/>
          <w:lang w:eastAsia="he-IL"/>
        </w:rPr>
      </w:pPr>
    </w:p>
    <w:p w:rsidR="00E57F6D" w:rsidRDefault="005076EA" w:rsidP="00B12675">
      <w:pPr>
        <w:numPr>
          <w:ilvl w:val="0"/>
          <w:numId w:val="7"/>
        </w:numPr>
        <w:spacing w:line="360" w:lineRule="auto"/>
        <w:ind w:left="567" w:hanging="567"/>
        <w:jc w:val="both"/>
        <w:rPr>
          <w:rFonts w:ascii="David" w:hAnsi="David"/>
        </w:rPr>
      </w:pPr>
      <w:r>
        <w:rPr>
          <w:rFonts w:ascii="David" w:hAnsi="David" w:hint="cs"/>
          <w:rtl/>
        </w:rPr>
        <w:t xml:space="preserve">רחל </w:t>
      </w:r>
      <w:r>
        <w:rPr>
          <w:rFonts w:ascii="David" w:hAnsi="David"/>
          <w:rtl/>
        </w:rPr>
        <w:t xml:space="preserve"> </w:t>
      </w:r>
      <w:r w:rsidR="000001CD">
        <w:rPr>
          <w:rFonts w:ascii="David" w:hAnsi="David"/>
          <w:rtl/>
        </w:rPr>
        <w:t xml:space="preserve">לא התמודדה לעומקם של דברים מה משמעות סירובה של </w:t>
      </w:r>
      <w:r>
        <w:rPr>
          <w:rFonts w:ascii="David" w:hAnsi="David" w:hint="cs"/>
          <w:rtl/>
        </w:rPr>
        <w:t>מרים</w:t>
      </w:r>
      <w:r>
        <w:rPr>
          <w:rFonts w:ascii="David" w:hAnsi="David"/>
          <w:rtl/>
        </w:rPr>
        <w:t xml:space="preserve"> </w:t>
      </w:r>
      <w:r w:rsidR="000001CD">
        <w:rPr>
          <w:rFonts w:ascii="David" w:hAnsi="David"/>
          <w:rtl/>
        </w:rPr>
        <w:t xml:space="preserve">וכיצד ניתן עובדתית ומשפטית לחייבה לקיים הסדרי ראיה עם </w:t>
      </w:r>
      <w:r>
        <w:rPr>
          <w:rFonts w:ascii="David" w:hAnsi="David" w:hint="cs"/>
          <w:rtl/>
          <w:lang w:eastAsia="he-IL"/>
        </w:rPr>
        <w:t>דנה</w:t>
      </w:r>
      <w:r w:rsidR="000001CD">
        <w:rPr>
          <w:rFonts w:ascii="David" w:hAnsi="David"/>
          <w:rtl/>
        </w:rPr>
        <w:t>. בפרט</w:t>
      </w:r>
      <w:r w:rsidR="00B12675">
        <w:rPr>
          <w:rFonts w:ascii="David" w:hAnsi="David" w:hint="cs"/>
          <w:rtl/>
        </w:rPr>
        <w:t>,</w:t>
      </w:r>
      <w:r w:rsidR="000001CD">
        <w:rPr>
          <w:rFonts w:ascii="David" w:hAnsi="David"/>
          <w:rtl/>
        </w:rPr>
        <w:t xml:space="preserve"> כאשר ההסכם נחתם טרם לידתה של </w:t>
      </w:r>
      <w:r>
        <w:rPr>
          <w:rFonts w:ascii="David" w:hAnsi="David" w:hint="cs"/>
          <w:rtl/>
          <w:lang w:eastAsia="he-IL"/>
        </w:rPr>
        <w:t>דנה</w:t>
      </w:r>
      <w:r>
        <w:rPr>
          <w:rFonts w:ascii="David" w:hAnsi="David"/>
          <w:rtl/>
          <w:lang w:eastAsia="he-IL"/>
        </w:rPr>
        <w:t xml:space="preserve"> </w:t>
      </w:r>
      <w:r w:rsidR="000001CD">
        <w:rPr>
          <w:rFonts w:ascii="David" w:hAnsi="David"/>
          <w:rtl/>
        </w:rPr>
        <w:t xml:space="preserve">וכאשר לאחר לידתה לא הוסדר מעמדה המשפטי של </w:t>
      </w:r>
      <w:r>
        <w:rPr>
          <w:rFonts w:ascii="David" w:hAnsi="David" w:hint="cs"/>
          <w:rtl/>
        </w:rPr>
        <w:t>מרים</w:t>
      </w:r>
      <w:r w:rsidR="000001CD">
        <w:rPr>
          <w:rFonts w:ascii="David" w:hAnsi="David"/>
          <w:rtl/>
        </w:rPr>
        <w:t>.</w:t>
      </w:r>
    </w:p>
    <w:p w:rsidR="00E57F6D" w:rsidRDefault="000001CD" w:rsidP="00E26F3C">
      <w:pPr>
        <w:spacing w:line="360" w:lineRule="auto"/>
        <w:ind w:left="567"/>
        <w:jc w:val="both"/>
        <w:rPr>
          <w:rFonts w:ascii="David" w:hAnsi="David"/>
        </w:rPr>
      </w:pPr>
      <w:r>
        <w:rPr>
          <w:rFonts w:ascii="David" w:hAnsi="David"/>
          <w:rtl/>
          <w:lang w:eastAsia="he-IL"/>
        </w:rPr>
        <w:t xml:space="preserve">  </w:t>
      </w:r>
    </w:p>
    <w:p w:rsidR="00E57F6D" w:rsidRDefault="000001CD" w:rsidP="00110D90">
      <w:pPr>
        <w:spacing w:line="360" w:lineRule="auto"/>
        <w:ind w:left="567" w:hanging="567"/>
        <w:jc w:val="both"/>
        <w:rPr>
          <w:rFonts w:ascii="David" w:hAnsi="David"/>
          <w:b/>
          <w:bCs/>
          <w:u w:val="single"/>
          <w:lang w:eastAsia="he-IL"/>
        </w:rPr>
      </w:pPr>
      <w:r>
        <w:rPr>
          <w:rFonts w:ascii="David" w:hAnsi="David"/>
          <w:b/>
          <w:bCs/>
          <w:u w:val="single"/>
          <w:rtl/>
          <w:lang w:eastAsia="he-IL"/>
        </w:rPr>
        <w:t>2).</w:t>
      </w:r>
      <w:r>
        <w:rPr>
          <w:rFonts w:ascii="David" w:hAnsi="David"/>
          <w:b/>
          <w:bCs/>
          <w:u w:val="single"/>
          <w:rtl/>
          <w:lang w:eastAsia="he-IL"/>
        </w:rPr>
        <w:tab/>
        <w:t>טובת</w:t>
      </w:r>
      <w:r w:rsidR="00110D90">
        <w:rPr>
          <w:rFonts w:ascii="David" w:hAnsi="David" w:hint="cs"/>
          <w:b/>
          <w:bCs/>
          <w:u w:val="single"/>
          <w:rtl/>
          <w:lang w:eastAsia="he-IL"/>
        </w:rPr>
        <w:t xml:space="preserve">ה של </w:t>
      </w:r>
      <w:r w:rsidR="005076EA">
        <w:rPr>
          <w:rFonts w:ascii="David" w:hAnsi="David" w:hint="cs"/>
          <w:rtl/>
          <w:lang w:eastAsia="he-IL"/>
        </w:rPr>
        <w:t>דנה</w:t>
      </w:r>
    </w:p>
    <w:p w:rsidR="00E57F6D" w:rsidRDefault="005076EA" w:rsidP="00021C59">
      <w:pPr>
        <w:numPr>
          <w:ilvl w:val="0"/>
          <w:numId w:val="7"/>
        </w:numPr>
        <w:spacing w:line="360" w:lineRule="auto"/>
        <w:ind w:left="567" w:hanging="567"/>
        <w:jc w:val="both"/>
        <w:rPr>
          <w:rFonts w:ascii="David" w:hAnsi="David"/>
          <w:rtl/>
        </w:rPr>
      </w:pPr>
      <w:r>
        <w:rPr>
          <w:rFonts w:ascii="David" w:hAnsi="David" w:hint="cs"/>
          <w:rtl/>
        </w:rPr>
        <w:t>רחל</w:t>
      </w:r>
      <w:r>
        <w:rPr>
          <w:rFonts w:ascii="David" w:hAnsi="David"/>
          <w:rtl/>
        </w:rPr>
        <w:t xml:space="preserve"> </w:t>
      </w:r>
      <w:r w:rsidR="000001CD">
        <w:rPr>
          <w:rFonts w:ascii="David" w:hAnsi="David"/>
          <w:rtl/>
        </w:rPr>
        <w:t>טוענת כי טובת</w:t>
      </w:r>
      <w:r w:rsidR="000001CD">
        <w:rPr>
          <w:rFonts w:ascii="David" w:hAnsi="David" w:hint="cs"/>
          <w:rtl/>
        </w:rPr>
        <w:t xml:space="preserve">ה של </w:t>
      </w:r>
      <w:r>
        <w:rPr>
          <w:rFonts w:ascii="David" w:hAnsi="David" w:hint="cs"/>
          <w:rtl/>
          <w:lang w:eastAsia="he-IL"/>
        </w:rPr>
        <w:t>דנה</w:t>
      </w:r>
      <w:r>
        <w:rPr>
          <w:rFonts w:ascii="David" w:hAnsi="David"/>
          <w:rtl/>
          <w:lang w:eastAsia="he-IL"/>
        </w:rPr>
        <w:t xml:space="preserve"> </w:t>
      </w:r>
      <w:r w:rsidR="000001CD">
        <w:rPr>
          <w:rFonts w:ascii="David" w:hAnsi="David"/>
          <w:rtl/>
        </w:rPr>
        <w:t xml:space="preserve">מחייבת לשמר את הקשר ההורי עם </w:t>
      </w:r>
      <w:r>
        <w:rPr>
          <w:rFonts w:ascii="David" w:hAnsi="David" w:hint="cs"/>
          <w:rtl/>
        </w:rPr>
        <w:t>מרים</w:t>
      </w:r>
      <w:r>
        <w:rPr>
          <w:rFonts w:ascii="David" w:hAnsi="David"/>
          <w:rtl/>
        </w:rPr>
        <w:t xml:space="preserve"> </w:t>
      </w:r>
      <w:r w:rsidR="000001CD">
        <w:rPr>
          <w:rFonts w:ascii="David" w:hAnsi="David"/>
          <w:rtl/>
        </w:rPr>
        <w:t xml:space="preserve">ואת קשר האחאות עם אחותה </w:t>
      </w:r>
      <w:r w:rsidR="00F93DE5">
        <w:rPr>
          <w:rFonts w:ascii="David" w:hAnsi="David" w:hint="cs"/>
          <w:rtl/>
        </w:rPr>
        <w:t>עמית</w:t>
      </w:r>
      <w:r w:rsidR="000001CD">
        <w:rPr>
          <w:rFonts w:ascii="David" w:hAnsi="David"/>
          <w:rtl/>
        </w:rPr>
        <w:t xml:space="preserve">. אף על פי כן,  </w:t>
      </w:r>
      <w:r>
        <w:rPr>
          <w:rFonts w:ascii="David" w:hAnsi="David" w:hint="cs"/>
          <w:rtl/>
        </w:rPr>
        <w:t>רחל</w:t>
      </w:r>
      <w:r>
        <w:rPr>
          <w:rFonts w:ascii="David" w:hAnsi="David"/>
          <w:rtl/>
        </w:rPr>
        <w:t xml:space="preserve"> </w:t>
      </w:r>
      <w:r w:rsidR="000001CD">
        <w:rPr>
          <w:rFonts w:ascii="David" w:hAnsi="David"/>
          <w:rtl/>
        </w:rPr>
        <w:t xml:space="preserve">לא ביקשה למנות עו"ס לסדרי דין או כל גורם מקצועי אחר על מנת לבחון מהי טובתה של </w:t>
      </w:r>
      <w:r>
        <w:rPr>
          <w:rFonts w:ascii="David" w:hAnsi="David" w:hint="cs"/>
          <w:rtl/>
          <w:lang w:eastAsia="he-IL"/>
        </w:rPr>
        <w:t>דנה</w:t>
      </w:r>
      <w:r>
        <w:rPr>
          <w:rFonts w:ascii="David" w:hAnsi="David"/>
          <w:rtl/>
          <w:lang w:eastAsia="he-IL"/>
        </w:rPr>
        <w:t xml:space="preserve"> </w:t>
      </w:r>
      <w:r w:rsidR="000001CD">
        <w:rPr>
          <w:rFonts w:ascii="David" w:hAnsi="David"/>
          <w:rtl/>
        </w:rPr>
        <w:t>ולתת המלצות בעניין.</w:t>
      </w:r>
    </w:p>
    <w:p w:rsidR="00E57F6D" w:rsidRDefault="00E57F6D" w:rsidP="00A4057E">
      <w:pPr>
        <w:spacing w:line="360" w:lineRule="auto"/>
        <w:ind w:left="567"/>
        <w:jc w:val="both"/>
        <w:rPr>
          <w:rFonts w:ascii="David" w:hAnsi="David"/>
          <w:lang w:eastAsia="he-IL"/>
        </w:rPr>
      </w:pPr>
    </w:p>
    <w:p w:rsidR="00E57F6D" w:rsidRDefault="000001CD" w:rsidP="00D35FE9">
      <w:pPr>
        <w:numPr>
          <w:ilvl w:val="0"/>
          <w:numId w:val="7"/>
        </w:numPr>
        <w:spacing w:line="360" w:lineRule="auto"/>
        <w:ind w:left="567" w:hanging="567"/>
        <w:jc w:val="both"/>
        <w:rPr>
          <w:rFonts w:ascii="David" w:hAnsi="David"/>
          <w:rtl/>
        </w:rPr>
      </w:pPr>
      <w:r>
        <w:rPr>
          <w:rFonts w:ascii="David" w:hAnsi="David"/>
          <w:rtl/>
        </w:rPr>
        <w:t xml:space="preserve">בהעדר תסקיר סעד ו/או חוות דעת מומחה ובהעדר בקשה לכך, אין בידי בית המשפט את הכלים לקבוע מהי טובתה של </w:t>
      </w:r>
      <w:r w:rsidR="005076EA">
        <w:rPr>
          <w:rFonts w:ascii="David" w:hAnsi="David" w:hint="cs"/>
          <w:rtl/>
          <w:lang w:eastAsia="he-IL"/>
        </w:rPr>
        <w:t>דנה</w:t>
      </w:r>
      <w:r>
        <w:rPr>
          <w:rFonts w:ascii="David" w:hAnsi="David"/>
          <w:rtl/>
        </w:rPr>
        <w:t xml:space="preserve">. ממילא גם לא ניתן לקבוע כי טובתה של </w:t>
      </w:r>
      <w:r w:rsidR="005076EA">
        <w:rPr>
          <w:rFonts w:ascii="David" w:hAnsi="David" w:hint="cs"/>
          <w:rtl/>
          <w:lang w:eastAsia="he-IL"/>
        </w:rPr>
        <w:t>דנה</w:t>
      </w:r>
      <w:r w:rsidR="005076EA">
        <w:rPr>
          <w:rFonts w:ascii="David" w:hAnsi="David"/>
          <w:rtl/>
          <w:lang w:eastAsia="he-IL"/>
        </w:rPr>
        <w:t xml:space="preserve"> </w:t>
      </w:r>
      <w:r>
        <w:rPr>
          <w:rFonts w:ascii="David" w:hAnsi="David"/>
          <w:rtl/>
        </w:rPr>
        <w:t xml:space="preserve">מחייבת לשמר קשר הורי עם </w:t>
      </w:r>
      <w:r w:rsidR="005076EA">
        <w:rPr>
          <w:rFonts w:ascii="David" w:hAnsi="David" w:hint="cs"/>
          <w:rtl/>
        </w:rPr>
        <w:t>מרים</w:t>
      </w:r>
      <w:r w:rsidR="005076EA">
        <w:rPr>
          <w:rFonts w:ascii="David" w:hAnsi="David"/>
          <w:rtl/>
        </w:rPr>
        <w:t xml:space="preserve"> </w:t>
      </w:r>
      <w:r>
        <w:rPr>
          <w:rFonts w:ascii="David" w:hAnsi="David"/>
          <w:rtl/>
        </w:rPr>
        <w:t xml:space="preserve">ולקבוע עד כמה התבסס קשר הורי שכזה בפועל. </w:t>
      </w:r>
    </w:p>
    <w:p w:rsidR="00E57F6D" w:rsidRDefault="00E57F6D" w:rsidP="00E57F6D">
      <w:pPr>
        <w:spacing w:line="360" w:lineRule="auto"/>
        <w:ind w:left="560" w:hanging="567"/>
        <w:jc w:val="both"/>
        <w:rPr>
          <w:rFonts w:ascii="David" w:hAnsi="David"/>
        </w:rPr>
      </w:pPr>
    </w:p>
    <w:p w:rsidR="00E57F6D" w:rsidRDefault="000001CD" w:rsidP="00D35FE9">
      <w:pPr>
        <w:numPr>
          <w:ilvl w:val="0"/>
          <w:numId w:val="7"/>
        </w:numPr>
        <w:spacing w:line="360" w:lineRule="auto"/>
        <w:ind w:left="567" w:hanging="567"/>
        <w:jc w:val="both"/>
        <w:rPr>
          <w:rFonts w:ascii="David" w:hAnsi="David"/>
          <w:rtl/>
        </w:rPr>
      </w:pPr>
      <w:r>
        <w:rPr>
          <w:rFonts w:ascii="David" w:hAnsi="David"/>
          <w:rtl/>
        </w:rPr>
        <w:t xml:space="preserve">זאת ועוד, אין מחלוקת כי </w:t>
      </w:r>
      <w:r w:rsidR="005076EA">
        <w:rPr>
          <w:rFonts w:ascii="David" w:hAnsi="David" w:hint="cs"/>
          <w:rtl/>
        </w:rPr>
        <w:t>מרים</w:t>
      </w:r>
      <w:r w:rsidR="005076EA">
        <w:rPr>
          <w:rFonts w:ascii="David" w:hAnsi="David"/>
          <w:rtl/>
        </w:rPr>
        <w:t xml:space="preserve"> </w:t>
      </w:r>
      <w:r>
        <w:rPr>
          <w:rFonts w:ascii="David" w:hAnsi="David"/>
          <w:rtl/>
        </w:rPr>
        <w:t xml:space="preserve">לא נפגשה עם </w:t>
      </w:r>
      <w:r w:rsidR="005076EA">
        <w:rPr>
          <w:rFonts w:ascii="David" w:hAnsi="David" w:hint="cs"/>
          <w:rtl/>
          <w:lang w:eastAsia="he-IL"/>
        </w:rPr>
        <w:t>דנה</w:t>
      </w:r>
      <w:r w:rsidR="005076EA">
        <w:rPr>
          <w:rFonts w:ascii="David" w:hAnsi="David"/>
          <w:rtl/>
          <w:lang w:eastAsia="he-IL"/>
        </w:rPr>
        <w:t xml:space="preserve"> </w:t>
      </w:r>
      <w:r>
        <w:rPr>
          <w:rFonts w:ascii="David" w:hAnsi="David"/>
          <w:rtl/>
        </w:rPr>
        <w:t xml:space="preserve">מאז התקופה הסמוכה לפירוד בין בנות הזוג מחודש 4/2016, והפסיקה לראותה מחודש 6/2016, לפני למעלה משנתיים וחצי, כך שאין מקום לדבר על שימור קשר, שהרי מדובר בקשר שאינו קיים ובפרט לאור מצבה של </w:t>
      </w:r>
      <w:r w:rsidR="00F93DE5">
        <w:rPr>
          <w:rFonts w:ascii="David" w:hAnsi="David" w:hint="cs"/>
          <w:rtl/>
        </w:rPr>
        <w:t>דנה</w:t>
      </w:r>
      <w:r>
        <w:rPr>
          <w:rFonts w:ascii="David" w:hAnsi="David"/>
          <w:rtl/>
        </w:rPr>
        <w:t xml:space="preserve">. </w:t>
      </w:r>
    </w:p>
    <w:p w:rsidR="00E57F6D" w:rsidRDefault="00E57F6D" w:rsidP="00D35FE9">
      <w:pPr>
        <w:spacing w:line="360" w:lineRule="auto"/>
        <w:ind w:left="567"/>
        <w:jc w:val="both"/>
        <w:rPr>
          <w:rFonts w:ascii="David" w:hAnsi="David"/>
          <w:rtl/>
        </w:rPr>
      </w:pPr>
    </w:p>
    <w:p w:rsidR="009A24C3" w:rsidRDefault="009A24C3" w:rsidP="00D35FE9">
      <w:pPr>
        <w:spacing w:line="360" w:lineRule="auto"/>
        <w:ind w:left="567"/>
        <w:jc w:val="both"/>
        <w:rPr>
          <w:rFonts w:ascii="David" w:hAnsi="David"/>
        </w:rPr>
      </w:pPr>
    </w:p>
    <w:p w:rsidR="00E57F6D" w:rsidRDefault="000001CD" w:rsidP="00110D90">
      <w:pPr>
        <w:numPr>
          <w:ilvl w:val="0"/>
          <w:numId w:val="7"/>
        </w:numPr>
        <w:spacing w:line="360" w:lineRule="auto"/>
        <w:ind w:left="560" w:hanging="567"/>
        <w:jc w:val="both"/>
        <w:rPr>
          <w:rFonts w:ascii="David" w:hAnsi="David"/>
          <w:rtl/>
        </w:rPr>
      </w:pPr>
      <w:r>
        <w:rPr>
          <w:rFonts w:ascii="David" w:hAnsi="David"/>
          <w:rtl/>
        </w:rPr>
        <w:t xml:space="preserve">במצב הדברים כיום, </w:t>
      </w:r>
      <w:r w:rsidR="005076EA">
        <w:rPr>
          <w:rFonts w:ascii="David" w:hAnsi="David" w:hint="cs"/>
          <w:rtl/>
          <w:lang w:eastAsia="he-IL"/>
        </w:rPr>
        <w:t>דנה</w:t>
      </w:r>
      <w:r w:rsidR="005076EA">
        <w:rPr>
          <w:rFonts w:ascii="David" w:hAnsi="David"/>
          <w:rtl/>
          <w:lang w:eastAsia="he-IL"/>
        </w:rPr>
        <w:t xml:space="preserve"> </w:t>
      </w:r>
      <w:r>
        <w:rPr>
          <w:rFonts w:ascii="David" w:hAnsi="David"/>
          <w:rtl/>
        </w:rPr>
        <w:t xml:space="preserve">כלל אינה מכירה את </w:t>
      </w:r>
      <w:r w:rsidR="005076EA">
        <w:rPr>
          <w:rFonts w:ascii="David" w:hAnsi="David" w:hint="cs"/>
          <w:rtl/>
        </w:rPr>
        <w:t>מרים</w:t>
      </w:r>
      <w:r w:rsidR="005076EA">
        <w:rPr>
          <w:rFonts w:ascii="David" w:hAnsi="David"/>
          <w:rtl/>
        </w:rPr>
        <w:t xml:space="preserve"> </w:t>
      </w:r>
      <w:r>
        <w:rPr>
          <w:rFonts w:ascii="David" w:hAnsi="David"/>
          <w:rtl/>
        </w:rPr>
        <w:t xml:space="preserve">ואינה רואה בה דמות הורית, גם לא לפי טענותיה של </w:t>
      </w:r>
      <w:r w:rsidR="005076EA">
        <w:rPr>
          <w:rFonts w:ascii="David" w:hAnsi="David" w:hint="cs"/>
          <w:rtl/>
        </w:rPr>
        <w:t>רחל</w:t>
      </w:r>
      <w:r>
        <w:rPr>
          <w:rFonts w:ascii="David" w:hAnsi="David"/>
          <w:rtl/>
        </w:rPr>
        <w:t xml:space="preserve">. עובדה זו עולה מדברי </w:t>
      </w:r>
      <w:r w:rsidR="005076EA">
        <w:rPr>
          <w:rFonts w:ascii="David" w:hAnsi="David" w:hint="cs"/>
          <w:rtl/>
        </w:rPr>
        <w:t>רחל</w:t>
      </w:r>
      <w:r w:rsidR="005076EA">
        <w:rPr>
          <w:rFonts w:ascii="David" w:hAnsi="David"/>
          <w:rtl/>
        </w:rPr>
        <w:t xml:space="preserve"> </w:t>
      </w:r>
      <w:r>
        <w:rPr>
          <w:rFonts w:ascii="David" w:hAnsi="David"/>
          <w:rtl/>
        </w:rPr>
        <w:t>עצמה בחקירתה, לפיהם: "</w:t>
      </w:r>
      <w:r>
        <w:rPr>
          <w:rFonts w:ascii="David" w:hAnsi="David"/>
          <w:b/>
          <w:bCs/>
          <w:rtl/>
        </w:rPr>
        <w:t xml:space="preserve">אין לי ספק שאם </w:t>
      </w:r>
      <w:r w:rsidR="005076EA">
        <w:rPr>
          <w:rFonts w:ascii="David" w:hAnsi="David" w:hint="cs"/>
          <w:b/>
          <w:bCs/>
          <w:rtl/>
        </w:rPr>
        <w:t>מרים</w:t>
      </w:r>
      <w:r w:rsidR="005076EA">
        <w:rPr>
          <w:rFonts w:ascii="David" w:hAnsi="David"/>
          <w:b/>
          <w:bCs/>
          <w:rtl/>
        </w:rPr>
        <w:t xml:space="preserve"> </w:t>
      </w:r>
      <w:r>
        <w:rPr>
          <w:rFonts w:ascii="David" w:hAnsi="David"/>
          <w:b/>
          <w:bCs/>
          <w:rtl/>
        </w:rPr>
        <w:t xml:space="preserve">הייתה בקשר רציף עם </w:t>
      </w:r>
      <w:r w:rsidR="005076EA">
        <w:rPr>
          <w:rFonts w:ascii="David" w:hAnsi="David" w:hint="cs"/>
          <w:rtl/>
          <w:lang w:eastAsia="he-IL"/>
        </w:rPr>
        <w:t>דנה</w:t>
      </w:r>
      <w:r>
        <w:rPr>
          <w:rFonts w:ascii="David" w:hAnsi="David"/>
          <w:b/>
          <w:bCs/>
          <w:rtl/>
        </w:rPr>
        <w:t xml:space="preserve">, </w:t>
      </w:r>
      <w:r w:rsidR="005076EA">
        <w:rPr>
          <w:rFonts w:ascii="David" w:hAnsi="David" w:hint="cs"/>
          <w:rtl/>
          <w:lang w:eastAsia="he-IL"/>
        </w:rPr>
        <w:t>דנה</w:t>
      </w:r>
      <w:r w:rsidR="005076EA">
        <w:rPr>
          <w:rFonts w:ascii="David" w:hAnsi="David"/>
          <w:rtl/>
          <w:lang w:eastAsia="he-IL"/>
        </w:rPr>
        <w:t xml:space="preserve"> </w:t>
      </w:r>
      <w:r>
        <w:rPr>
          <w:rFonts w:ascii="David" w:hAnsi="David"/>
          <w:b/>
          <w:bCs/>
          <w:rtl/>
        </w:rPr>
        <w:t>הייתה מכירה אותה, מזהה אותה ואוהבת אותה</w:t>
      </w:r>
      <w:r>
        <w:rPr>
          <w:rFonts w:ascii="David" w:hAnsi="David"/>
          <w:rtl/>
        </w:rPr>
        <w:t xml:space="preserve">" (ראו: פרוט' מיום עמ' 126 ש' 17-16). על אף </w:t>
      </w:r>
      <w:r w:rsidR="00110D90">
        <w:rPr>
          <w:rFonts w:ascii="David" w:hAnsi="David" w:hint="cs"/>
          <w:rtl/>
        </w:rPr>
        <w:t>אמירה זו היא</w:t>
      </w:r>
      <w:r>
        <w:rPr>
          <w:rFonts w:ascii="David" w:hAnsi="David"/>
          <w:rtl/>
        </w:rPr>
        <w:t xml:space="preserve"> לא לוו</w:t>
      </w:r>
      <w:r w:rsidR="00110D90">
        <w:rPr>
          <w:rFonts w:ascii="David" w:hAnsi="David" w:hint="cs"/>
          <w:rtl/>
        </w:rPr>
        <w:t>תה</w:t>
      </w:r>
      <w:r>
        <w:rPr>
          <w:rFonts w:ascii="David" w:hAnsi="David"/>
          <w:rtl/>
        </w:rPr>
        <w:t xml:space="preserve"> בכל בקשה מעשית בתיק לקדם קשר זה.</w:t>
      </w:r>
    </w:p>
    <w:p w:rsidR="00E57F6D" w:rsidRDefault="00E57F6D" w:rsidP="00A4057E">
      <w:pPr>
        <w:spacing w:line="360" w:lineRule="auto"/>
        <w:ind w:left="567"/>
        <w:jc w:val="both"/>
        <w:rPr>
          <w:rFonts w:ascii="David" w:hAnsi="David"/>
        </w:rPr>
      </w:pPr>
    </w:p>
    <w:p w:rsidR="00E57F6D" w:rsidRDefault="000001CD" w:rsidP="00D35FE9">
      <w:pPr>
        <w:numPr>
          <w:ilvl w:val="0"/>
          <w:numId w:val="7"/>
        </w:numPr>
        <w:spacing w:line="360" w:lineRule="auto"/>
        <w:ind w:left="567" w:hanging="567"/>
        <w:jc w:val="both"/>
        <w:rPr>
          <w:rFonts w:ascii="David" w:hAnsi="David"/>
          <w:rtl/>
        </w:rPr>
      </w:pPr>
      <w:r>
        <w:rPr>
          <w:rFonts w:ascii="David" w:hAnsi="David"/>
          <w:rtl/>
        </w:rPr>
        <w:t xml:space="preserve">תהליך יצירת </w:t>
      </w:r>
      <w:r w:rsidR="00110D90">
        <w:rPr>
          <w:rFonts w:ascii="David" w:hAnsi="David"/>
          <w:rtl/>
        </w:rPr>
        <w:t xml:space="preserve">הקשר של </w:t>
      </w:r>
      <w:r w:rsidR="005076EA">
        <w:rPr>
          <w:rFonts w:ascii="David" w:hAnsi="David" w:hint="cs"/>
          <w:rtl/>
          <w:lang w:eastAsia="he-IL"/>
        </w:rPr>
        <w:t>דנה</w:t>
      </w:r>
      <w:r w:rsidR="005076EA">
        <w:rPr>
          <w:rFonts w:ascii="David" w:hAnsi="David"/>
          <w:rtl/>
          <w:lang w:eastAsia="he-IL"/>
        </w:rPr>
        <w:t xml:space="preserve"> </w:t>
      </w:r>
      <w:r w:rsidR="00110D90">
        <w:rPr>
          <w:rFonts w:ascii="David" w:hAnsi="David"/>
          <w:rtl/>
        </w:rPr>
        <w:t>עם סביבתה הוא מורכב</w:t>
      </w:r>
      <w:r>
        <w:rPr>
          <w:rFonts w:ascii="David" w:hAnsi="David"/>
          <w:rtl/>
        </w:rPr>
        <w:t xml:space="preserve">. לדברי </w:t>
      </w:r>
      <w:r w:rsidR="005076EA">
        <w:rPr>
          <w:rFonts w:ascii="David" w:hAnsi="David" w:hint="cs"/>
          <w:rtl/>
        </w:rPr>
        <w:t>רחל</w:t>
      </w:r>
      <w:r>
        <w:rPr>
          <w:rFonts w:ascii="David" w:hAnsi="David"/>
          <w:rtl/>
        </w:rPr>
        <w:t xml:space="preserve">, </w:t>
      </w:r>
      <w:r w:rsidR="005076EA">
        <w:rPr>
          <w:rFonts w:ascii="David" w:hAnsi="David" w:hint="cs"/>
          <w:rtl/>
          <w:lang w:eastAsia="he-IL"/>
        </w:rPr>
        <w:t>דנה</w:t>
      </w:r>
      <w:r w:rsidR="005076EA">
        <w:rPr>
          <w:rFonts w:ascii="David" w:hAnsi="David"/>
          <w:rtl/>
          <w:lang w:eastAsia="he-IL"/>
        </w:rPr>
        <w:t xml:space="preserve"> </w:t>
      </w:r>
      <w:r>
        <w:rPr>
          <w:rFonts w:ascii="David" w:hAnsi="David"/>
          <w:rtl/>
        </w:rPr>
        <w:t xml:space="preserve">מתקשרת עם הסובבים אותה באמצעות </w:t>
      </w:r>
      <w:r>
        <w:rPr>
          <w:rFonts w:ascii="David" w:hAnsi="David"/>
          <w:b/>
          <w:bCs/>
          <w:rtl/>
        </w:rPr>
        <w:t>"הבעות פנים, באמצעות ג'סטות ובאמצעות כיוון מבט שהאישונים קובעים את התנועה של העכבר על המחשב..."</w:t>
      </w:r>
      <w:r>
        <w:rPr>
          <w:rFonts w:ascii="David" w:hAnsi="David"/>
          <w:rtl/>
        </w:rPr>
        <w:t xml:space="preserve"> (ראו: פרוט' מיום 28.5.18, עמ' 126 ש' 19-21). </w:t>
      </w:r>
      <w:r w:rsidR="005076EA">
        <w:rPr>
          <w:rFonts w:ascii="David" w:hAnsi="David" w:hint="cs"/>
          <w:rtl/>
        </w:rPr>
        <w:t>רחל</w:t>
      </w:r>
      <w:r w:rsidR="005076EA">
        <w:rPr>
          <w:rFonts w:ascii="David" w:hAnsi="David"/>
          <w:rtl/>
        </w:rPr>
        <w:t xml:space="preserve"> </w:t>
      </w:r>
      <w:r>
        <w:rPr>
          <w:rFonts w:ascii="David" w:hAnsi="David"/>
          <w:rtl/>
        </w:rPr>
        <w:t xml:space="preserve">עצמה מודה כי </w:t>
      </w:r>
      <w:r w:rsidR="005076EA">
        <w:rPr>
          <w:rFonts w:ascii="David" w:hAnsi="David" w:hint="cs"/>
          <w:rtl/>
          <w:lang w:eastAsia="he-IL"/>
        </w:rPr>
        <w:t>דנה</w:t>
      </w:r>
      <w:r w:rsidR="005076EA">
        <w:rPr>
          <w:rFonts w:ascii="David" w:hAnsi="David"/>
          <w:rtl/>
          <w:lang w:eastAsia="he-IL"/>
        </w:rPr>
        <w:t xml:space="preserve"> </w:t>
      </w:r>
      <w:r>
        <w:rPr>
          <w:rFonts w:ascii="David" w:hAnsi="David"/>
          <w:rtl/>
        </w:rPr>
        <w:t>"</w:t>
      </w:r>
      <w:r>
        <w:rPr>
          <w:rFonts w:ascii="David" w:hAnsi="David"/>
          <w:b/>
          <w:bCs/>
          <w:rtl/>
        </w:rPr>
        <w:t>היא ילדה שהיא גם היום צריך להשקיע יותר מאמץ בלתקשר איתה, בלהיות איתה. זה לא משהו שבא טבעי כמו ילד שרץ אליך וקורא לך סבא, סבא. בכל זאת זאת ילדה עם צרכים מיוחדים"</w:t>
      </w:r>
      <w:r>
        <w:rPr>
          <w:rFonts w:ascii="David" w:hAnsi="David"/>
          <w:rtl/>
        </w:rPr>
        <w:t xml:space="preserve"> (ראו: פרוט' מיום 28.5.18, עמ' 132 ש' 32, עמ' 133 ש' 1-2).</w:t>
      </w:r>
    </w:p>
    <w:p w:rsidR="00E57F6D" w:rsidRDefault="00E57F6D" w:rsidP="00A4057E">
      <w:pPr>
        <w:spacing w:line="360" w:lineRule="auto"/>
        <w:ind w:left="567"/>
        <w:jc w:val="both"/>
        <w:rPr>
          <w:rFonts w:ascii="David" w:hAnsi="David"/>
        </w:rPr>
      </w:pPr>
    </w:p>
    <w:p w:rsidR="00E57F6D" w:rsidRDefault="000001CD" w:rsidP="00D35FE9">
      <w:pPr>
        <w:numPr>
          <w:ilvl w:val="0"/>
          <w:numId w:val="7"/>
        </w:numPr>
        <w:spacing w:line="360" w:lineRule="auto"/>
        <w:ind w:left="567" w:hanging="567"/>
        <w:jc w:val="both"/>
        <w:rPr>
          <w:rFonts w:ascii="David" w:hAnsi="David"/>
          <w:rtl/>
        </w:rPr>
      </w:pPr>
      <w:r>
        <w:rPr>
          <w:rFonts w:ascii="David" w:hAnsi="David"/>
          <w:rtl/>
        </w:rPr>
        <w:t xml:space="preserve">בנסיבות אלה, ספק אם כפיית  הסדרי ראייה  על מי שאינה מעוניינת בכך, יש בה כדי להיטיב עם </w:t>
      </w:r>
      <w:r w:rsidR="005076EA">
        <w:rPr>
          <w:rFonts w:ascii="David" w:hAnsi="David" w:hint="cs"/>
          <w:rtl/>
          <w:lang w:eastAsia="he-IL"/>
        </w:rPr>
        <w:t>דנה</w:t>
      </w:r>
      <w:r>
        <w:rPr>
          <w:rFonts w:ascii="David" w:hAnsi="David"/>
          <w:rtl/>
        </w:rPr>
        <w:t>.</w:t>
      </w:r>
    </w:p>
    <w:p w:rsidR="00E57F6D" w:rsidRDefault="00E57F6D" w:rsidP="00A4057E">
      <w:pPr>
        <w:spacing w:line="360" w:lineRule="auto"/>
        <w:ind w:left="567"/>
        <w:jc w:val="both"/>
        <w:rPr>
          <w:rFonts w:ascii="David" w:hAnsi="David"/>
        </w:rPr>
      </w:pPr>
    </w:p>
    <w:p w:rsidR="00E57F6D" w:rsidRDefault="000001CD" w:rsidP="00D35FE9">
      <w:pPr>
        <w:numPr>
          <w:ilvl w:val="0"/>
          <w:numId w:val="7"/>
        </w:numPr>
        <w:spacing w:line="360" w:lineRule="auto"/>
        <w:ind w:left="567" w:hanging="567"/>
        <w:jc w:val="both"/>
        <w:rPr>
          <w:rFonts w:ascii="David" w:hAnsi="David"/>
          <w:rtl/>
        </w:rPr>
      </w:pPr>
      <w:r>
        <w:rPr>
          <w:rFonts w:ascii="David" w:hAnsi="David"/>
          <w:b/>
          <w:bCs/>
          <w:rtl/>
        </w:rPr>
        <w:t xml:space="preserve">גם טענת שימור יחסי האחאות בין </w:t>
      </w:r>
      <w:r w:rsidR="005076EA">
        <w:rPr>
          <w:rFonts w:ascii="David" w:hAnsi="David" w:hint="cs"/>
          <w:rtl/>
          <w:lang w:eastAsia="he-IL"/>
        </w:rPr>
        <w:t>דנה</w:t>
      </w:r>
      <w:r w:rsidR="005076EA">
        <w:rPr>
          <w:rFonts w:ascii="David" w:hAnsi="David"/>
          <w:rtl/>
          <w:lang w:eastAsia="he-IL"/>
        </w:rPr>
        <w:t xml:space="preserve"> </w:t>
      </w:r>
      <w:r w:rsidR="005076EA">
        <w:rPr>
          <w:rFonts w:ascii="David" w:hAnsi="David"/>
          <w:b/>
          <w:bCs/>
          <w:rtl/>
        </w:rPr>
        <w:t>ל</w:t>
      </w:r>
      <w:r w:rsidR="005076EA">
        <w:rPr>
          <w:rFonts w:ascii="David" w:hAnsi="David" w:hint="cs"/>
          <w:b/>
          <w:bCs/>
          <w:rtl/>
        </w:rPr>
        <w:t>עמית</w:t>
      </w:r>
      <w:r>
        <w:rPr>
          <w:rFonts w:ascii="David" w:hAnsi="David"/>
          <w:b/>
          <w:bCs/>
          <w:rtl/>
        </w:rPr>
        <w:t>, דינה להידחות</w:t>
      </w:r>
      <w:r>
        <w:rPr>
          <w:rFonts w:ascii="David" w:hAnsi="David"/>
          <w:rtl/>
        </w:rPr>
        <w:t xml:space="preserve">. </w:t>
      </w:r>
      <w:r w:rsidR="005076EA">
        <w:rPr>
          <w:rFonts w:ascii="David" w:hAnsi="David" w:hint="cs"/>
          <w:rtl/>
        </w:rPr>
        <w:t>עמית</w:t>
      </w:r>
      <w:r w:rsidR="005076EA">
        <w:rPr>
          <w:rFonts w:ascii="David" w:hAnsi="David"/>
          <w:rtl/>
        </w:rPr>
        <w:t xml:space="preserve"> </w:t>
      </w:r>
      <w:r>
        <w:rPr>
          <w:rFonts w:ascii="David" w:hAnsi="David"/>
          <w:rtl/>
        </w:rPr>
        <w:t>ו</w:t>
      </w:r>
      <w:r w:rsidR="005076EA">
        <w:rPr>
          <w:rFonts w:ascii="David" w:hAnsi="David" w:hint="cs"/>
          <w:rtl/>
          <w:lang w:eastAsia="he-IL"/>
        </w:rPr>
        <w:t>דנה</w:t>
      </w:r>
      <w:r>
        <w:rPr>
          <w:rFonts w:ascii="David" w:hAnsi="David"/>
          <w:rtl/>
        </w:rPr>
        <w:t xml:space="preserve"> נמצאות מרבית הזמן יחד אצל </w:t>
      </w:r>
      <w:r w:rsidR="005076EA">
        <w:rPr>
          <w:rFonts w:ascii="David" w:hAnsi="David" w:hint="cs"/>
          <w:rtl/>
        </w:rPr>
        <w:t>רחל</w:t>
      </w:r>
      <w:r>
        <w:rPr>
          <w:rFonts w:ascii="David" w:hAnsi="David"/>
          <w:rtl/>
        </w:rPr>
        <w:t xml:space="preserve">. </w:t>
      </w:r>
      <w:r w:rsidR="005076EA">
        <w:rPr>
          <w:rFonts w:ascii="David" w:hAnsi="David" w:hint="cs"/>
          <w:rtl/>
        </w:rPr>
        <w:t>מרים</w:t>
      </w:r>
      <w:r w:rsidR="005076EA">
        <w:rPr>
          <w:rFonts w:ascii="David" w:hAnsi="David"/>
          <w:rtl/>
        </w:rPr>
        <w:t xml:space="preserve"> </w:t>
      </w:r>
      <w:r>
        <w:rPr>
          <w:rFonts w:ascii="David" w:hAnsi="David"/>
          <w:rtl/>
        </w:rPr>
        <w:t xml:space="preserve">מקיימת מזה תקופה ארוכה הסדרי שהות עם הבת </w:t>
      </w:r>
      <w:r w:rsidR="005076EA">
        <w:rPr>
          <w:rFonts w:ascii="David" w:hAnsi="David" w:hint="cs"/>
          <w:rtl/>
        </w:rPr>
        <w:t>עמית</w:t>
      </w:r>
      <w:r>
        <w:rPr>
          <w:rFonts w:ascii="David" w:hAnsi="David"/>
          <w:rtl/>
        </w:rPr>
        <w:t xml:space="preserve">, ללא נוכחות </w:t>
      </w:r>
      <w:r w:rsidR="005076EA">
        <w:rPr>
          <w:rFonts w:ascii="David" w:hAnsi="David" w:hint="cs"/>
          <w:rtl/>
          <w:lang w:eastAsia="he-IL"/>
        </w:rPr>
        <w:t>דנה</w:t>
      </w:r>
      <w:r>
        <w:rPr>
          <w:rFonts w:ascii="David" w:hAnsi="David"/>
          <w:rtl/>
        </w:rPr>
        <w:t>. לא נטען כי הפרדת האחיות בזמנים אלה פגעה ב</w:t>
      </w:r>
      <w:r w:rsidR="005076EA">
        <w:rPr>
          <w:rFonts w:ascii="David" w:hAnsi="David" w:hint="cs"/>
          <w:rtl/>
          <w:lang w:eastAsia="he-IL"/>
        </w:rPr>
        <w:t>דנה</w:t>
      </w:r>
      <w:r>
        <w:rPr>
          <w:rFonts w:ascii="David" w:hAnsi="David"/>
          <w:rtl/>
        </w:rPr>
        <w:t xml:space="preserve"> ובקשרי האחאות שלה עם </w:t>
      </w:r>
      <w:r w:rsidR="005076EA">
        <w:rPr>
          <w:rFonts w:ascii="David" w:hAnsi="David" w:hint="cs"/>
          <w:rtl/>
        </w:rPr>
        <w:t>עמית</w:t>
      </w:r>
      <w:r>
        <w:rPr>
          <w:rFonts w:ascii="David" w:hAnsi="David"/>
          <w:rtl/>
        </w:rPr>
        <w:t xml:space="preserve">. נהפוך הוא – קיימת הסכמה בין הצדדים כי שהותה של </w:t>
      </w:r>
      <w:r w:rsidR="005076EA">
        <w:rPr>
          <w:rFonts w:ascii="David" w:hAnsi="David" w:hint="cs"/>
          <w:rtl/>
        </w:rPr>
        <w:t>עמית</w:t>
      </w:r>
      <w:r w:rsidR="005076EA">
        <w:rPr>
          <w:rFonts w:ascii="David" w:hAnsi="David"/>
          <w:rtl/>
        </w:rPr>
        <w:t xml:space="preserve"> </w:t>
      </w:r>
      <w:r>
        <w:rPr>
          <w:rFonts w:ascii="David" w:hAnsi="David"/>
          <w:rtl/>
        </w:rPr>
        <w:t xml:space="preserve">עם </w:t>
      </w:r>
      <w:r w:rsidR="005076EA">
        <w:rPr>
          <w:rFonts w:ascii="David" w:hAnsi="David" w:hint="cs"/>
          <w:rtl/>
        </w:rPr>
        <w:t>מרים</w:t>
      </w:r>
      <w:r w:rsidR="005076EA">
        <w:rPr>
          <w:rFonts w:ascii="David" w:hAnsi="David"/>
          <w:rtl/>
        </w:rPr>
        <w:t xml:space="preserve"> </w:t>
      </w:r>
      <w:r>
        <w:rPr>
          <w:rFonts w:ascii="David" w:hAnsi="David"/>
          <w:rtl/>
        </w:rPr>
        <w:t>היא נדרשת, הכרחית וחיונית.</w:t>
      </w:r>
    </w:p>
    <w:p w:rsidR="00E57F6D" w:rsidRDefault="00E57F6D" w:rsidP="00A4057E">
      <w:pPr>
        <w:spacing w:line="360" w:lineRule="auto"/>
        <w:ind w:left="567"/>
        <w:jc w:val="both"/>
        <w:rPr>
          <w:rFonts w:ascii="David" w:hAnsi="David"/>
        </w:rPr>
      </w:pPr>
    </w:p>
    <w:p w:rsidR="00E57F6D" w:rsidRPr="00D85426" w:rsidRDefault="000001CD" w:rsidP="00DA630E">
      <w:pPr>
        <w:numPr>
          <w:ilvl w:val="0"/>
          <w:numId w:val="7"/>
        </w:numPr>
        <w:spacing w:line="360" w:lineRule="auto"/>
        <w:ind w:left="567" w:hanging="567"/>
        <w:jc w:val="both"/>
        <w:rPr>
          <w:rFonts w:ascii="David" w:hAnsi="David"/>
          <w:b/>
          <w:bCs/>
          <w:rtl/>
        </w:rPr>
      </w:pPr>
      <w:r w:rsidRPr="00D85426">
        <w:rPr>
          <w:rFonts w:ascii="David" w:hAnsi="David"/>
          <w:b/>
          <w:bCs/>
          <w:rtl/>
        </w:rPr>
        <w:t xml:space="preserve">כאשר מדובר על טובה של קטינה יש להוכיח את טובתה של הקטינה הספציפית. מאחר וטובתה של </w:t>
      </w:r>
      <w:r w:rsidR="005076EA">
        <w:rPr>
          <w:rFonts w:ascii="David" w:hAnsi="David" w:hint="cs"/>
          <w:b/>
          <w:bCs/>
          <w:rtl/>
        </w:rPr>
        <w:t>דנה</w:t>
      </w:r>
      <w:r w:rsidR="005076EA" w:rsidRPr="00D85426">
        <w:rPr>
          <w:rFonts w:ascii="David" w:hAnsi="David"/>
          <w:b/>
          <w:bCs/>
          <w:rtl/>
        </w:rPr>
        <w:t xml:space="preserve"> </w:t>
      </w:r>
      <w:r w:rsidRPr="00D85426">
        <w:rPr>
          <w:rFonts w:ascii="David" w:hAnsi="David"/>
          <w:b/>
          <w:bCs/>
          <w:rtl/>
        </w:rPr>
        <w:t xml:space="preserve">לא הוכחה ולא התבקשה גם שום בקשה לבחון טובה זו, לא מצאתי כי יש מקום לחייב במקרה זה את </w:t>
      </w:r>
      <w:r w:rsidR="005076EA">
        <w:rPr>
          <w:rFonts w:ascii="David" w:hAnsi="David" w:hint="cs"/>
          <w:b/>
          <w:bCs/>
          <w:rtl/>
        </w:rPr>
        <w:t>מרים</w:t>
      </w:r>
      <w:r w:rsidRPr="00D85426">
        <w:rPr>
          <w:rFonts w:ascii="David" w:hAnsi="David"/>
          <w:b/>
          <w:bCs/>
          <w:rtl/>
        </w:rPr>
        <w:t xml:space="preserve"> לקיים הסדרי משמורת וזמני שהות עם </w:t>
      </w:r>
      <w:r w:rsidR="005076EA" w:rsidRPr="00DA630E">
        <w:rPr>
          <w:rFonts w:ascii="David" w:hAnsi="David" w:hint="cs"/>
          <w:b/>
          <w:bCs/>
          <w:rtl/>
          <w:lang w:eastAsia="he-IL"/>
        </w:rPr>
        <w:t>דנה</w:t>
      </w:r>
      <w:r w:rsidR="005076EA">
        <w:rPr>
          <w:rFonts w:ascii="David" w:hAnsi="David"/>
          <w:rtl/>
          <w:lang w:eastAsia="he-IL"/>
        </w:rPr>
        <w:t xml:space="preserve"> </w:t>
      </w:r>
      <w:r w:rsidRPr="00D85426">
        <w:rPr>
          <w:rFonts w:ascii="David" w:hAnsi="David"/>
          <w:b/>
          <w:bCs/>
          <w:rtl/>
        </w:rPr>
        <w:t>על בסיס עקרון טובת הקטינה</w:t>
      </w:r>
      <w:r w:rsidR="00D85426">
        <w:rPr>
          <w:rFonts w:ascii="David" w:hAnsi="David" w:hint="cs"/>
          <w:b/>
          <w:bCs/>
          <w:rtl/>
        </w:rPr>
        <w:t>, שלא הוכח ולא התבקש גם להוכיחו מלבד טענות כלליות</w:t>
      </w:r>
      <w:r w:rsidRPr="00D85426">
        <w:rPr>
          <w:rFonts w:ascii="David" w:hAnsi="David"/>
          <w:b/>
          <w:bCs/>
          <w:rtl/>
        </w:rPr>
        <w:t>.</w:t>
      </w:r>
    </w:p>
    <w:p w:rsidR="00E57F6D" w:rsidRDefault="00E57F6D" w:rsidP="00A4057E">
      <w:pPr>
        <w:spacing w:line="360" w:lineRule="auto"/>
        <w:ind w:left="560"/>
        <w:jc w:val="both"/>
        <w:rPr>
          <w:rFonts w:ascii="David" w:hAnsi="David"/>
          <w:rtl/>
        </w:rPr>
      </w:pPr>
    </w:p>
    <w:p w:rsidR="0047738B" w:rsidRDefault="0047738B" w:rsidP="00A4057E">
      <w:pPr>
        <w:spacing w:line="360" w:lineRule="auto"/>
        <w:ind w:left="560"/>
        <w:jc w:val="both"/>
        <w:rPr>
          <w:rFonts w:ascii="David" w:hAnsi="David"/>
          <w:rtl/>
        </w:rPr>
      </w:pPr>
    </w:p>
    <w:p w:rsidR="0047738B" w:rsidRDefault="0047738B" w:rsidP="00A4057E">
      <w:pPr>
        <w:spacing w:line="360" w:lineRule="auto"/>
        <w:ind w:left="560"/>
        <w:jc w:val="both"/>
        <w:rPr>
          <w:rFonts w:ascii="David" w:hAnsi="David"/>
          <w:rtl/>
        </w:rPr>
      </w:pPr>
    </w:p>
    <w:p w:rsidR="0047738B" w:rsidRDefault="0047738B" w:rsidP="00A4057E">
      <w:pPr>
        <w:spacing w:line="360" w:lineRule="auto"/>
        <w:ind w:left="560"/>
        <w:jc w:val="both"/>
        <w:rPr>
          <w:rFonts w:ascii="David" w:hAnsi="David"/>
          <w:rtl/>
        </w:rPr>
      </w:pPr>
    </w:p>
    <w:p w:rsidR="0047738B" w:rsidRDefault="0047738B" w:rsidP="00A4057E">
      <w:pPr>
        <w:spacing w:line="360" w:lineRule="auto"/>
        <w:ind w:left="560"/>
        <w:jc w:val="both"/>
        <w:rPr>
          <w:rFonts w:ascii="David" w:hAnsi="David"/>
          <w:rtl/>
        </w:rPr>
      </w:pPr>
    </w:p>
    <w:p w:rsidR="0047738B" w:rsidRDefault="0047738B" w:rsidP="00A4057E">
      <w:pPr>
        <w:spacing w:line="360" w:lineRule="auto"/>
        <w:ind w:left="560"/>
        <w:jc w:val="both"/>
        <w:rPr>
          <w:rFonts w:ascii="David" w:hAnsi="David"/>
          <w:rtl/>
        </w:rPr>
      </w:pPr>
    </w:p>
    <w:p w:rsidR="0047738B" w:rsidRDefault="0047738B" w:rsidP="00A4057E">
      <w:pPr>
        <w:spacing w:line="360" w:lineRule="auto"/>
        <w:ind w:left="560"/>
        <w:jc w:val="both"/>
        <w:rPr>
          <w:rFonts w:ascii="David" w:hAnsi="David"/>
        </w:rPr>
      </w:pPr>
    </w:p>
    <w:p w:rsidR="00E57F6D" w:rsidRDefault="000001CD" w:rsidP="00E57F6D">
      <w:pPr>
        <w:spacing w:line="360" w:lineRule="auto"/>
        <w:ind w:left="567" w:hanging="567"/>
        <w:jc w:val="both"/>
        <w:rPr>
          <w:rFonts w:ascii="David" w:hAnsi="David"/>
          <w:b/>
          <w:bCs/>
          <w:u w:val="single"/>
          <w:rtl/>
          <w:lang w:eastAsia="he-IL"/>
        </w:rPr>
      </w:pPr>
      <w:r>
        <w:rPr>
          <w:rFonts w:ascii="David" w:hAnsi="David"/>
          <w:b/>
          <w:bCs/>
          <w:u w:val="single"/>
          <w:rtl/>
          <w:lang w:eastAsia="he-IL"/>
        </w:rPr>
        <w:t>3).</w:t>
      </w:r>
      <w:r>
        <w:rPr>
          <w:rFonts w:ascii="David" w:hAnsi="David"/>
          <w:b/>
          <w:bCs/>
          <w:u w:val="single"/>
          <w:rtl/>
          <w:lang w:eastAsia="he-IL"/>
        </w:rPr>
        <w:tab/>
        <w:t>הורות פסיכולוגית-מעשית</w:t>
      </w:r>
    </w:p>
    <w:p w:rsidR="00E57F6D" w:rsidRDefault="000001CD" w:rsidP="003D02DC">
      <w:pPr>
        <w:numPr>
          <w:ilvl w:val="0"/>
          <w:numId w:val="7"/>
        </w:numPr>
        <w:spacing w:line="360" w:lineRule="auto"/>
        <w:ind w:left="567" w:hanging="567"/>
        <w:jc w:val="both"/>
        <w:rPr>
          <w:rFonts w:ascii="David" w:hAnsi="David"/>
          <w:rtl/>
        </w:rPr>
      </w:pPr>
      <w:r>
        <w:rPr>
          <w:rFonts w:ascii="David" w:hAnsi="David"/>
          <w:rtl/>
        </w:rPr>
        <w:t xml:space="preserve">בשנים האחרונות ניתנו פסקי דין רבים בדבר קביעת קשרי ההורות וניתן לראות בהם מגמה של מעבר מקביעת הורות על בסיס גנטי–ביולוגי בלבד לקביעת הורות פסיכולוגית במקרים המתאימים, וזאת על פי רוב כאשר הדבר נלווה לזוגיות מוכחת וכאשר קיים קשר גנטי לפחות של אחד ההורים </w:t>
      </w:r>
      <w:r w:rsidR="003D02DC">
        <w:rPr>
          <w:rFonts w:ascii="David" w:hAnsi="David" w:hint="cs"/>
          <w:rtl/>
        </w:rPr>
        <w:t>לקטין</w:t>
      </w:r>
      <w:r>
        <w:rPr>
          <w:rFonts w:ascii="David" w:hAnsi="David"/>
          <w:rtl/>
        </w:rPr>
        <w:t xml:space="preserve">. כפי שציין כב' השופט ג'ובראן בבג"צ 566/11: "... </w:t>
      </w:r>
      <w:r>
        <w:rPr>
          <w:rFonts w:ascii="David" w:hAnsi="David"/>
          <w:b/>
          <w:bCs/>
          <w:rtl/>
        </w:rPr>
        <w:t>מערכת היחסים ההורית אינה תוצר בלעדי של המעשה הפיזי, דוגמת לידה, והיא מושתתת על הזיקה הרגשית שבין המטפל (</w:t>
      </w:r>
      <w:r>
        <w:rPr>
          <w:rFonts w:ascii="David" w:hAnsi="David"/>
          <w:b/>
          <w:bCs/>
        </w:rPr>
        <w:t>Care Giver</w:t>
      </w:r>
      <w:r>
        <w:rPr>
          <w:rFonts w:ascii="David" w:hAnsi="David"/>
          <w:b/>
          <w:bCs/>
          <w:rtl/>
        </w:rPr>
        <w:t>) לילד</w:t>
      </w:r>
      <w:r>
        <w:rPr>
          <w:rFonts w:ascii="David" w:hAnsi="David"/>
          <w:rtl/>
        </w:rPr>
        <w:t xml:space="preserve">". </w:t>
      </w:r>
    </w:p>
    <w:p w:rsidR="00E57F6D" w:rsidRDefault="000001CD" w:rsidP="00D35FE9">
      <w:pPr>
        <w:spacing w:line="360" w:lineRule="auto"/>
        <w:ind w:left="567"/>
        <w:jc w:val="both"/>
        <w:rPr>
          <w:rFonts w:ascii="David" w:hAnsi="David"/>
        </w:rPr>
      </w:pPr>
      <w:r>
        <w:rPr>
          <w:rFonts w:ascii="David" w:hAnsi="David"/>
          <w:rtl/>
        </w:rPr>
        <w:t xml:space="preserve">ראו: בג"צ 566/11  </w:t>
      </w:r>
      <w:r>
        <w:rPr>
          <w:rFonts w:ascii="Miriam" w:hAnsi="Miriam" w:cs="Miriam"/>
          <w:rtl/>
        </w:rPr>
        <w:t>ממט מגד נ' משרד הפנים</w:t>
      </w:r>
      <w:r>
        <w:rPr>
          <w:rFonts w:ascii="David" w:hAnsi="David"/>
          <w:b/>
          <w:bCs/>
          <w:rtl/>
        </w:rPr>
        <w:t xml:space="preserve">, </w:t>
      </w:r>
      <w:r>
        <w:rPr>
          <w:rFonts w:ascii="David" w:hAnsi="David"/>
          <w:rtl/>
        </w:rPr>
        <w:t>(28.1.14), סעיף 14 לפסק דינו של כב' השופט ג'ובראן.</w:t>
      </w:r>
    </w:p>
    <w:p w:rsidR="00E57F6D" w:rsidRDefault="00E57F6D" w:rsidP="00091CA4">
      <w:pPr>
        <w:spacing w:line="360" w:lineRule="auto"/>
        <w:ind w:left="560"/>
        <w:jc w:val="both"/>
        <w:rPr>
          <w:rFonts w:ascii="David" w:hAnsi="David"/>
          <w:rtl/>
        </w:rPr>
      </w:pPr>
    </w:p>
    <w:p w:rsidR="00E57F6D" w:rsidRDefault="000001CD" w:rsidP="00711E8B">
      <w:pPr>
        <w:numPr>
          <w:ilvl w:val="0"/>
          <w:numId w:val="7"/>
        </w:numPr>
        <w:spacing w:line="360" w:lineRule="auto"/>
        <w:ind w:left="567" w:hanging="567"/>
        <w:jc w:val="both"/>
        <w:rPr>
          <w:rFonts w:ascii="David" w:hAnsi="David"/>
          <w:rtl/>
        </w:rPr>
      </w:pPr>
      <w:r>
        <w:rPr>
          <w:rFonts w:ascii="David" w:hAnsi="David"/>
          <w:rtl/>
        </w:rPr>
        <w:t xml:space="preserve">מהפסיקה והספרות המשפטית עולה כי תנאי הכרחי להכרה ב"הורות פסיכולוגית" </w:t>
      </w:r>
      <w:r w:rsidR="00711E8B">
        <w:rPr>
          <w:rFonts w:ascii="David" w:hAnsi="David" w:hint="cs"/>
          <w:rtl/>
        </w:rPr>
        <w:t>הוא</w:t>
      </w:r>
      <w:r>
        <w:rPr>
          <w:rFonts w:ascii="David" w:hAnsi="David"/>
          <w:rtl/>
        </w:rPr>
        <w:t xml:space="preserve"> כי אותו הורה פסיכולוגי מהווה דמות מרכזית ומשמעותית לקטין, דואג לו, מטפל בו, מחנך אותו וכי הקטין קשור אליו, וזאת </w:t>
      </w:r>
      <w:r w:rsidR="000267D4">
        <w:rPr>
          <w:rFonts w:ascii="David" w:hAnsi="David" w:hint="cs"/>
          <w:rtl/>
        </w:rPr>
        <w:t>ללא</w:t>
      </w:r>
      <w:r>
        <w:rPr>
          <w:rFonts w:ascii="David" w:hAnsi="David"/>
          <w:rtl/>
        </w:rPr>
        <w:t xml:space="preserve"> קשר או תלות בזיקתו הביולוגית של אותו הורה פסיכולוגי אל הקטין. </w:t>
      </w:r>
    </w:p>
    <w:p w:rsidR="00E57F6D" w:rsidRDefault="00E57F6D" w:rsidP="00091CA4">
      <w:pPr>
        <w:spacing w:line="360" w:lineRule="auto"/>
        <w:ind w:left="560"/>
        <w:jc w:val="both"/>
        <w:rPr>
          <w:rFonts w:ascii="David" w:hAnsi="David"/>
        </w:rPr>
      </w:pPr>
    </w:p>
    <w:p w:rsidR="00E57F6D" w:rsidRDefault="000001CD" w:rsidP="00DA630E">
      <w:pPr>
        <w:numPr>
          <w:ilvl w:val="0"/>
          <w:numId w:val="7"/>
        </w:numPr>
        <w:spacing w:line="360" w:lineRule="auto"/>
        <w:ind w:left="567" w:hanging="567"/>
        <w:jc w:val="both"/>
        <w:rPr>
          <w:rFonts w:ascii="David" w:hAnsi="David"/>
        </w:rPr>
      </w:pPr>
      <w:r>
        <w:rPr>
          <w:rFonts w:ascii="David" w:hAnsi="David"/>
          <w:rtl/>
        </w:rPr>
        <w:t xml:space="preserve">בענייננו, </w:t>
      </w:r>
      <w:r w:rsidR="00C86F42">
        <w:rPr>
          <w:rFonts w:ascii="David" w:hAnsi="David" w:hint="cs"/>
          <w:b/>
          <w:bCs/>
          <w:rtl/>
        </w:rPr>
        <w:t>מרים</w:t>
      </w:r>
      <w:r w:rsidR="00C86F42" w:rsidRPr="00711E8B">
        <w:rPr>
          <w:rFonts w:ascii="David" w:hAnsi="David"/>
          <w:b/>
          <w:bCs/>
          <w:rtl/>
        </w:rPr>
        <w:t xml:space="preserve"> </w:t>
      </w:r>
      <w:r w:rsidRPr="00711E8B">
        <w:rPr>
          <w:rFonts w:ascii="David" w:hAnsi="David"/>
          <w:b/>
          <w:bCs/>
          <w:rtl/>
        </w:rPr>
        <w:t>אינה עונה על הגדרת "הורה פסיכולוגי"</w:t>
      </w:r>
      <w:r>
        <w:rPr>
          <w:rFonts w:ascii="David" w:hAnsi="David"/>
          <w:rtl/>
        </w:rPr>
        <w:t xml:space="preserve">. הקשר בין </w:t>
      </w:r>
      <w:r w:rsidR="00C86F42">
        <w:rPr>
          <w:rFonts w:ascii="David" w:hAnsi="David" w:hint="cs"/>
          <w:rtl/>
        </w:rPr>
        <w:t>מרים</w:t>
      </w:r>
      <w:r w:rsidR="00C86F42">
        <w:rPr>
          <w:rFonts w:ascii="David" w:hAnsi="David"/>
          <w:rtl/>
        </w:rPr>
        <w:t xml:space="preserve"> </w:t>
      </w:r>
      <w:r w:rsidR="00BF4EB2">
        <w:rPr>
          <w:rFonts w:ascii="David" w:hAnsi="David" w:hint="cs"/>
          <w:rtl/>
          <w:lang w:eastAsia="he-IL"/>
        </w:rPr>
        <w:t>ל</w:t>
      </w:r>
      <w:r w:rsidR="00C86F42">
        <w:rPr>
          <w:rFonts w:ascii="David" w:hAnsi="David" w:hint="cs"/>
          <w:rtl/>
          <w:lang w:eastAsia="he-IL"/>
        </w:rPr>
        <w:t>דנה</w:t>
      </w:r>
      <w:r>
        <w:rPr>
          <w:rFonts w:ascii="David" w:hAnsi="David"/>
          <w:rtl/>
        </w:rPr>
        <w:t xml:space="preserve"> נותק לפני תקופה ארוכה. </w:t>
      </w:r>
      <w:r w:rsidR="00C86F42">
        <w:rPr>
          <w:rFonts w:ascii="David" w:hAnsi="David" w:hint="cs"/>
          <w:rtl/>
        </w:rPr>
        <w:t>מרים</w:t>
      </w:r>
      <w:r w:rsidR="00C86F42">
        <w:rPr>
          <w:rFonts w:ascii="David" w:hAnsi="David"/>
          <w:rtl/>
        </w:rPr>
        <w:t xml:space="preserve"> </w:t>
      </w:r>
      <w:r>
        <w:rPr>
          <w:rFonts w:ascii="David" w:hAnsi="David"/>
          <w:rtl/>
        </w:rPr>
        <w:t>אינה מטפלת ב</w:t>
      </w:r>
      <w:r w:rsidR="00C86F42">
        <w:rPr>
          <w:rFonts w:ascii="David" w:hAnsi="David" w:hint="cs"/>
          <w:rtl/>
          <w:lang w:eastAsia="he-IL"/>
        </w:rPr>
        <w:t>דנה</w:t>
      </w:r>
      <w:r>
        <w:rPr>
          <w:rFonts w:ascii="David" w:hAnsi="David"/>
          <w:rtl/>
        </w:rPr>
        <w:t xml:space="preserve">, אינה דואגת לה ואינה מהווה עוד כיום דמות מרכזית או משמעותית בחייה של </w:t>
      </w:r>
      <w:r w:rsidR="00C86F42">
        <w:rPr>
          <w:rFonts w:ascii="David" w:hAnsi="David" w:hint="cs"/>
          <w:rtl/>
          <w:lang w:eastAsia="he-IL"/>
        </w:rPr>
        <w:t>דנה</w:t>
      </w:r>
      <w:r>
        <w:rPr>
          <w:rFonts w:ascii="David" w:hAnsi="David"/>
          <w:rtl/>
        </w:rPr>
        <w:t xml:space="preserve">. זאת ועוד, </w:t>
      </w:r>
      <w:r w:rsidR="00C86F42">
        <w:rPr>
          <w:rFonts w:ascii="David" w:hAnsi="David" w:hint="cs"/>
          <w:rtl/>
        </w:rPr>
        <w:t>רחל</w:t>
      </w:r>
      <w:r w:rsidR="00C86F42">
        <w:rPr>
          <w:rFonts w:ascii="David" w:hAnsi="David"/>
          <w:rtl/>
        </w:rPr>
        <w:t xml:space="preserve"> </w:t>
      </w:r>
      <w:r>
        <w:rPr>
          <w:rFonts w:ascii="David" w:hAnsi="David"/>
          <w:rtl/>
        </w:rPr>
        <w:t xml:space="preserve">כלל לא טענה כי </w:t>
      </w:r>
      <w:r w:rsidR="00C86F42">
        <w:rPr>
          <w:rFonts w:ascii="David" w:hAnsi="David" w:hint="cs"/>
          <w:rtl/>
          <w:lang w:eastAsia="he-IL"/>
        </w:rPr>
        <w:t>דנה</w:t>
      </w:r>
      <w:r w:rsidR="00C86F42">
        <w:rPr>
          <w:rFonts w:ascii="David" w:hAnsi="David"/>
          <w:rtl/>
          <w:lang w:eastAsia="he-IL"/>
        </w:rPr>
        <w:t xml:space="preserve"> </w:t>
      </w:r>
      <w:r>
        <w:rPr>
          <w:rFonts w:ascii="David" w:hAnsi="David"/>
          <w:rtl/>
        </w:rPr>
        <w:t xml:space="preserve">קשורה אל </w:t>
      </w:r>
      <w:r w:rsidR="00C86F42">
        <w:rPr>
          <w:rFonts w:ascii="David" w:hAnsi="David" w:hint="cs"/>
          <w:rtl/>
        </w:rPr>
        <w:t>מרים</w:t>
      </w:r>
      <w:r w:rsidR="00C86F42">
        <w:rPr>
          <w:rFonts w:ascii="David" w:hAnsi="David"/>
          <w:rtl/>
        </w:rPr>
        <w:t xml:space="preserve"> </w:t>
      </w:r>
      <w:r>
        <w:rPr>
          <w:rFonts w:ascii="David" w:hAnsi="David"/>
          <w:rtl/>
        </w:rPr>
        <w:t>ו/או כי קיים קשר רגשי בינה לבין</w:t>
      </w:r>
      <w:r w:rsidR="00C86F42">
        <w:rPr>
          <w:rFonts w:ascii="David" w:hAnsi="David" w:hint="cs"/>
          <w:rtl/>
        </w:rPr>
        <w:t>מרים</w:t>
      </w:r>
      <w:r w:rsidR="000267D4">
        <w:rPr>
          <w:rFonts w:ascii="David" w:hAnsi="David" w:hint="cs"/>
          <w:rtl/>
        </w:rPr>
        <w:t xml:space="preserve">. בנוסף, </w:t>
      </w:r>
      <w:r>
        <w:rPr>
          <w:rFonts w:ascii="David" w:hAnsi="David"/>
          <w:rtl/>
        </w:rPr>
        <w:t>בהעדר תסקיר או חוות דעת מומחה, סוגיה זו כלל לא נבדקה.</w:t>
      </w:r>
    </w:p>
    <w:p w:rsidR="00E57F6D" w:rsidRDefault="00E57F6D" w:rsidP="00091CA4">
      <w:pPr>
        <w:spacing w:line="360" w:lineRule="auto"/>
        <w:ind w:left="560"/>
        <w:jc w:val="both"/>
        <w:rPr>
          <w:rFonts w:ascii="David" w:hAnsi="David"/>
        </w:rPr>
      </w:pPr>
    </w:p>
    <w:p w:rsidR="00E57F6D" w:rsidRDefault="000001CD" w:rsidP="008D2F5B">
      <w:pPr>
        <w:numPr>
          <w:ilvl w:val="0"/>
          <w:numId w:val="7"/>
        </w:numPr>
        <w:spacing w:line="360" w:lineRule="auto"/>
        <w:ind w:left="567" w:hanging="567"/>
        <w:jc w:val="both"/>
        <w:rPr>
          <w:rFonts w:ascii="David" w:hAnsi="David"/>
          <w:b/>
          <w:bCs/>
          <w:rtl/>
        </w:rPr>
      </w:pPr>
      <w:r>
        <w:rPr>
          <w:rFonts w:ascii="David" w:hAnsi="David"/>
          <w:rtl/>
        </w:rPr>
        <w:t xml:space="preserve">גם הפסיקה שאוזכרה בסיכומי </w:t>
      </w:r>
      <w:r w:rsidR="00C86F42">
        <w:rPr>
          <w:rFonts w:ascii="David" w:hAnsi="David" w:hint="cs"/>
          <w:rtl/>
        </w:rPr>
        <w:t>רחל</w:t>
      </w:r>
      <w:r>
        <w:rPr>
          <w:rFonts w:ascii="David" w:hAnsi="David"/>
          <w:rtl/>
        </w:rPr>
        <w:t xml:space="preserve">, אין בה כדי להועיל. באותם מקרים שבהם נקבעו לקטין זמני שהות עם בת הזוג שאינה האם הביולוגית של הקטין, דובר בהסדרים זמניים, שנקבעו כאשר </w:t>
      </w:r>
      <w:r>
        <w:rPr>
          <w:rFonts w:ascii="David" w:hAnsi="David"/>
          <w:b/>
          <w:bCs/>
          <w:rtl/>
        </w:rPr>
        <w:t xml:space="preserve">הייתה תלויה ועומדת תביעה להורות מצד בת הזוג </w:t>
      </w:r>
      <w:r>
        <w:rPr>
          <w:rFonts w:ascii="David" w:hAnsi="David"/>
          <w:b/>
          <w:bCs/>
          <w:u w:val="single"/>
          <w:rtl/>
        </w:rPr>
        <w:t>שאינה</w:t>
      </w:r>
      <w:r>
        <w:rPr>
          <w:rFonts w:ascii="David" w:hAnsi="David"/>
          <w:b/>
          <w:bCs/>
          <w:rtl/>
        </w:rPr>
        <w:t xml:space="preserve"> האם הביולוגית שמעמדה לא הוסדר</w:t>
      </w:r>
      <w:r>
        <w:rPr>
          <w:rFonts w:ascii="David" w:hAnsi="David"/>
          <w:rtl/>
        </w:rPr>
        <w:t xml:space="preserve"> ו/או במקרה שבו בת הזוג שאינה האם הביולוגית </w:t>
      </w:r>
      <w:r>
        <w:rPr>
          <w:rFonts w:ascii="David" w:hAnsi="David"/>
          <w:b/>
          <w:bCs/>
          <w:rtl/>
        </w:rPr>
        <w:t>היוותה דמות נוכחת ומשמעותית בחייו</w:t>
      </w:r>
      <w:r w:rsidR="008D2F5B">
        <w:rPr>
          <w:rFonts w:ascii="David" w:hAnsi="David" w:hint="cs"/>
          <w:rtl/>
        </w:rPr>
        <w:t>.</w:t>
      </w:r>
      <w:r>
        <w:rPr>
          <w:rFonts w:ascii="David" w:hAnsi="David"/>
          <w:rtl/>
        </w:rPr>
        <w:t xml:space="preserve"> </w:t>
      </w:r>
      <w:r>
        <w:rPr>
          <w:rFonts w:ascii="David" w:hAnsi="David"/>
          <w:b/>
          <w:bCs/>
          <w:rtl/>
        </w:rPr>
        <w:t>בנוסף לכך, הומלץ בתסקירים ו/או בחוות דעת מומחים על שימור הקשר בינה לבין הקטין למען טובת הקטין.</w:t>
      </w:r>
      <w:r>
        <w:rPr>
          <w:rFonts w:ascii="David" w:hAnsi="David"/>
          <w:rtl/>
        </w:rPr>
        <w:t xml:space="preserve"> כמו כן, באותם מקרים, בתי המשפט ביקשו לשמר  קשר קיים בין הקטין לבין בת הזוג שאינה האם הביולוגית, עד להכרעה סופית בהליך, מתוך תפיסה שלפיה נתק ממושך בין הקטין לבת הזוג שאינה האם הביולוגית יביא לאיון ההליך המשפטי. </w:t>
      </w:r>
    </w:p>
    <w:p w:rsidR="00E57F6D" w:rsidRDefault="000001CD" w:rsidP="00E57F6D">
      <w:pPr>
        <w:spacing w:line="360" w:lineRule="auto"/>
        <w:ind w:left="560"/>
        <w:contextualSpacing/>
        <w:jc w:val="both"/>
        <w:rPr>
          <w:rFonts w:ascii="David" w:hAnsi="David"/>
          <w:rtl/>
        </w:rPr>
      </w:pPr>
      <w:r>
        <w:rPr>
          <w:rFonts w:ascii="David" w:hAnsi="David"/>
          <w:rtl/>
        </w:rPr>
        <w:t xml:space="preserve">ראו: סעיף 9 להחלטת כב' השופטת פלאוט ברמ"ש (מחוזי לוד) 1256-02-18 </w:t>
      </w:r>
      <w:r>
        <w:rPr>
          <w:rFonts w:ascii="Miriam" w:hAnsi="Miriam" w:cs="Miriam"/>
          <w:rtl/>
        </w:rPr>
        <w:t>מ' ואח' נ' מ' ואח'</w:t>
      </w:r>
      <w:r>
        <w:rPr>
          <w:rFonts w:ascii="David" w:hAnsi="David"/>
          <w:rtl/>
        </w:rPr>
        <w:t xml:space="preserve">, (20.2.2018); סעיף 58 להחלטת כב' ס' הנשיא השופט פישר בתמ"ש 58503-05-16 </w:t>
      </w:r>
      <w:r>
        <w:rPr>
          <w:rFonts w:ascii="Miriam" w:hAnsi="Miriam" w:cs="Miriam"/>
          <w:rtl/>
        </w:rPr>
        <w:t>פלונית נ' אלמונית</w:t>
      </w:r>
      <w:r>
        <w:rPr>
          <w:rFonts w:ascii="David" w:hAnsi="David"/>
          <w:rtl/>
        </w:rPr>
        <w:t>, (25.1.2018).</w:t>
      </w:r>
    </w:p>
    <w:p w:rsidR="00E57F6D" w:rsidRDefault="000001CD" w:rsidP="00D35FE9">
      <w:pPr>
        <w:numPr>
          <w:ilvl w:val="0"/>
          <w:numId w:val="7"/>
        </w:numPr>
        <w:spacing w:line="360" w:lineRule="auto"/>
        <w:ind w:left="567" w:hanging="567"/>
        <w:jc w:val="both"/>
        <w:rPr>
          <w:rFonts w:ascii="David" w:hAnsi="David"/>
          <w:rtl/>
        </w:rPr>
      </w:pPr>
      <w:r>
        <w:rPr>
          <w:rFonts w:ascii="David" w:hAnsi="David"/>
          <w:rtl/>
        </w:rPr>
        <w:t xml:space="preserve">בענייננו אין מדובר במקרים אליהם התייחסה </w:t>
      </w:r>
      <w:r w:rsidR="008D2F5B">
        <w:rPr>
          <w:rFonts w:ascii="David" w:hAnsi="David" w:hint="cs"/>
          <w:rtl/>
        </w:rPr>
        <w:t>ה</w:t>
      </w:r>
      <w:r>
        <w:rPr>
          <w:rFonts w:ascii="David" w:hAnsi="David"/>
          <w:rtl/>
        </w:rPr>
        <w:t xml:space="preserve">פסיקה שאוזכרה, קרי מקרים שבהם האם הלא ביולוגית מבקשת כי מעמדה יוסדר לרבות קביעת הסדרי ראיה וההתנגדות הינה מצידה של האם הביולוגית.  בעניינו מדובר במצב שבו גם ההורות לא הוסדרה וגם יש התנגדות קשה ליצירת הקשר ההורי על ידי האם הלא ביולוגית.  </w:t>
      </w:r>
    </w:p>
    <w:p w:rsidR="00E57F6D" w:rsidRDefault="00E57F6D" w:rsidP="00091CA4">
      <w:pPr>
        <w:spacing w:line="360" w:lineRule="auto"/>
        <w:ind w:left="561"/>
        <w:jc w:val="both"/>
        <w:rPr>
          <w:rFonts w:ascii="David" w:hAnsi="David"/>
        </w:rPr>
      </w:pPr>
    </w:p>
    <w:p w:rsidR="00E57F6D" w:rsidRPr="0031356D" w:rsidRDefault="000001CD" w:rsidP="00D35FE9">
      <w:pPr>
        <w:numPr>
          <w:ilvl w:val="0"/>
          <w:numId w:val="7"/>
        </w:numPr>
        <w:spacing w:line="360" w:lineRule="auto"/>
        <w:ind w:left="567" w:hanging="567"/>
        <w:jc w:val="both"/>
        <w:rPr>
          <w:rFonts w:ascii="David" w:hAnsi="David"/>
          <w:b/>
          <w:bCs/>
        </w:rPr>
      </w:pPr>
      <w:r w:rsidRPr="0031356D">
        <w:rPr>
          <w:rFonts w:ascii="David" w:hAnsi="David"/>
          <w:b/>
          <w:bCs/>
          <w:rtl/>
        </w:rPr>
        <w:t xml:space="preserve">בנוסף לכך מזה למעלה משנתיים וחצי אין קשר בין </w:t>
      </w:r>
      <w:r w:rsidR="00C86F42">
        <w:rPr>
          <w:rFonts w:ascii="David" w:hAnsi="David" w:hint="cs"/>
          <w:b/>
          <w:bCs/>
          <w:rtl/>
        </w:rPr>
        <w:t>מרים</w:t>
      </w:r>
      <w:r w:rsidR="00C86F42" w:rsidRPr="0031356D">
        <w:rPr>
          <w:rFonts w:ascii="David" w:hAnsi="David"/>
          <w:b/>
          <w:bCs/>
          <w:rtl/>
        </w:rPr>
        <w:t xml:space="preserve"> </w:t>
      </w:r>
      <w:r w:rsidRPr="00DA630E">
        <w:rPr>
          <w:rFonts w:ascii="David" w:hAnsi="David"/>
          <w:b/>
          <w:bCs/>
          <w:rtl/>
        </w:rPr>
        <w:t>ל</w:t>
      </w:r>
      <w:r w:rsidR="00C86F42" w:rsidRPr="00DA630E">
        <w:rPr>
          <w:rFonts w:ascii="David" w:hAnsi="David" w:hint="cs"/>
          <w:b/>
          <w:bCs/>
          <w:rtl/>
          <w:lang w:eastAsia="he-IL"/>
        </w:rPr>
        <w:t>דנה</w:t>
      </w:r>
      <w:r w:rsidRPr="0031356D">
        <w:rPr>
          <w:rFonts w:ascii="David" w:hAnsi="David"/>
          <w:b/>
          <w:bCs/>
          <w:rtl/>
        </w:rPr>
        <w:t xml:space="preserve">. במצב דברים זה ובעת הזו לא ניתן לקבוע כי קיימת כיום הורות מעשית פסיכולוגית בין </w:t>
      </w:r>
      <w:r w:rsidR="00C86F42">
        <w:rPr>
          <w:rFonts w:ascii="David" w:hAnsi="David" w:hint="cs"/>
          <w:b/>
          <w:bCs/>
          <w:rtl/>
        </w:rPr>
        <w:t>מרים</w:t>
      </w:r>
      <w:r w:rsidR="00C86F42" w:rsidRPr="0031356D">
        <w:rPr>
          <w:rFonts w:ascii="David" w:hAnsi="David"/>
          <w:b/>
          <w:bCs/>
          <w:rtl/>
        </w:rPr>
        <w:t xml:space="preserve"> ל</w:t>
      </w:r>
      <w:r w:rsidR="00C86F42">
        <w:rPr>
          <w:rFonts w:ascii="David" w:hAnsi="David" w:hint="cs"/>
          <w:b/>
          <w:bCs/>
          <w:rtl/>
        </w:rPr>
        <w:t>דנה</w:t>
      </w:r>
      <w:r w:rsidRPr="0031356D">
        <w:rPr>
          <w:rFonts w:ascii="David" w:hAnsi="David"/>
          <w:b/>
          <w:bCs/>
          <w:rtl/>
        </w:rPr>
        <w:t xml:space="preserve">. לכך יש להוסיף, כי גם </w:t>
      </w:r>
      <w:r w:rsidR="00C86F42">
        <w:rPr>
          <w:rFonts w:ascii="David" w:hAnsi="David" w:hint="cs"/>
          <w:b/>
          <w:bCs/>
          <w:rtl/>
        </w:rPr>
        <w:t>רחל</w:t>
      </w:r>
      <w:r w:rsidR="00C86F42" w:rsidRPr="0031356D">
        <w:rPr>
          <w:rFonts w:ascii="David" w:hAnsi="David"/>
          <w:b/>
          <w:bCs/>
          <w:rtl/>
        </w:rPr>
        <w:t xml:space="preserve"> </w:t>
      </w:r>
      <w:r w:rsidRPr="0031356D">
        <w:rPr>
          <w:rFonts w:ascii="David" w:hAnsi="David"/>
          <w:b/>
          <w:bCs/>
          <w:rtl/>
        </w:rPr>
        <w:t xml:space="preserve">לא פעלה בהליכים ליצירה וחידוש של קשר זה, גם אם היה בעבר. </w:t>
      </w:r>
    </w:p>
    <w:p w:rsidR="00E57F6D" w:rsidRDefault="00E57F6D" w:rsidP="00091CA4">
      <w:pPr>
        <w:spacing w:line="360" w:lineRule="auto"/>
        <w:ind w:left="561"/>
        <w:jc w:val="both"/>
        <w:rPr>
          <w:rFonts w:ascii="David" w:hAnsi="David"/>
        </w:rPr>
      </w:pPr>
    </w:p>
    <w:p w:rsidR="00B86A70" w:rsidRDefault="000001CD" w:rsidP="00B86A70">
      <w:pPr>
        <w:numPr>
          <w:ilvl w:val="0"/>
          <w:numId w:val="7"/>
        </w:numPr>
        <w:spacing w:line="360" w:lineRule="auto"/>
        <w:ind w:left="567" w:hanging="567"/>
        <w:jc w:val="both"/>
        <w:rPr>
          <w:rFonts w:ascii="David" w:hAnsi="David"/>
          <w:rtl/>
        </w:rPr>
      </w:pPr>
      <w:r>
        <w:rPr>
          <w:rFonts w:ascii="David" w:hAnsi="David"/>
          <w:rtl/>
        </w:rPr>
        <w:t xml:space="preserve">שמיעת העדויות של שתי הצדדים מעלה כי קיימת תמימות דעים כי לא קיימת היום הורות </w:t>
      </w:r>
      <w:r>
        <w:rPr>
          <w:rFonts w:ascii="David" w:hAnsi="David" w:hint="cs"/>
          <w:rtl/>
        </w:rPr>
        <w:t>פסיכולוגית-מעשית</w:t>
      </w:r>
      <w:r>
        <w:rPr>
          <w:rFonts w:ascii="David" w:hAnsi="David"/>
          <w:rtl/>
        </w:rPr>
        <w:t xml:space="preserve"> של </w:t>
      </w:r>
      <w:r w:rsidR="00C86F42">
        <w:rPr>
          <w:rFonts w:ascii="David" w:hAnsi="David" w:hint="cs"/>
          <w:rtl/>
        </w:rPr>
        <w:t>מרים</w:t>
      </w:r>
      <w:r w:rsidR="00C86F42">
        <w:rPr>
          <w:rFonts w:ascii="David" w:hAnsi="David"/>
          <w:rtl/>
        </w:rPr>
        <w:t xml:space="preserve"> </w:t>
      </w:r>
      <w:r>
        <w:rPr>
          <w:rFonts w:ascii="David" w:hAnsi="David"/>
          <w:rtl/>
        </w:rPr>
        <w:t xml:space="preserve">כלפי </w:t>
      </w:r>
      <w:r w:rsidR="00C86F42">
        <w:rPr>
          <w:rFonts w:ascii="David" w:hAnsi="David" w:hint="cs"/>
          <w:rtl/>
          <w:lang w:eastAsia="he-IL"/>
        </w:rPr>
        <w:t>דנה</w:t>
      </w:r>
      <w:r>
        <w:rPr>
          <w:rFonts w:ascii="David" w:hAnsi="David"/>
          <w:rtl/>
        </w:rPr>
        <w:t>.</w:t>
      </w:r>
    </w:p>
    <w:p w:rsidR="00B86A70" w:rsidRPr="00B86A70" w:rsidRDefault="00B86A70" w:rsidP="00B86A70">
      <w:pPr>
        <w:rPr>
          <w:rFonts w:ascii="David" w:hAnsi="David"/>
          <w:rtl/>
        </w:rPr>
      </w:pPr>
    </w:p>
    <w:p w:rsidR="007E6D73" w:rsidRDefault="000001CD" w:rsidP="00D35FE9">
      <w:pPr>
        <w:numPr>
          <w:ilvl w:val="0"/>
          <w:numId w:val="7"/>
        </w:numPr>
        <w:spacing w:line="360" w:lineRule="auto"/>
        <w:ind w:left="567" w:hanging="567"/>
        <w:jc w:val="both"/>
        <w:rPr>
          <w:rFonts w:ascii="David" w:hAnsi="David"/>
        </w:rPr>
      </w:pPr>
      <w:r>
        <w:rPr>
          <w:rFonts w:ascii="David" w:hAnsi="David"/>
          <w:rtl/>
        </w:rPr>
        <w:t xml:space="preserve">על כן אין מקום להורות על קביעת זמני שהות בטענה כי קיימת הורות פסיכולוגית מעשית בין </w:t>
      </w:r>
      <w:r w:rsidR="00C86F42">
        <w:rPr>
          <w:rFonts w:ascii="David" w:hAnsi="David" w:hint="cs"/>
          <w:rtl/>
        </w:rPr>
        <w:t>מרים</w:t>
      </w:r>
      <w:r w:rsidR="00C86F42">
        <w:rPr>
          <w:rFonts w:ascii="David" w:hAnsi="David"/>
          <w:rtl/>
        </w:rPr>
        <w:t xml:space="preserve"> ל</w:t>
      </w:r>
      <w:r w:rsidR="00C86F42">
        <w:rPr>
          <w:rFonts w:ascii="David" w:hAnsi="David" w:hint="cs"/>
          <w:rtl/>
        </w:rPr>
        <w:t>דנה</w:t>
      </w:r>
      <w:r>
        <w:rPr>
          <w:rFonts w:ascii="David" w:hAnsi="David"/>
          <w:rtl/>
        </w:rPr>
        <w:t xml:space="preserve">. </w:t>
      </w:r>
    </w:p>
    <w:p w:rsidR="007E6D73" w:rsidRDefault="007E6D73" w:rsidP="007E6D73">
      <w:pPr>
        <w:pStyle w:val="af5"/>
        <w:rPr>
          <w:rFonts w:ascii="David" w:hAnsi="David"/>
          <w:rtl/>
        </w:rPr>
      </w:pPr>
    </w:p>
    <w:p w:rsidR="00E57F6D" w:rsidRDefault="000001CD" w:rsidP="00E57F6D">
      <w:pPr>
        <w:spacing w:line="360" w:lineRule="auto"/>
        <w:ind w:left="567" w:hanging="567"/>
        <w:jc w:val="both"/>
        <w:rPr>
          <w:rFonts w:ascii="David" w:hAnsi="David"/>
          <w:b/>
          <w:bCs/>
          <w:u w:val="single"/>
          <w:rtl/>
          <w:lang w:eastAsia="he-IL"/>
        </w:rPr>
      </w:pPr>
      <w:r>
        <w:rPr>
          <w:rFonts w:ascii="David" w:hAnsi="David"/>
          <w:b/>
          <w:bCs/>
          <w:u w:val="single"/>
          <w:rtl/>
          <w:lang w:eastAsia="he-IL"/>
        </w:rPr>
        <w:t>4).</w:t>
      </w:r>
      <w:r>
        <w:rPr>
          <w:rFonts w:ascii="David" w:hAnsi="David"/>
          <w:b/>
          <w:bCs/>
          <w:u w:val="single"/>
          <w:rtl/>
          <w:lang w:eastAsia="he-IL"/>
        </w:rPr>
        <w:tab/>
        <w:t xml:space="preserve">עקרון תום הלב </w:t>
      </w:r>
    </w:p>
    <w:p w:rsidR="00E57F6D" w:rsidRDefault="000001CD" w:rsidP="008C47AE">
      <w:pPr>
        <w:numPr>
          <w:ilvl w:val="0"/>
          <w:numId w:val="7"/>
        </w:numPr>
        <w:spacing w:line="360" w:lineRule="auto"/>
        <w:ind w:left="567" w:hanging="567"/>
        <w:jc w:val="both"/>
        <w:rPr>
          <w:rFonts w:ascii="David" w:hAnsi="David"/>
          <w:rtl/>
        </w:rPr>
      </w:pPr>
      <w:r>
        <w:rPr>
          <w:rFonts w:ascii="David" w:hAnsi="David"/>
          <w:rtl/>
        </w:rPr>
        <w:t xml:space="preserve">הראיות והעדויות בתיק תומכות, כאמור, בגרסתה העובדתית של </w:t>
      </w:r>
      <w:r w:rsidR="00C86F42">
        <w:rPr>
          <w:rFonts w:ascii="David" w:hAnsi="David" w:hint="cs"/>
          <w:rtl/>
        </w:rPr>
        <w:t>רחל</w:t>
      </w:r>
      <w:r>
        <w:rPr>
          <w:rFonts w:ascii="David" w:hAnsi="David"/>
          <w:rtl/>
        </w:rPr>
        <w:t xml:space="preserve">, לפיה בנות הזוג תכננו יחדיו את הרחבת המשפחה והיו שותפות להליך ההיריון. גם </w:t>
      </w:r>
      <w:r w:rsidR="00C86F42">
        <w:rPr>
          <w:rFonts w:ascii="David" w:hAnsi="David" w:hint="cs"/>
          <w:rtl/>
        </w:rPr>
        <w:t>מרים</w:t>
      </w:r>
      <w:r w:rsidR="00C86F42">
        <w:rPr>
          <w:rFonts w:ascii="David" w:hAnsi="David"/>
          <w:rtl/>
        </w:rPr>
        <w:t xml:space="preserve"> </w:t>
      </w:r>
      <w:r>
        <w:rPr>
          <w:rFonts w:ascii="David" w:hAnsi="David"/>
          <w:rtl/>
        </w:rPr>
        <w:t xml:space="preserve">אשר עשתה מאמצים גדולים בחקירתה לשכנע כי לא הייתה הורות לגבי </w:t>
      </w:r>
      <w:r w:rsidR="00C86F42">
        <w:rPr>
          <w:rFonts w:ascii="David" w:hAnsi="David" w:hint="cs"/>
          <w:rtl/>
          <w:lang w:eastAsia="he-IL"/>
        </w:rPr>
        <w:t>דנה</w:t>
      </w:r>
      <w:r w:rsidR="00C86F42">
        <w:rPr>
          <w:rFonts w:ascii="David" w:hAnsi="David"/>
          <w:rtl/>
          <w:lang w:eastAsia="he-IL"/>
        </w:rPr>
        <w:t xml:space="preserve"> </w:t>
      </w:r>
      <w:r>
        <w:rPr>
          <w:rFonts w:ascii="David" w:hAnsi="David"/>
          <w:rtl/>
        </w:rPr>
        <w:t>אלא רק זוגיות לא הצליחה בכך</w:t>
      </w:r>
      <w:r w:rsidR="008C47AE">
        <w:rPr>
          <w:rFonts w:ascii="David" w:hAnsi="David" w:hint="cs"/>
          <w:rtl/>
        </w:rPr>
        <w:t xml:space="preserve">. </w:t>
      </w:r>
      <w:r w:rsidR="00C86F42">
        <w:rPr>
          <w:rFonts w:ascii="David" w:hAnsi="David" w:hint="cs"/>
          <w:rtl/>
        </w:rPr>
        <w:t>מרים</w:t>
      </w:r>
      <w:r w:rsidR="00C86F42">
        <w:rPr>
          <w:rFonts w:ascii="David" w:hAnsi="David"/>
          <w:rtl/>
        </w:rPr>
        <w:t xml:space="preserve"> </w:t>
      </w:r>
      <w:r>
        <w:rPr>
          <w:rFonts w:ascii="David" w:hAnsi="David"/>
          <w:rtl/>
        </w:rPr>
        <w:t xml:space="preserve">אישרה כי ההריון של </w:t>
      </w:r>
      <w:r w:rsidR="00C86F42">
        <w:rPr>
          <w:rFonts w:ascii="David" w:hAnsi="David" w:hint="cs"/>
          <w:rtl/>
          <w:lang w:eastAsia="he-IL"/>
        </w:rPr>
        <w:t>דנה</w:t>
      </w:r>
      <w:r w:rsidR="00C86F42">
        <w:rPr>
          <w:rFonts w:ascii="David" w:hAnsi="David"/>
          <w:rtl/>
          <w:lang w:eastAsia="he-IL"/>
        </w:rPr>
        <w:t xml:space="preserve"> </w:t>
      </w:r>
      <w:r>
        <w:rPr>
          <w:rFonts w:ascii="David" w:hAnsi="David"/>
          <w:rtl/>
        </w:rPr>
        <w:t xml:space="preserve">היה מתוכנן ורצוי ומוסכם על ידי שתי בנות הזוג (ראו: פרוט' מיום 28.5.18, עדותה של </w:t>
      </w:r>
      <w:r w:rsidR="00ED7F58">
        <w:rPr>
          <w:rFonts w:ascii="David" w:hAnsi="David" w:hint="cs"/>
          <w:rtl/>
        </w:rPr>
        <w:t>מרים</w:t>
      </w:r>
      <w:r>
        <w:rPr>
          <w:rFonts w:ascii="David" w:hAnsi="David"/>
          <w:rtl/>
        </w:rPr>
        <w:t xml:space="preserve">, עמ' 138 ש' 7-8; עמ' 151 ש' 20-29; עמ' 153 ש' 8; עמ' 300 ש' 15-16). </w:t>
      </w:r>
    </w:p>
    <w:p w:rsidR="00E57F6D" w:rsidRDefault="00E57F6D" w:rsidP="00091CA4">
      <w:pPr>
        <w:spacing w:line="360" w:lineRule="auto"/>
        <w:ind w:left="561"/>
        <w:jc w:val="both"/>
        <w:rPr>
          <w:rFonts w:ascii="David" w:hAnsi="David"/>
        </w:rPr>
      </w:pPr>
    </w:p>
    <w:p w:rsidR="00E57F6D" w:rsidRDefault="00C86F42" w:rsidP="008C47AE">
      <w:pPr>
        <w:numPr>
          <w:ilvl w:val="0"/>
          <w:numId w:val="7"/>
        </w:numPr>
        <w:spacing w:line="360" w:lineRule="auto"/>
        <w:ind w:left="567" w:hanging="567"/>
        <w:jc w:val="both"/>
        <w:rPr>
          <w:rFonts w:ascii="David" w:hAnsi="David"/>
        </w:rPr>
      </w:pPr>
      <w:r>
        <w:rPr>
          <w:rFonts w:ascii="David" w:hAnsi="David" w:hint="cs"/>
          <w:rtl/>
        </w:rPr>
        <w:t>מרים</w:t>
      </w:r>
      <w:r>
        <w:rPr>
          <w:rFonts w:ascii="David" w:hAnsi="David"/>
          <w:rtl/>
        </w:rPr>
        <w:t xml:space="preserve"> </w:t>
      </w:r>
      <w:r w:rsidR="000001CD">
        <w:rPr>
          <w:rFonts w:ascii="David" w:hAnsi="David"/>
          <w:rtl/>
        </w:rPr>
        <w:t>טענה כי כוונ</w:t>
      </w:r>
      <w:r w:rsidR="008C47AE">
        <w:rPr>
          <w:rFonts w:ascii="David" w:hAnsi="David" w:hint="cs"/>
          <w:rtl/>
        </w:rPr>
        <w:t>ת ההורות המשותפת</w:t>
      </w:r>
      <w:r w:rsidR="000001CD">
        <w:rPr>
          <w:rFonts w:ascii="David" w:hAnsi="David"/>
          <w:rtl/>
        </w:rPr>
        <w:t xml:space="preserve"> השתנתה בטרם לידתה של </w:t>
      </w:r>
      <w:r>
        <w:rPr>
          <w:rFonts w:ascii="David" w:hAnsi="David" w:hint="cs"/>
          <w:rtl/>
          <w:lang w:eastAsia="he-IL"/>
        </w:rPr>
        <w:t>דנה</w:t>
      </w:r>
      <w:r w:rsidR="000001CD">
        <w:rPr>
          <w:rFonts w:ascii="David" w:hAnsi="David"/>
          <w:rtl/>
        </w:rPr>
        <w:t xml:space="preserve">, עם החלטת </w:t>
      </w:r>
      <w:r>
        <w:rPr>
          <w:rFonts w:ascii="David" w:hAnsi="David" w:hint="cs"/>
          <w:rtl/>
        </w:rPr>
        <w:t>רחל</w:t>
      </w:r>
      <w:r>
        <w:rPr>
          <w:rFonts w:ascii="David" w:hAnsi="David"/>
          <w:rtl/>
        </w:rPr>
        <w:t xml:space="preserve"> </w:t>
      </w:r>
      <w:r w:rsidR="000001CD">
        <w:rPr>
          <w:rFonts w:ascii="David" w:hAnsi="David"/>
          <w:rtl/>
        </w:rPr>
        <w:t xml:space="preserve">על לידת בית, וכי בנות הזוג הסכימו לחיות יחד לפי מודל חדש ובו </w:t>
      </w:r>
      <w:r w:rsidR="008C47AE">
        <w:rPr>
          <w:rFonts w:ascii="David" w:hAnsi="David" w:hint="cs"/>
          <w:rtl/>
        </w:rPr>
        <w:t xml:space="preserve">תהיה </w:t>
      </w:r>
      <w:r w:rsidR="000001CD">
        <w:rPr>
          <w:rFonts w:ascii="David" w:hAnsi="David"/>
          <w:rtl/>
        </w:rPr>
        <w:t>הפרדה בין הזוגיות להורות (ראו: פרוט' מיום 28.5.18, עמ' 138 שורות 9-15)</w:t>
      </w:r>
      <w:r w:rsidR="008C47AE">
        <w:rPr>
          <w:rFonts w:ascii="David" w:hAnsi="David" w:hint="cs"/>
          <w:rtl/>
        </w:rPr>
        <w:t>.</w:t>
      </w:r>
      <w:r w:rsidR="000001CD">
        <w:rPr>
          <w:rFonts w:ascii="David" w:hAnsi="David"/>
          <w:rtl/>
        </w:rPr>
        <w:t xml:space="preserve"> אולם טענה זו עומדת בסתירה להתנהלות </w:t>
      </w:r>
      <w:r>
        <w:rPr>
          <w:rFonts w:ascii="David" w:hAnsi="David" w:hint="cs"/>
          <w:rtl/>
        </w:rPr>
        <w:t>מרים</w:t>
      </w:r>
      <w:r>
        <w:rPr>
          <w:rFonts w:ascii="David" w:hAnsi="David"/>
          <w:rtl/>
        </w:rPr>
        <w:t xml:space="preserve"> </w:t>
      </w:r>
      <w:r w:rsidR="000001CD">
        <w:rPr>
          <w:rFonts w:ascii="David" w:hAnsi="David"/>
          <w:rtl/>
        </w:rPr>
        <w:t xml:space="preserve">ועומדת בסתירה לראיות בתיק ולעדויות הצדדים. ניכר כי טענה זו הועלתה על מנת לשרת טענות אחרות של </w:t>
      </w:r>
      <w:r>
        <w:rPr>
          <w:rFonts w:ascii="David" w:hAnsi="David" w:hint="cs"/>
          <w:rtl/>
        </w:rPr>
        <w:t>מרים</w:t>
      </w:r>
      <w:r>
        <w:rPr>
          <w:rFonts w:ascii="David" w:hAnsi="David"/>
          <w:rtl/>
        </w:rPr>
        <w:t xml:space="preserve"> </w:t>
      </w:r>
      <w:r w:rsidR="000001CD">
        <w:rPr>
          <w:rFonts w:ascii="David" w:hAnsi="David"/>
          <w:rtl/>
        </w:rPr>
        <w:t>ולא כי כך באמת נהגו הצדדים.</w:t>
      </w:r>
    </w:p>
    <w:p w:rsidR="0047738B" w:rsidRDefault="0047738B" w:rsidP="0047738B">
      <w:pPr>
        <w:spacing w:line="360" w:lineRule="auto"/>
        <w:ind w:left="567"/>
        <w:jc w:val="both"/>
        <w:rPr>
          <w:rFonts w:ascii="David" w:hAnsi="David"/>
          <w:rtl/>
        </w:rPr>
      </w:pPr>
    </w:p>
    <w:p w:rsidR="0047738B" w:rsidRDefault="0047738B" w:rsidP="0047738B">
      <w:pPr>
        <w:spacing w:line="360" w:lineRule="auto"/>
        <w:ind w:left="567"/>
        <w:jc w:val="both"/>
        <w:rPr>
          <w:rFonts w:ascii="David" w:hAnsi="David"/>
          <w:rtl/>
        </w:rPr>
      </w:pPr>
    </w:p>
    <w:p w:rsidR="0047738B" w:rsidRDefault="0047738B" w:rsidP="0047738B">
      <w:pPr>
        <w:spacing w:line="360" w:lineRule="auto"/>
        <w:ind w:left="567"/>
        <w:jc w:val="both"/>
        <w:rPr>
          <w:rFonts w:ascii="David" w:hAnsi="David"/>
        </w:rPr>
      </w:pPr>
    </w:p>
    <w:p w:rsidR="00E57F6D" w:rsidRDefault="00C86F42" w:rsidP="00DA630E">
      <w:pPr>
        <w:numPr>
          <w:ilvl w:val="0"/>
          <w:numId w:val="7"/>
        </w:numPr>
        <w:spacing w:line="360" w:lineRule="auto"/>
        <w:ind w:left="567" w:hanging="567"/>
        <w:jc w:val="both"/>
        <w:rPr>
          <w:rFonts w:ascii="David" w:hAnsi="David"/>
          <w:rtl/>
        </w:rPr>
      </w:pPr>
      <w:r>
        <w:rPr>
          <w:rFonts w:ascii="David" w:hAnsi="David" w:hint="cs"/>
          <w:rtl/>
        </w:rPr>
        <w:t>מרים</w:t>
      </w:r>
      <w:r>
        <w:rPr>
          <w:rFonts w:ascii="David" w:hAnsi="David"/>
          <w:rtl/>
        </w:rPr>
        <w:t xml:space="preserve"> </w:t>
      </w:r>
      <w:r w:rsidR="000001CD">
        <w:rPr>
          <w:rFonts w:ascii="David" w:hAnsi="David"/>
          <w:rtl/>
        </w:rPr>
        <w:t xml:space="preserve">לא נפרדה </w:t>
      </w:r>
      <w:r>
        <w:rPr>
          <w:rFonts w:ascii="David" w:hAnsi="David"/>
          <w:rtl/>
        </w:rPr>
        <w:t>מ</w:t>
      </w:r>
      <w:r>
        <w:rPr>
          <w:rFonts w:ascii="David" w:hAnsi="David" w:hint="cs"/>
          <w:rtl/>
        </w:rPr>
        <w:t xml:space="preserve">רחל </w:t>
      </w:r>
      <w:r w:rsidR="000001CD">
        <w:rPr>
          <w:rFonts w:ascii="David" w:hAnsi="David"/>
          <w:rtl/>
        </w:rPr>
        <w:t xml:space="preserve">עם קבלת ההחלטה על לידת הבית. </w:t>
      </w:r>
      <w:r>
        <w:rPr>
          <w:rFonts w:ascii="David" w:hAnsi="David" w:hint="cs"/>
          <w:rtl/>
        </w:rPr>
        <w:t>מרים</w:t>
      </w:r>
      <w:r>
        <w:rPr>
          <w:rFonts w:ascii="David" w:hAnsi="David"/>
          <w:rtl/>
        </w:rPr>
        <w:t xml:space="preserve"> </w:t>
      </w:r>
      <w:r w:rsidR="000001CD">
        <w:rPr>
          <w:rFonts w:ascii="David" w:hAnsi="David"/>
          <w:rtl/>
        </w:rPr>
        <w:t xml:space="preserve">המשיכה לחיות עם </w:t>
      </w:r>
      <w:r>
        <w:rPr>
          <w:rFonts w:ascii="David" w:hAnsi="David" w:hint="cs"/>
          <w:rtl/>
        </w:rPr>
        <w:t>רחל</w:t>
      </w:r>
      <w:r>
        <w:rPr>
          <w:rFonts w:ascii="David" w:hAnsi="David"/>
          <w:rtl/>
        </w:rPr>
        <w:t xml:space="preserve"> </w:t>
      </w:r>
      <w:r w:rsidR="000001CD">
        <w:rPr>
          <w:rFonts w:ascii="David" w:hAnsi="David"/>
          <w:rtl/>
        </w:rPr>
        <w:t>והקטינות, סייעה בטיפול ב</w:t>
      </w:r>
      <w:r>
        <w:rPr>
          <w:rFonts w:ascii="David" w:hAnsi="David" w:hint="cs"/>
          <w:rtl/>
          <w:lang w:eastAsia="he-IL"/>
        </w:rPr>
        <w:t>דנה</w:t>
      </w:r>
      <w:r w:rsidR="000001CD">
        <w:rPr>
          <w:rFonts w:ascii="David" w:hAnsi="David"/>
          <w:rtl/>
        </w:rPr>
        <w:t xml:space="preserve">, נהגה כאימה ועזבה את הבית כשנה ושמונה חודשים לאחר הולדת </w:t>
      </w:r>
      <w:r>
        <w:rPr>
          <w:rFonts w:ascii="David" w:hAnsi="David" w:hint="cs"/>
          <w:rtl/>
          <w:lang w:eastAsia="he-IL"/>
        </w:rPr>
        <w:t>דנה</w:t>
      </w:r>
      <w:r w:rsidR="000001CD">
        <w:rPr>
          <w:rFonts w:ascii="David" w:hAnsi="David"/>
          <w:rtl/>
        </w:rPr>
        <w:t xml:space="preserve">, וגם זאת בעקבות פירוד שיזמה </w:t>
      </w:r>
      <w:r>
        <w:rPr>
          <w:rFonts w:ascii="David" w:hAnsi="David" w:hint="cs"/>
          <w:rtl/>
        </w:rPr>
        <w:t>רחל</w:t>
      </w:r>
      <w:r w:rsidR="000001CD">
        <w:rPr>
          <w:rFonts w:ascii="David" w:hAnsi="David"/>
          <w:rtl/>
        </w:rPr>
        <w:t xml:space="preserve">. יתרה מזו, בסמוך לפירוד, בנות הזוג אף נפגשו עם עו"ד </w:t>
      </w:r>
      <w:r w:rsidR="002910CC">
        <w:rPr>
          <w:rFonts w:ascii="David" w:hAnsi="David" w:hint="cs"/>
          <w:rtl/>
        </w:rPr>
        <w:t>****</w:t>
      </w:r>
      <w:r w:rsidR="000001CD">
        <w:rPr>
          <w:rFonts w:ascii="David" w:hAnsi="David"/>
          <w:rtl/>
        </w:rPr>
        <w:t xml:space="preserve"> והציגו את עצמן בפניה כאימהותיה של </w:t>
      </w:r>
      <w:r>
        <w:rPr>
          <w:rFonts w:ascii="David" w:hAnsi="David" w:hint="cs"/>
          <w:rtl/>
          <w:lang w:eastAsia="he-IL"/>
        </w:rPr>
        <w:t>דנה</w:t>
      </w:r>
      <w:r w:rsidR="000001CD">
        <w:rPr>
          <w:rFonts w:ascii="David" w:hAnsi="David"/>
          <w:rtl/>
        </w:rPr>
        <w:t>.</w:t>
      </w:r>
    </w:p>
    <w:p w:rsidR="00E57F6D" w:rsidRDefault="00E57F6D" w:rsidP="00E57F6D">
      <w:pPr>
        <w:ind w:left="720"/>
        <w:contextualSpacing/>
        <w:rPr>
          <w:rFonts w:ascii="David" w:hAnsi="David"/>
        </w:rPr>
      </w:pPr>
    </w:p>
    <w:p w:rsidR="00E57F6D" w:rsidRDefault="000001CD" w:rsidP="00DA630E">
      <w:pPr>
        <w:numPr>
          <w:ilvl w:val="0"/>
          <w:numId w:val="7"/>
        </w:numPr>
        <w:spacing w:line="360" w:lineRule="auto"/>
        <w:ind w:left="567" w:hanging="567"/>
        <w:jc w:val="both"/>
        <w:rPr>
          <w:rFonts w:ascii="David" w:hAnsi="David"/>
          <w:rtl/>
        </w:rPr>
      </w:pPr>
      <w:r>
        <w:rPr>
          <w:rFonts w:ascii="David" w:hAnsi="David"/>
          <w:rtl/>
        </w:rPr>
        <w:t xml:space="preserve">טענתה של </w:t>
      </w:r>
      <w:r w:rsidR="00C86F42">
        <w:rPr>
          <w:rFonts w:ascii="David" w:hAnsi="David" w:hint="cs"/>
          <w:rtl/>
        </w:rPr>
        <w:t>מרים</w:t>
      </w:r>
      <w:r w:rsidR="00C86F42">
        <w:rPr>
          <w:rFonts w:ascii="David" w:hAnsi="David"/>
          <w:rtl/>
        </w:rPr>
        <w:t xml:space="preserve"> </w:t>
      </w:r>
      <w:r>
        <w:rPr>
          <w:rFonts w:ascii="David" w:hAnsi="David"/>
          <w:rtl/>
        </w:rPr>
        <w:t xml:space="preserve">כי הסכימה ללכת לעו"ד </w:t>
      </w:r>
      <w:r w:rsidR="002910CC">
        <w:rPr>
          <w:rFonts w:ascii="David" w:hAnsi="David" w:hint="cs"/>
          <w:rtl/>
        </w:rPr>
        <w:t>****</w:t>
      </w:r>
      <w:r>
        <w:rPr>
          <w:rFonts w:ascii="David" w:hAnsi="David"/>
          <w:rtl/>
        </w:rPr>
        <w:t xml:space="preserve"> רק כדי לשמוע מה יש לה לומר וכדי לרצות את </w:t>
      </w:r>
      <w:r w:rsidR="00C86F42">
        <w:rPr>
          <w:rFonts w:ascii="David" w:hAnsi="David" w:hint="cs"/>
          <w:rtl/>
        </w:rPr>
        <w:t>רחל</w:t>
      </w:r>
      <w:r w:rsidR="00C86F42">
        <w:rPr>
          <w:rFonts w:ascii="David" w:hAnsi="David"/>
          <w:rtl/>
        </w:rPr>
        <w:t xml:space="preserve"> </w:t>
      </w:r>
      <w:r>
        <w:rPr>
          <w:rFonts w:ascii="David" w:hAnsi="David"/>
          <w:rtl/>
        </w:rPr>
        <w:t>(ראו: פרוט' מיום 28.5.18, עמ' 143 ש' 27-29)</w:t>
      </w:r>
      <w:r w:rsidR="00BD3082">
        <w:rPr>
          <w:rFonts w:ascii="David" w:hAnsi="David" w:hint="cs"/>
          <w:rtl/>
        </w:rPr>
        <w:t>,</w:t>
      </w:r>
      <w:r>
        <w:rPr>
          <w:rFonts w:ascii="David" w:hAnsi="David"/>
          <w:rtl/>
        </w:rPr>
        <w:t xml:space="preserve"> אינה עולה בקנה אחד עם העובדה </w:t>
      </w:r>
      <w:r w:rsidR="00C86F42">
        <w:rPr>
          <w:rFonts w:ascii="David" w:hAnsi="David"/>
          <w:rtl/>
        </w:rPr>
        <w:t>ש</w:t>
      </w:r>
      <w:r w:rsidR="00C86F42">
        <w:rPr>
          <w:rFonts w:ascii="David" w:hAnsi="David" w:hint="cs"/>
          <w:rtl/>
        </w:rPr>
        <w:t>מרים</w:t>
      </w:r>
      <w:r w:rsidR="00C86F42">
        <w:rPr>
          <w:rFonts w:ascii="David" w:hAnsi="David"/>
          <w:rtl/>
        </w:rPr>
        <w:t xml:space="preserve"> </w:t>
      </w:r>
      <w:r>
        <w:rPr>
          <w:rFonts w:ascii="David" w:hAnsi="David"/>
          <w:rtl/>
        </w:rPr>
        <w:t xml:space="preserve">ייפתה את כוחה של עו"ד </w:t>
      </w:r>
      <w:r w:rsidR="002910CC">
        <w:rPr>
          <w:rFonts w:ascii="David" w:hAnsi="David" w:hint="cs"/>
          <w:rtl/>
        </w:rPr>
        <w:t>****</w:t>
      </w:r>
      <w:r>
        <w:rPr>
          <w:rFonts w:ascii="David" w:hAnsi="David"/>
          <w:rtl/>
        </w:rPr>
        <w:t xml:space="preserve"> להגיש בשמה בקשה למתן צו הורות ואף שילמה את שכר טרחתה. עדותה בעניין זה הייתה בלתי אמינה. </w:t>
      </w:r>
    </w:p>
    <w:p w:rsidR="00E57F6D" w:rsidRDefault="00E57F6D" w:rsidP="00091CA4">
      <w:pPr>
        <w:spacing w:line="360" w:lineRule="auto"/>
        <w:ind w:left="561"/>
        <w:jc w:val="both"/>
        <w:rPr>
          <w:rFonts w:ascii="David" w:hAnsi="David"/>
          <w:highlight w:val="yellow"/>
        </w:rPr>
      </w:pPr>
    </w:p>
    <w:p w:rsidR="00E57F6D" w:rsidRPr="005E5EF6" w:rsidRDefault="000001CD" w:rsidP="00D35FE9">
      <w:pPr>
        <w:numPr>
          <w:ilvl w:val="0"/>
          <w:numId w:val="7"/>
        </w:numPr>
        <w:spacing w:line="360" w:lineRule="auto"/>
        <w:ind w:left="567" w:hanging="567"/>
        <w:jc w:val="both"/>
        <w:rPr>
          <w:rFonts w:ascii="David" w:hAnsi="David"/>
          <w:b/>
          <w:bCs/>
          <w:rtl/>
        </w:rPr>
      </w:pPr>
      <w:r w:rsidRPr="005E5EF6">
        <w:rPr>
          <w:rFonts w:ascii="David" w:hAnsi="David"/>
          <w:b/>
          <w:bCs/>
          <w:rtl/>
        </w:rPr>
        <w:t xml:space="preserve">רק לאחר הפרידה, </w:t>
      </w:r>
      <w:r w:rsidR="00C86F42">
        <w:rPr>
          <w:rFonts w:ascii="David" w:hAnsi="David" w:hint="cs"/>
          <w:b/>
          <w:bCs/>
          <w:rtl/>
        </w:rPr>
        <w:t>מרים</w:t>
      </w:r>
      <w:r w:rsidR="00C86F42" w:rsidRPr="005E5EF6">
        <w:rPr>
          <w:rFonts w:ascii="David" w:hAnsi="David"/>
          <w:b/>
          <w:bCs/>
          <w:rtl/>
        </w:rPr>
        <w:t xml:space="preserve"> </w:t>
      </w:r>
      <w:r w:rsidRPr="005E5EF6">
        <w:rPr>
          <w:rFonts w:ascii="David" w:hAnsi="David"/>
          <w:b/>
          <w:bCs/>
          <w:rtl/>
        </w:rPr>
        <w:t xml:space="preserve">החליטה לנתק את הקשר עם </w:t>
      </w:r>
      <w:r w:rsidR="00C86F42" w:rsidRPr="00DA630E">
        <w:rPr>
          <w:rFonts w:ascii="David" w:hAnsi="David" w:hint="cs"/>
          <w:b/>
          <w:bCs/>
          <w:rtl/>
          <w:lang w:eastAsia="he-IL"/>
        </w:rPr>
        <w:t>דנה</w:t>
      </w:r>
      <w:r w:rsidR="00C86F42">
        <w:rPr>
          <w:rFonts w:ascii="David" w:hAnsi="David"/>
          <w:rtl/>
          <w:lang w:eastAsia="he-IL"/>
        </w:rPr>
        <w:t xml:space="preserve"> </w:t>
      </w:r>
      <w:r w:rsidRPr="005E5EF6">
        <w:rPr>
          <w:rFonts w:ascii="David" w:hAnsi="David"/>
          <w:b/>
          <w:bCs/>
          <w:rtl/>
        </w:rPr>
        <w:t xml:space="preserve">ולא להמשיך בהליך ההורות ביחס אליה, וניכר כי הדבר נעוץ בטענותיה כלפי </w:t>
      </w:r>
      <w:r w:rsidR="00C86F42">
        <w:rPr>
          <w:rFonts w:ascii="David" w:hAnsi="David" w:hint="cs"/>
          <w:b/>
          <w:bCs/>
          <w:rtl/>
        </w:rPr>
        <w:t>רחל</w:t>
      </w:r>
      <w:r w:rsidR="00C86F42" w:rsidRPr="005E5EF6">
        <w:rPr>
          <w:rFonts w:ascii="David" w:hAnsi="David"/>
          <w:b/>
          <w:bCs/>
          <w:rtl/>
        </w:rPr>
        <w:t xml:space="preserve"> </w:t>
      </w:r>
      <w:r w:rsidRPr="005E5EF6">
        <w:rPr>
          <w:rFonts w:ascii="David" w:hAnsi="David"/>
          <w:b/>
          <w:bCs/>
          <w:rtl/>
        </w:rPr>
        <w:t xml:space="preserve">ובעיקר בסוגיית לידת הבית. </w:t>
      </w:r>
    </w:p>
    <w:p w:rsidR="00E57F6D" w:rsidRPr="00091CA4" w:rsidRDefault="00E57F6D" w:rsidP="00091CA4">
      <w:pPr>
        <w:spacing w:line="360" w:lineRule="auto"/>
        <w:ind w:left="561"/>
        <w:jc w:val="both"/>
        <w:rPr>
          <w:rFonts w:ascii="David" w:hAnsi="David"/>
          <w:highlight w:val="yellow"/>
        </w:rPr>
      </w:pPr>
    </w:p>
    <w:p w:rsidR="00E57F6D" w:rsidRPr="003E1C4A" w:rsidRDefault="000001CD" w:rsidP="00D35FE9">
      <w:pPr>
        <w:numPr>
          <w:ilvl w:val="0"/>
          <w:numId w:val="7"/>
        </w:numPr>
        <w:spacing w:line="360" w:lineRule="auto"/>
        <w:ind w:left="567" w:hanging="567"/>
        <w:jc w:val="both"/>
        <w:rPr>
          <w:rFonts w:ascii="David" w:hAnsi="David"/>
          <w:b/>
          <w:bCs/>
          <w:rtl/>
        </w:rPr>
      </w:pPr>
      <w:r w:rsidRPr="003E1C4A">
        <w:rPr>
          <w:rFonts w:ascii="David" w:hAnsi="David"/>
          <w:b/>
          <w:bCs/>
          <w:rtl/>
        </w:rPr>
        <w:t xml:space="preserve">התנהלות זו של </w:t>
      </w:r>
      <w:r w:rsidR="00C86F42">
        <w:rPr>
          <w:rFonts w:ascii="David" w:hAnsi="David" w:hint="cs"/>
          <w:b/>
          <w:bCs/>
          <w:rtl/>
        </w:rPr>
        <w:t>מרים</w:t>
      </w:r>
      <w:r w:rsidR="00C86F42" w:rsidRPr="003E1C4A">
        <w:rPr>
          <w:rFonts w:ascii="David" w:hAnsi="David"/>
          <w:b/>
          <w:bCs/>
          <w:rtl/>
        </w:rPr>
        <w:t xml:space="preserve"> </w:t>
      </w:r>
      <w:r w:rsidRPr="003E1C4A">
        <w:rPr>
          <w:rFonts w:ascii="David" w:hAnsi="David"/>
          <w:b/>
          <w:bCs/>
          <w:rtl/>
        </w:rPr>
        <w:t xml:space="preserve">היא התנהלות חסרת תום לב. ילדים אינם "מטבע עובר לסוחר" ואין מקום לקבל התנהגות ששעה שהזוגיות תמה – תמה ההורות. עם זאת, גם התנהלותה של </w:t>
      </w:r>
      <w:r w:rsidR="00C86F42">
        <w:rPr>
          <w:rFonts w:ascii="David" w:hAnsi="David" w:hint="cs"/>
          <w:b/>
          <w:bCs/>
          <w:rtl/>
        </w:rPr>
        <w:t>רחל</w:t>
      </w:r>
      <w:r w:rsidR="00C86F42" w:rsidRPr="003E1C4A">
        <w:rPr>
          <w:rFonts w:ascii="David" w:hAnsi="David"/>
          <w:b/>
          <w:bCs/>
          <w:rtl/>
        </w:rPr>
        <w:t xml:space="preserve"> </w:t>
      </w:r>
      <w:r w:rsidRPr="003E1C4A">
        <w:rPr>
          <w:rFonts w:ascii="David" w:hAnsi="David"/>
          <w:b/>
          <w:bCs/>
          <w:rtl/>
        </w:rPr>
        <w:t xml:space="preserve">לא חפה מקשיים. </w:t>
      </w:r>
      <w:r w:rsidR="00C86F42">
        <w:rPr>
          <w:rFonts w:ascii="David" w:hAnsi="David" w:hint="cs"/>
          <w:b/>
          <w:bCs/>
          <w:rtl/>
        </w:rPr>
        <w:t>רחל</w:t>
      </w:r>
      <w:r w:rsidR="00C86F42" w:rsidRPr="003E1C4A">
        <w:rPr>
          <w:rFonts w:ascii="David" w:hAnsi="David"/>
          <w:b/>
          <w:bCs/>
          <w:rtl/>
        </w:rPr>
        <w:t xml:space="preserve"> </w:t>
      </w:r>
      <w:r w:rsidRPr="003E1C4A">
        <w:rPr>
          <w:rFonts w:ascii="David" w:hAnsi="David"/>
          <w:b/>
          <w:bCs/>
          <w:rtl/>
        </w:rPr>
        <w:t xml:space="preserve">בהתנהלותה לא פעלה לקיומה של הורות אמיתית בין </w:t>
      </w:r>
      <w:r w:rsidR="00C86F42">
        <w:rPr>
          <w:rFonts w:ascii="David" w:hAnsi="David" w:hint="cs"/>
          <w:b/>
          <w:bCs/>
          <w:rtl/>
        </w:rPr>
        <w:t>מרים</w:t>
      </w:r>
      <w:r w:rsidR="00C86F42" w:rsidRPr="003E1C4A">
        <w:rPr>
          <w:rFonts w:ascii="David" w:hAnsi="David"/>
          <w:b/>
          <w:bCs/>
          <w:rtl/>
        </w:rPr>
        <w:t xml:space="preserve"> </w:t>
      </w:r>
      <w:r w:rsidRPr="003E1C4A">
        <w:rPr>
          <w:rFonts w:ascii="David" w:hAnsi="David"/>
          <w:b/>
          <w:bCs/>
          <w:rtl/>
        </w:rPr>
        <w:t>ל</w:t>
      </w:r>
      <w:r w:rsidR="00C86F42">
        <w:rPr>
          <w:rFonts w:ascii="David" w:hAnsi="David" w:hint="cs"/>
          <w:b/>
          <w:bCs/>
          <w:rtl/>
        </w:rPr>
        <w:t>דנה</w:t>
      </w:r>
      <w:r w:rsidRPr="003E1C4A">
        <w:rPr>
          <w:rFonts w:ascii="David" w:hAnsi="David"/>
          <w:b/>
          <w:bCs/>
          <w:rtl/>
        </w:rPr>
        <w:t xml:space="preserve"> אלא רק להיבטים מסויימים שלה, תוך בחירה מודעת כי בתחומי הורות אחרים היא תפעל לבדה.</w:t>
      </w:r>
    </w:p>
    <w:p w:rsidR="00E57F6D" w:rsidRPr="00091CA4" w:rsidRDefault="00E57F6D" w:rsidP="00091CA4">
      <w:pPr>
        <w:spacing w:line="360" w:lineRule="auto"/>
        <w:ind w:left="561"/>
        <w:jc w:val="both"/>
        <w:rPr>
          <w:rFonts w:ascii="David" w:hAnsi="David"/>
          <w:highlight w:val="yellow"/>
        </w:rPr>
      </w:pPr>
    </w:p>
    <w:p w:rsidR="00E57F6D" w:rsidRPr="00073959" w:rsidRDefault="000001CD" w:rsidP="00D35FE9">
      <w:pPr>
        <w:numPr>
          <w:ilvl w:val="0"/>
          <w:numId w:val="7"/>
        </w:numPr>
        <w:spacing w:line="360" w:lineRule="auto"/>
        <w:ind w:left="567" w:hanging="567"/>
        <w:jc w:val="both"/>
        <w:rPr>
          <w:rFonts w:ascii="David" w:hAnsi="David"/>
          <w:b/>
          <w:bCs/>
          <w:rtl/>
        </w:rPr>
      </w:pPr>
      <w:r w:rsidRPr="00073959">
        <w:rPr>
          <w:rFonts w:ascii="David" w:hAnsi="David"/>
          <w:b/>
          <w:bCs/>
          <w:rtl/>
        </w:rPr>
        <w:t xml:space="preserve">התנהגות זו של שתי הצדדים אינה התנהגות שיש לקבלה. אולם לא ניתן רק על בסיס פסול בהתנהגות הצדדים לחייב את </w:t>
      </w:r>
      <w:r w:rsidR="00C86F42">
        <w:rPr>
          <w:rFonts w:ascii="David" w:hAnsi="David" w:hint="cs"/>
          <w:b/>
          <w:bCs/>
          <w:rtl/>
        </w:rPr>
        <w:t>מרים</w:t>
      </w:r>
      <w:r w:rsidR="00C86F42" w:rsidRPr="00073959">
        <w:rPr>
          <w:rFonts w:ascii="David" w:hAnsi="David"/>
          <w:b/>
          <w:bCs/>
          <w:rtl/>
        </w:rPr>
        <w:t xml:space="preserve"> </w:t>
      </w:r>
      <w:r w:rsidRPr="00073959">
        <w:rPr>
          <w:rFonts w:ascii="David" w:hAnsi="David"/>
          <w:b/>
          <w:bCs/>
          <w:rtl/>
        </w:rPr>
        <w:t xml:space="preserve">לזמני שהות עם </w:t>
      </w:r>
      <w:r w:rsidR="00C86F42">
        <w:rPr>
          <w:rFonts w:ascii="David" w:hAnsi="David" w:hint="cs"/>
          <w:b/>
          <w:bCs/>
          <w:rtl/>
        </w:rPr>
        <w:t>דנה</w:t>
      </w:r>
      <w:r w:rsidRPr="00073959">
        <w:rPr>
          <w:rFonts w:ascii="David" w:hAnsi="David"/>
          <w:b/>
          <w:bCs/>
          <w:rtl/>
        </w:rPr>
        <w:t>. תמונת המשפחה מורכבת ומשברית. שעה שלא הו</w:t>
      </w:r>
      <w:r w:rsidR="00750197">
        <w:rPr>
          <w:rFonts w:ascii="David" w:hAnsi="David"/>
          <w:b/>
          <w:bCs/>
          <w:rtl/>
        </w:rPr>
        <w:t xml:space="preserve">כחה טובתה של </w:t>
      </w:r>
      <w:r w:rsidR="00C86F42">
        <w:rPr>
          <w:rFonts w:ascii="David" w:hAnsi="David" w:hint="cs"/>
          <w:b/>
          <w:bCs/>
          <w:rtl/>
        </w:rPr>
        <w:t>דנה</w:t>
      </w:r>
      <w:r w:rsidR="00750197">
        <w:rPr>
          <w:rFonts w:ascii="David" w:hAnsi="David"/>
          <w:b/>
          <w:bCs/>
          <w:rtl/>
        </w:rPr>
        <w:t>, ואף לא נתבקש</w:t>
      </w:r>
      <w:r w:rsidR="00750197">
        <w:rPr>
          <w:rFonts w:ascii="David" w:hAnsi="David" w:hint="cs"/>
          <w:b/>
          <w:bCs/>
          <w:rtl/>
        </w:rPr>
        <w:t xml:space="preserve"> להוכיחה או לבררה, </w:t>
      </w:r>
      <w:r w:rsidRPr="00073959">
        <w:rPr>
          <w:rFonts w:ascii="David" w:hAnsi="David"/>
          <w:b/>
          <w:bCs/>
          <w:rtl/>
        </w:rPr>
        <w:t xml:space="preserve">ושעה שגם התנהלותה של </w:t>
      </w:r>
      <w:r w:rsidR="00C86F42">
        <w:rPr>
          <w:rFonts w:ascii="David" w:hAnsi="David" w:hint="cs"/>
          <w:b/>
          <w:bCs/>
          <w:rtl/>
        </w:rPr>
        <w:t>רחל</w:t>
      </w:r>
      <w:r w:rsidR="00C86F42" w:rsidRPr="00073959">
        <w:rPr>
          <w:rFonts w:ascii="David" w:hAnsi="David"/>
          <w:b/>
          <w:bCs/>
          <w:rtl/>
        </w:rPr>
        <w:t xml:space="preserve"> </w:t>
      </w:r>
      <w:r w:rsidRPr="00073959">
        <w:rPr>
          <w:rFonts w:ascii="David" w:hAnsi="David"/>
          <w:b/>
          <w:bCs/>
          <w:rtl/>
        </w:rPr>
        <w:t xml:space="preserve">לא הייתה לצורך קבלת הסעדים שהיא עצמה ביקשה – לא ניתן לחייב את </w:t>
      </w:r>
      <w:r w:rsidR="00C86F42">
        <w:rPr>
          <w:rFonts w:ascii="David" w:hAnsi="David" w:hint="cs"/>
          <w:b/>
          <w:bCs/>
          <w:rtl/>
        </w:rPr>
        <w:t>מרים</w:t>
      </w:r>
      <w:r w:rsidR="00C86F42" w:rsidRPr="00073959">
        <w:rPr>
          <w:rFonts w:ascii="David" w:hAnsi="David"/>
          <w:b/>
          <w:bCs/>
          <w:rtl/>
        </w:rPr>
        <w:t xml:space="preserve"> </w:t>
      </w:r>
      <w:r w:rsidRPr="00073959">
        <w:rPr>
          <w:rFonts w:ascii="David" w:hAnsi="David"/>
          <w:b/>
          <w:bCs/>
          <w:rtl/>
        </w:rPr>
        <w:t xml:space="preserve">לקיים זמני שהות עם </w:t>
      </w:r>
      <w:r w:rsidR="00C86F42">
        <w:rPr>
          <w:rFonts w:ascii="David" w:hAnsi="David" w:hint="cs"/>
          <w:b/>
          <w:bCs/>
          <w:rtl/>
        </w:rPr>
        <w:t>דנה</w:t>
      </w:r>
      <w:r w:rsidRPr="00073959">
        <w:rPr>
          <w:rFonts w:ascii="David" w:hAnsi="David"/>
          <w:b/>
          <w:bCs/>
          <w:rtl/>
        </w:rPr>
        <w:t>.</w:t>
      </w:r>
    </w:p>
    <w:p w:rsidR="00E57F6D" w:rsidRPr="00091CA4" w:rsidRDefault="00E57F6D" w:rsidP="00091CA4">
      <w:pPr>
        <w:spacing w:line="360" w:lineRule="auto"/>
        <w:ind w:left="561"/>
        <w:jc w:val="both"/>
        <w:rPr>
          <w:rFonts w:ascii="David" w:hAnsi="David"/>
          <w:highlight w:val="yellow"/>
        </w:rPr>
      </w:pPr>
    </w:p>
    <w:p w:rsidR="00E57F6D" w:rsidRPr="003E1C4A" w:rsidRDefault="000001CD" w:rsidP="00D35FE9">
      <w:pPr>
        <w:numPr>
          <w:ilvl w:val="0"/>
          <w:numId w:val="7"/>
        </w:numPr>
        <w:spacing w:line="360" w:lineRule="auto"/>
        <w:ind w:left="567" w:hanging="567"/>
        <w:jc w:val="both"/>
        <w:rPr>
          <w:rFonts w:ascii="David" w:hAnsi="David"/>
          <w:b/>
          <w:bCs/>
          <w:rtl/>
        </w:rPr>
      </w:pPr>
      <w:r>
        <w:rPr>
          <w:rFonts w:ascii="David" w:hAnsi="David"/>
          <w:b/>
          <w:bCs/>
          <w:rtl/>
        </w:rPr>
        <w:t>יודגש – התנהלות זו של ש</w:t>
      </w:r>
      <w:r>
        <w:rPr>
          <w:rFonts w:ascii="David" w:hAnsi="David" w:hint="cs"/>
          <w:b/>
          <w:bCs/>
          <w:rtl/>
        </w:rPr>
        <w:t>ת</w:t>
      </w:r>
      <w:r w:rsidRPr="003E1C4A">
        <w:rPr>
          <w:rFonts w:ascii="David" w:hAnsi="David"/>
          <w:b/>
          <w:bCs/>
          <w:rtl/>
        </w:rPr>
        <w:t xml:space="preserve">י הצדדים אינה ראויה מבחינת נורמות הוריות בסיסיות. אולם בסופו של יום בבחינת התמונה הכוללת ומאחר ששוכנעתי כי בפועל שתי הצדדים חפצות בהשארת המצב הקיים על כנו- קרי קשר הורי בין </w:t>
      </w:r>
      <w:r w:rsidR="00C86F42">
        <w:rPr>
          <w:rFonts w:ascii="David" w:hAnsi="David" w:hint="cs"/>
          <w:b/>
          <w:bCs/>
          <w:rtl/>
        </w:rPr>
        <w:t>מרים</w:t>
      </w:r>
      <w:r w:rsidR="00C86F42" w:rsidRPr="003E1C4A">
        <w:rPr>
          <w:rFonts w:ascii="David" w:hAnsi="David"/>
          <w:b/>
          <w:bCs/>
          <w:rtl/>
        </w:rPr>
        <w:t xml:space="preserve"> ל</w:t>
      </w:r>
      <w:r w:rsidR="00C86F42">
        <w:rPr>
          <w:rFonts w:ascii="David" w:hAnsi="David" w:hint="cs"/>
          <w:b/>
          <w:bCs/>
          <w:rtl/>
        </w:rPr>
        <w:t>עמית</w:t>
      </w:r>
      <w:r w:rsidR="00C86F42" w:rsidRPr="003E1C4A">
        <w:rPr>
          <w:rFonts w:ascii="David" w:hAnsi="David"/>
          <w:b/>
          <w:bCs/>
          <w:rtl/>
        </w:rPr>
        <w:t xml:space="preserve"> </w:t>
      </w:r>
      <w:r w:rsidRPr="003E1C4A">
        <w:rPr>
          <w:rFonts w:ascii="David" w:hAnsi="David"/>
          <w:b/>
          <w:bCs/>
          <w:rtl/>
        </w:rPr>
        <w:t>בלבד וא</w:t>
      </w:r>
      <w:r>
        <w:rPr>
          <w:rFonts w:ascii="David" w:hAnsi="David"/>
          <w:b/>
          <w:bCs/>
          <w:rtl/>
        </w:rPr>
        <w:t xml:space="preserve">י קביעת זמני שהות בין </w:t>
      </w:r>
      <w:r w:rsidR="00C86F42">
        <w:rPr>
          <w:rFonts w:ascii="David" w:hAnsi="David" w:hint="cs"/>
          <w:b/>
          <w:bCs/>
          <w:rtl/>
        </w:rPr>
        <w:t>דנה</w:t>
      </w:r>
      <w:r w:rsidR="00C86F42">
        <w:rPr>
          <w:rFonts w:ascii="David" w:hAnsi="David"/>
          <w:b/>
          <w:bCs/>
          <w:rtl/>
        </w:rPr>
        <w:t xml:space="preserve"> ל</w:t>
      </w:r>
      <w:r w:rsidR="00C86F42">
        <w:rPr>
          <w:rFonts w:ascii="David" w:hAnsi="David" w:hint="cs"/>
          <w:b/>
          <w:bCs/>
          <w:rtl/>
        </w:rPr>
        <w:t xml:space="preserve">מרים </w:t>
      </w:r>
      <w:r>
        <w:rPr>
          <w:rFonts w:ascii="David" w:hAnsi="David" w:hint="cs"/>
          <w:b/>
          <w:bCs/>
          <w:rtl/>
        </w:rPr>
        <w:t>-</w:t>
      </w:r>
      <w:r w:rsidRPr="003E1C4A">
        <w:rPr>
          <w:rFonts w:ascii="David" w:hAnsi="David"/>
          <w:b/>
          <w:bCs/>
          <w:rtl/>
        </w:rPr>
        <w:t xml:space="preserve"> וכאשר אף אחת מהן לא פעלה בפועל לקדם תביעה זו ולא פעלה להוכחת טובתה של הקטינה, דין התביעה להידחות.</w:t>
      </w:r>
    </w:p>
    <w:p w:rsidR="00E57F6D" w:rsidRDefault="00E57F6D" w:rsidP="00DA630E">
      <w:pPr>
        <w:spacing w:line="360" w:lineRule="auto"/>
        <w:jc w:val="both"/>
        <w:rPr>
          <w:rFonts w:ascii="David" w:hAnsi="David"/>
          <w:highlight w:val="yellow"/>
          <w:rtl/>
        </w:rPr>
      </w:pPr>
    </w:p>
    <w:p w:rsidR="0047738B" w:rsidRDefault="0047738B" w:rsidP="00091CA4">
      <w:pPr>
        <w:spacing w:line="360" w:lineRule="auto"/>
        <w:ind w:left="561"/>
        <w:jc w:val="both"/>
        <w:rPr>
          <w:rFonts w:ascii="David" w:hAnsi="David"/>
          <w:highlight w:val="yellow"/>
        </w:rPr>
      </w:pPr>
    </w:p>
    <w:p w:rsidR="00E57F6D" w:rsidRDefault="00E57F6D" w:rsidP="00E57F6D">
      <w:pPr>
        <w:ind w:left="720"/>
        <w:contextualSpacing/>
        <w:rPr>
          <w:rFonts w:ascii="David" w:hAnsi="David"/>
          <w:rtl/>
        </w:rPr>
      </w:pPr>
    </w:p>
    <w:p w:rsidR="00E57F6D" w:rsidRDefault="000001CD" w:rsidP="005E21CC">
      <w:pPr>
        <w:tabs>
          <w:tab w:val="left" w:pos="567"/>
        </w:tabs>
        <w:rPr>
          <w:rFonts w:ascii="David" w:hAnsi="David"/>
          <w:b/>
          <w:bCs/>
          <w:sz w:val="28"/>
          <w:szCs w:val="28"/>
          <w:u w:val="single"/>
          <w:rtl/>
        </w:rPr>
      </w:pPr>
      <w:r>
        <w:rPr>
          <w:rFonts w:ascii="David" w:hAnsi="David" w:hint="cs"/>
          <w:b/>
          <w:bCs/>
          <w:sz w:val="28"/>
          <w:szCs w:val="28"/>
          <w:u w:val="single"/>
          <w:rtl/>
        </w:rPr>
        <w:t>ג</w:t>
      </w:r>
      <w:r>
        <w:rPr>
          <w:rFonts w:ascii="David" w:hAnsi="David"/>
          <w:b/>
          <w:bCs/>
          <w:sz w:val="28"/>
          <w:szCs w:val="28"/>
          <w:u w:val="single"/>
          <w:rtl/>
        </w:rPr>
        <w:t xml:space="preserve">. </w:t>
      </w:r>
      <w:r>
        <w:rPr>
          <w:rFonts w:ascii="David" w:hAnsi="David"/>
          <w:b/>
          <w:bCs/>
          <w:sz w:val="28"/>
          <w:szCs w:val="28"/>
          <w:u w:val="single"/>
          <w:rtl/>
        </w:rPr>
        <w:tab/>
        <w:t>סיכום</w:t>
      </w:r>
    </w:p>
    <w:p w:rsidR="00E57F6D" w:rsidRDefault="00E57F6D" w:rsidP="00E57F6D">
      <w:pPr>
        <w:spacing w:line="360" w:lineRule="auto"/>
        <w:jc w:val="both"/>
        <w:rPr>
          <w:rFonts w:ascii="David" w:hAnsi="David"/>
          <w:sz w:val="22"/>
          <w:szCs w:val="22"/>
          <w:rtl/>
        </w:rPr>
      </w:pPr>
    </w:p>
    <w:p w:rsidR="00EF25D7" w:rsidRDefault="000001CD" w:rsidP="00DA630E">
      <w:pPr>
        <w:numPr>
          <w:ilvl w:val="0"/>
          <w:numId w:val="7"/>
        </w:numPr>
        <w:spacing w:line="360" w:lineRule="auto"/>
        <w:ind w:left="567" w:hanging="567"/>
        <w:jc w:val="both"/>
        <w:rPr>
          <w:rFonts w:ascii="David" w:hAnsi="David"/>
        </w:rPr>
      </w:pPr>
      <w:r w:rsidRPr="00723661">
        <w:rPr>
          <w:rFonts w:ascii="David" w:hAnsi="David" w:hint="cs"/>
          <w:b/>
          <w:bCs/>
          <w:rtl/>
        </w:rPr>
        <w:t xml:space="preserve">טרם חתימה </w:t>
      </w:r>
      <w:r w:rsidRPr="00723661">
        <w:rPr>
          <w:rFonts w:ascii="David" w:hAnsi="David"/>
          <w:b/>
          <w:bCs/>
          <w:rtl/>
        </w:rPr>
        <w:t>–</w:t>
      </w:r>
      <w:r w:rsidRPr="00723661">
        <w:rPr>
          <w:rFonts w:ascii="David" w:hAnsi="David" w:hint="cs"/>
          <w:rtl/>
        </w:rPr>
        <w:t xml:space="preserve"> ילדה מובאת לעולם בהסכמה, בשיתוף ובכמיהה למשפחה </w:t>
      </w:r>
      <w:r w:rsidR="00A547D5">
        <w:rPr>
          <w:rFonts w:ascii="David" w:hAnsi="David" w:hint="cs"/>
          <w:rtl/>
        </w:rPr>
        <w:t xml:space="preserve">של שתי בנות </w:t>
      </w:r>
      <w:r w:rsidRPr="00723661">
        <w:rPr>
          <w:rFonts w:ascii="David" w:hAnsi="David" w:hint="cs"/>
          <w:rtl/>
        </w:rPr>
        <w:t xml:space="preserve">זוג. לאחר לידתה בשל המשבר הזוגי, התפרק בפועל קשר ההורות. אחותה הבכורה ממשיכה להתנהל בתוך מציאות משפחתית משותפת ולה שתי אימהות. והיא שגורלה לא שפר עליה, נקלעה בשל המשבר הזוגי למשבר הורות קשה מנשוא. התוצאה קשה ברמה האנושית והמשפטית. </w:t>
      </w:r>
      <w:r w:rsidR="0013486A" w:rsidRPr="00723661">
        <w:rPr>
          <w:rFonts w:ascii="David" w:hAnsi="David" w:hint="cs"/>
          <w:rtl/>
        </w:rPr>
        <w:t xml:space="preserve">דווקא </w:t>
      </w:r>
      <w:r w:rsidR="00C86F42">
        <w:rPr>
          <w:rFonts w:ascii="David" w:hAnsi="David" w:hint="cs"/>
          <w:rtl/>
        </w:rPr>
        <w:t>דנה</w:t>
      </w:r>
      <w:r w:rsidR="00C86F42" w:rsidRPr="00723661">
        <w:rPr>
          <w:rFonts w:ascii="David" w:hAnsi="David" w:hint="cs"/>
          <w:rtl/>
        </w:rPr>
        <w:t xml:space="preserve"> </w:t>
      </w:r>
      <w:r w:rsidR="0013486A" w:rsidRPr="00723661">
        <w:rPr>
          <w:rFonts w:ascii="David" w:hAnsi="David" w:hint="cs"/>
          <w:rtl/>
        </w:rPr>
        <w:t>הזקוקה יותר מכל לבית חם ולב אוהב</w:t>
      </w:r>
      <w:r w:rsidR="0046254E" w:rsidRPr="00723661">
        <w:rPr>
          <w:rFonts w:ascii="David" w:hAnsi="David" w:hint="cs"/>
          <w:rtl/>
        </w:rPr>
        <w:t xml:space="preserve"> נותרה בתווך של הסכסוך, כ</w:t>
      </w:r>
      <w:r w:rsidR="0013486A" w:rsidRPr="00723661">
        <w:rPr>
          <w:rFonts w:ascii="David" w:hAnsi="David" w:hint="cs"/>
          <w:rtl/>
        </w:rPr>
        <w:t>שט</w:t>
      </w:r>
      <w:r w:rsidR="00723661" w:rsidRPr="00723661">
        <w:rPr>
          <w:rFonts w:ascii="David" w:hAnsi="David" w:hint="cs"/>
          <w:rtl/>
        </w:rPr>
        <w:t>ובתה אינה באה לידי ביטוי והמשקע</w:t>
      </w:r>
      <w:r w:rsidR="0013486A" w:rsidRPr="00723661">
        <w:rPr>
          <w:rFonts w:ascii="David" w:hAnsi="David" w:hint="cs"/>
          <w:rtl/>
        </w:rPr>
        <w:t>ים הזוגיים מכתיבים תוצאה הורית</w:t>
      </w:r>
      <w:r w:rsidR="00380E6F" w:rsidRPr="00723661">
        <w:rPr>
          <w:rFonts w:ascii="David" w:hAnsi="David" w:hint="cs"/>
          <w:rtl/>
        </w:rPr>
        <w:t xml:space="preserve"> </w:t>
      </w:r>
      <w:r w:rsidR="001C4675" w:rsidRPr="00723661">
        <w:rPr>
          <w:rFonts w:ascii="David" w:hAnsi="David" w:hint="cs"/>
          <w:rtl/>
        </w:rPr>
        <w:t xml:space="preserve">מצערת ביותר. עם זאת, התנהלות שתי הצדדים </w:t>
      </w:r>
      <w:r w:rsidR="00176008">
        <w:rPr>
          <w:rFonts w:ascii="David" w:hAnsi="David" w:hint="cs"/>
          <w:rtl/>
        </w:rPr>
        <w:t>בהליך</w:t>
      </w:r>
      <w:r w:rsidR="00B05745">
        <w:rPr>
          <w:rFonts w:ascii="David" w:hAnsi="David" w:hint="cs"/>
          <w:rtl/>
        </w:rPr>
        <w:t xml:space="preserve"> זה</w:t>
      </w:r>
      <w:r w:rsidR="00176008">
        <w:rPr>
          <w:rFonts w:ascii="David" w:hAnsi="David" w:hint="cs"/>
          <w:rtl/>
        </w:rPr>
        <w:t xml:space="preserve"> </w:t>
      </w:r>
      <w:r w:rsidR="001C4675" w:rsidRPr="00723661">
        <w:rPr>
          <w:rFonts w:ascii="David" w:hAnsi="David" w:hint="cs"/>
          <w:rtl/>
        </w:rPr>
        <w:t>לא איפשרה להגיע לתוצאה אחרת. אני תקווה כי לאחר מתן פסקי הדין במכלול הנושאים, אולי בכל זאת תהיה קרן של תקווה ל</w:t>
      </w:r>
      <w:r w:rsidR="009010D0">
        <w:rPr>
          <w:rFonts w:ascii="David" w:hAnsi="David" w:hint="cs"/>
          <w:rtl/>
        </w:rPr>
        <w:t>דנה</w:t>
      </w:r>
      <w:r w:rsidR="001C4675" w:rsidRPr="00723661">
        <w:rPr>
          <w:rFonts w:ascii="David" w:hAnsi="David" w:hint="cs"/>
          <w:rtl/>
        </w:rPr>
        <w:t xml:space="preserve">, ולשתי בנות הזוג, ויישקלו הדברים מחדש. </w:t>
      </w:r>
      <w:r w:rsidR="00636DC0">
        <w:rPr>
          <w:rFonts w:ascii="David" w:hAnsi="David" w:hint="cs"/>
          <w:rtl/>
        </w:rPr>
        <w:t xml:space="preserve">בתא המשפחתי של בנות הזוג והבנות, זכאית גם </w:t>
      </w:r>
      <w:r w:rsidR="009010D0">
        <w:rPr>
          <w:rFonts w:ascii="David" w:hAnsi="David" w:hint="cs"/>
          <w:rtl/>
        </w:rPr>
        <w:t xml:space="preserve">עמית </w:t>
      </w:r>
      <w:r w:rsidR="00636DC0">
        <w:rPr>
          <w:rFonts w:ascii="David" w:hAnsi="David" w:hint="cs"/>
          <w:rtl/>
        </w:rPr>
        <w:t xml:space="preserve">לדעת כי לאחותה </w:t>
      </w:r>
      <w:r w:rsidR="00C02F3C">
        <w:rPr>
          <w:rFonts w:ascii="David" w:hAnsi="David" w:hint="cs"/>
          <w:rtl/>
        </w:rPr>
        <w:t>הצעירה יש שתי אימהות</w:t>
      </w:r>
      <w:r w:rsidR="00B67EA9">
        <w:rPr>
          <w:rFonts w:ascii="David" w:hAnsi="David" w:hint="cs"/>
          <w:rtl/>
        </w:rPr>
        <w:t>, וכי שתי הקטינות זוכות למימוש זכותן הבסיסית לבית</w:t>
      </w:r>
      <w:r w:rsidR="00DA072D">
        <w:rPr>
          <w:rFonts w:ascii="David" w:hAnsi="David" w:hint="cs"/>
          <w:rtl/>
        </w:rPr>
        <w:t xml:space="preserve"> </w:t>
      </w:r>
      <w:r w:rsidR="0083146A">
        <w:rPr>
          <w:rFonts w:ascii="David" w:hAnsi="David" w:hint="cs"/>
          <w:rtl/>
        </w:rPr>
        <w:t>ומשפחה ללא הבדל ביניהן</w:t>
      </w:r>
      <w:r w:rsidR="00C02F3C">
        <w:rPr>
          <w:rFonts w:ascii="David" w:hAnsi="David" w:hint="cs"/>
          <w:rtl/>
        </w:rPr>
        <w:t xml:space="preserve">. </w:t>
      </w:r>
    </w:p>
    <w:p w:rsidR="00723661" w:rsidRPr="00723661" w:rsidRDefault="00723661" w:rsidP="00723661">
      <w:pPr>
        <w:spacing w:line="360" w:lineRule="auto"/>
        <w:ind w:left="567"/>
        <w:jc w:val="both"/>
        <w:rPr>
          <w:rFonts w:ascii="David" w:hAnsi="David"/>
        </w:rPr>
      </w:pPr>
    </w:p>
    <w:p w:rsidR="00E57F6D" w:rsidRDefault="000001CD" w:rsidP="009A24C3">
      <w:pPr>
        <w:numPr>
          <w:ilvl w:val="0"/>
          <w:numId w:val="7"/>
        </w:numPr>
        <w:spacing w:line="360" w:lineRule="auto"/>
        <w:ind w:left="567" w:hanging="567"/>
        <w:jc w:val="both"/>
        <w:rPr>
          <w:rFonts w:ascii="David" w:hAnsi="David"/>
          <w:rtl/>
        </w:rPr>
      </w:pPr>
      <w:r>
        <w:rPr>
          <w:rFonts w:ascii="David" w:hAnsi="David"/>
          <w:rtl/>
        </w:rPr>
        <w:t>אש</w:t>
      </w:r>
      <w:r w:rsidR="009A24C3">
        <w:rPr>
          <w:rFonts w:ascii="David" w:hAnsi="David"/>
          <w:rtl/>
        </w:rPr>
        <w:t>ר על כן ולאור כל הנימוקים לעיל</w:t>
      </w:r>
      <w:r>
        <w:rPr>
          <w:rFonts w:ascii="David" w:hAnsi="David"/>
          <w:rtl/>
        </w:rPr>
        <w:t>, דין התביעה - להידחות.</w:t>
      </w:r>
    </w:p>
    <w:p w:rsidR="00E57F6D" w:rsidRDefault="00E57F6D" w:rsidP="00E57F6D">
      <w:pPr>
        <w:spacing w:line="360" w:lineRule="auto"/>
        <w:ind w:left="560" w:hanging="567"/>
        <w:jc w:val="both"/>
        <w:rPr>
          <w:rFonts w:ascii="David" w:hAnsi="David"/>
        </w:rPr>
      </w:pPr>
    </w:p>
    <w:p w:rsidR="00E57F6D" w:rsidRDefault="000001CD" w:rsidP="00D35FE9">
      <w:pPr>
        <w:numPr>
          <w:ilvl w:val="0"/>
          <w:numId w:val="7"/>
        </w:numPr>
        <w:spacing w:line="360" w:lineRule="auto"/>
        <w:ind w:left="567" w:hanging="567"/>
        <w:jc w:val="both"/>
        <w:rPr>
          <w:rFonts w:ascii="David" w:hAnsi="David"/>
        </w:rPr>
      </w:pPr>
      <w:r>
        <w:rPr>
          <w:rFonts w:ascii="David" w:hAnsi="David"/>
          <w:b/>
          <w:bCs/>
          <w:u w:val="single"/>
          <w:rtl/>
        </w:rPr>
        <w:t>הוצאות</w:t>
      </w:r>
      <w:r>
        <w:rPr>
          <w:rFonts w:ascii="David" w:hAnsi="David"/>
          <w:rtl/>
        </w:rPr>
        <w:t xml:space="preserve"> – בנסיבות העניין ולאור אופי התובענה שבפניי, אין צו להוצאות.</w:t>
      </w:r>
    </w:p>
    <w:p w:rsidR="00E57F6D" w:rsidRDefault="00E57F6D" w:rsidP="00091CA4">
      <w:pPr>
        <w:spacing w:line="360" w:lineRule="auto"/>
        <w:ind w:left="561"/>
        <w:jc w:val="both"/>
        <w:rPr>
          <w:rFonts w:ascii="David" w:hAnsi="David"/>
        </w:rPr>
      </w:pPr>
    </w:p>
    <w:p w:rsidR="00E57F6D" w:rsidRDefault="000001CD" w:rsidP="00D35FE9">
      <w:pPr>
        <w:numPr>
          <w:ilvl w:val="0"/>
          <w:numId w:val="7"/>
        </w:numPr>
        <w:spacing w:line="360" w:lineRule="auto"/>
        <w:ind w:left="567" w:hanging="567"/>
        <w:jc w:val="both"/>
        <w:rPr>
          <w:rFonts w:ascii="David" w:hAnsi="David"/>
          <w:rtl/>
        </w:rPr>
      </w:pPr>
      <w:r>
        <w:rPr>
          <w:rFonts w:ascii="David" w:hAnsi="David"/>
          <w:b/>
          <w:bCs/>
          <w:u w:val="single"/>
          <w:rtl/>
        </w:rPr>
        <w:t>המזכירות</w:t>
      </w:r>
      <w:r>
        <w:rPr>
          <w:rFonts w:ascii="David" w:hAnsi="David"/>
          <w:rtl/>
        </w:rPr>
        <w:t xml:space="preserve"> תסגור את תלה"מ 32035-03-17.</w:t>
      </w:r>
    </w:p>
    <w:p w:rsidR="00E57F6D" w:rsidRDefault="00E57F6D" w:rsidP="00091CA4">
      <w:pPr>
        <w:spacing w:line="360" w:lineRule="auto"/>
        <w:ind w:left="561"/>
        <w:jc w:val="both"/>
        <w:rPr>
          <w:rFonts w:ascii="David" w:hAnsi="David"/>
          <w:rtl/>
        </w:rPr>
      </w:pPr>
    </w:p>
    <w:p w:rsidR="009A24C3" w:rsidRDefault="009A24C3" w:rsidP="00091CA4">
      <w:pPr>
        <w:spacing w:line="360" w:lineRule="auto"/>
        <w:ind w:left="561"/>
        <w:jc w:val="both"/>
        <w:rPr>
          <w:rFonts w:ascii="David" w:hAnsi="David"/>
          <w:rtl/>
        </w:rPr>
      </w:pPr>
    </w:p>
    <w:p w:rsidR="00B05745" w:rsidRDefault="00B05745" w:rsidP="00091CA4">
      <w:pPr>
        <w:spacing w:line="360" w:lineRule="auto"/>
        <w:ind w:left="561"/>
        <w:jc w:val="both"/>
        <w:rPr>
          <w:rFonts w:ascii="David" w:hAnsi="David"/>
          <w:rtl/>
        </w:rPr>
      </w:pPr>
    </w:p>
    <w:p w:rsidR="00B05745" w:rsidRDefault="00B05745" w:rsidP="00091CA4">
      <w:pPr>
        <w:spacing w:line="360" w:lineRule="auto"/>
        <w:ind w:left="561"/>
        <w:jc w:val="both"/>
        <w:rPr>
          <w:rFonts w:ascii="David" w:hAnsi="David"/>
          <w:rtl/>
        </w:rPr>
      </w:pPr>
    </w:p>
    <w:p w:rsidR="00B05745" w:rsidRDefault="00B05745" w:rsidP="00091CA4">
      <w:pPr>
        <w:spacing w:line="360" w:lineRule="auto"/>
        <w:ind w:left="561"/>
        <w:jc w:val="both"/>
        <w:rPr>
          <w:rFonts w:ascii="David" w:hAnsi="David"/>
          <w:rtl/>
        </w:rPr>
      </w:pPr>
    </w:p>
    <w:p w:rsidR="00B05745" w:rsidRDefault="00B05745" w:rsidP="00091CA4">
      <w:pPr>
        <w:spacing w:line="360" w:lineRule="auto"/>
        <w:ind w:left="561"/>
        <w:jc w:val="both"/>
        <w:rPr>
          <w:rFonts w:ascii="David" w:hAnsi="David"/>
          <w:rtl/>
        </w:rPr>
      </w:pPr>
    </w:p>
    <w:p w:rsidR="00B05745" w:rsidRDefault="00B05745" w:rsidP="00091CA4">
      <w:pPr>
        <w:spacing w:line="360" w:lineRule="auto"/>
        <w:ind w:left="561"/>
        <w:jc w:val="both"/>
        <w:rPr>
          <w:rFonts w:ascii="David" w:hAnsi="David"/>
          <w:rtl/>
        </w:rPr>
      </w:pPr>
    </w:p>
    <w:p w:rsidR="00B05745" w:rsidRDefault="00B05745" w:rsidP="00091CA4">
      <w:pPr>
        <w:spacing w:line="360" w:lineRule="auto"/>
        <w:ind w:left="561"/>
        <w:jc w:val="both"/>
        <w:rPr>
          <w:rFonts w:ascii="David" w:hAnsi="David"/>
          <w:rtl/>
        </w:rPr>
      </w:pPr>
    </w:p>
    <w:p w:rsidR="00B05745" w:rsidRDefault="00B05745" w:rsidP="00091CA4">
      <w:pPr>
        <w:spacing w:line="360" w:lineRule="auto"/>
        <w:ind w:left="561"/>
        <w:jc w:val="both"/>
        <w:rPr>
          <w:rFonts w:ascii="David" w:hAnsi="David"/>
          <w:rtl/>
        </w:rPr>
      </w:pPr>
    </w:p>
    <w:p w:rsidR="00B05745" w:rsidRDefault="00B05745" w:rsidP="00091CA4">
      <w:pPr>
        <w:spacing w:line="360" w:lineRule="auto"/>
        <w:ind w:left="561"/>
        <w:jc w:val="both"/>
        <w:rPr>
          <w:rFonts w:ascii="David" w:hAnsi="David"/>
          <w:rtl/>
        </w:rPr>
      </w:pPr>
    </w:p>
    <w:p w:rsidR="00B05745" w:rsidRDefault="00B05745" w:rsidP="00091CA4">
      <w:pPr>
        <w:spacing w:line="360" w:lineRule="auto"/>
        <w:ind w:left="561"/>
        <w:jc w:val="both"/>
        <w:rPr>
          <w:rFonts w:ascii="David" w:hAnsi="David"/>
          <w:rtl/>
        </w:rPr>
      </w:pPr>
    </w:p>
    <w:p w:rsidR="00B05745" w:rsidRDefault="00B05745" w:rsidP="00091CA4">
      <w:pPr>
        <w:spacing w:line="360" w:lineRule="auto"/>
        <w:ind w:left="561"/>
        <w:jc w:val="both"/>
        <w:rPr>
          <w:rFonts w:ascii="David" w:hAnsi="David"/>
          <w:rtl/>
        </w:rPr>
      </w:pPr>
    </w:p>
    <w:p w:rsidR="00B05745" w:rsidRDefault="00B05745" w:rsidP="00091CA4">
      <w:pPr>
        <w:spacing w:line="360" w:lineRule="auto"/>
        <w:ind w:left="561"/>
        <w:jc w:val="both"/>
        <w:rPr>
          <w:rFonts w:ascii="David" w:hAnsi="David"/>
          <w:rtl/>
        </w:rPr>
      </w:pPr>
    </w:p>
    <w:p w:rsidR="00E57F6D" w:rsidRDefault="000001CD" w:rsidP="000B5389">
      <w:pPr>
        <w:spacing w:line="360" w:lineRule="auto"/>
        <w:jc w:val="center"/>
        <w:rPr>
          <w:rFonts w:ascii="David" w:hAnsi="David"/>
          <w:b/>
          <w:bCs/>
          <w:sz w:val="28"/>
          <w:szCs w:val="28"/>
          <w:u w:val="single"/>
          <w:rtl/>
        </w:rPr>
      </w:pPr>
      <w:r>
        <w:rPr>
          <w:rFonts w:ascii="David" w:hAnsi="David"/>
          <w:b/>
          <w:bCs/>
          <w:sz w:val="28"/>
          <w:szCs w:val="28"/>
          <w:u w:val="single"/>
          <w:rtl/>
        </w:rPr>
        <w:t xml:space="preserve">פסק דין בתלה"מ 32090-03-17 – תביעה למזונות הקטינה </w:t>
      </w:r>
      <w:r w:rsidR="009010D0" w:rsidRPr="00DA630E">
        <w:rPr>
          <w:rFonts w:ascii="David" w:hAnsi="David" w:hint="cs"/>
          <w:b/>
          <w:bCs/>
          <w:sz w:val="28"/>
          <w:szCs w:val="28"/>
          <w:u w:val="single"/>
          <w:rtl/>
        </w:rPr>
        <w:t>דנה</w:t>
      </w:r>
      <w:r w:rsidR="009010D0">
        <w:rPr>
          <w:rFonts w:ascii="David" w:hAnsi="David" w:hint="cs"/>
          <w:b/>
          <w:bCs/>
          <w:sz w:val="28"/>
          <w:szCs w:val="28"/>
          <w:u w:val="single"/>
          <w:rtl/>
        </w:rPr>
        <w:t xml:space="preserve"> </w:t>
      </w:r>
    </w:p>
    <w:p w:rsidR="00E57F6D" w:rsidRDefault="00E57F6D" w:rsidP="00E57F6D">
      <w:pPr>
        <w:spacing w:line="360" w:lineRule="auto"/>
        <w:ind w:left="560"/>
        <w:jc w:val="center"/>
        <w:rPr>
          <w:rFonts w:ascii="David" w:hAnsi="David"/>
          <w:b/>
          <w:bCs/>
          <w:sz w:val="28"/>
          <w:szCs w:val="28"/>
          <w:u w:val="single"/>
          <w:rtl/>
        </w:rPr>
      </w:pPr>
    </w:p>
    <w:p w:rsidR="00E57F6D" w:rsidRDefault="000001CD" w:rsidP="00D35FE9">
      <w:pPr>
        <w:numPr>
          <w:ilvl w:val="0"/>
          <w:numId w:val="7"/>
        </w:numPr>
        <w:spacing w:line="360" w:lineRule="auto"/>
        <w:ind w:left="567" w:hanging="567"/>
        <w:jc w:val="both"/>
        <w:rPr>
          <w:rFonts w:ascii="David" w:hAnsi="David"/>
          <w:rtl/>
        </w:rPr>
      </w:pPr>
      <w:r>
        <w:rPr>
          <w:rFonts w:ascii="David" w:hAnsi="David"/>
          <w:rtl/>
        </w:rPr>
        <w:t xml:space="preserve">נוכח ההסכמות אליהן הגיעו הצדדים שקיבלו תוקף של פסק דין בעניין מזונות הבת הקטינה </w:t>
      </w:r>
      <w:r w:rsidR="009010D0">
        <w:rPr>
          <w:rFonts w:ascii="David" w:hAnsi="David" w:hint="cs"/>
          <w:rtl/>
        </w:rPr>
        <w:t>עמית</w:t>
      </w:r>
      <w:r>
        <w:rPr>
          <w:rFonts w:ascii="David" w:hAnsi="David"/>
          <w:rtl/>
        </w:rPr>
        <w:t xml:space="preserve">, הדיון בתביעה זו יתמקד במזונות הקטינה </w:t>
      </w:r>
      <w:r w:rsidR="009010D0">
        <w:rPr>
          <w:rFonts w:ascii="David" w:hAnsi="David" w:hint="cs"/>
          <w:rtl/>
        </w:rPr>
        <w:t>דנה</w:t>
      </w:r>
      <w:r w:rsidR="009010D0" w:rsidRPr="00723661">
        <w:rPr>
          <w:rFonts w:ascii="David" w:hAnsi="David" w:hint="cs"/>
          <w:rtl/>
        </w:rPr>
        <w:t xml:space="preserve"> </w:t>
      </w:r>
      <w:r>
        <w:rPr>
          <w:rFonts w:ascii="David" w:hAnsi="David"/>
          <w:rtl/>
        </w:rPr>
        <w:t>בלבד.</w:t>
      </w:r>
    </w:p>
    <w:p w:rsidR="00E57F6D" w:rsidRDefault="00E57F6D" w:rsidP="00861A3B">
      <w:pPr>
        <w:spacing w:line="360" w:lineRule="auto"/>
        <w:ind w:left="561"/>
        <w:jc w:val="both"/>
        <w:rPr>
          <w:rFonts w:ascii="David" w:hAnsi="David"/>
          <w:b/>
          <w:bCs/>
          <w:sz w:val="28"/>
          <w:szCs w:val="28"/>
          <w:u w:val="single"/>
        </w:rPr>
      </w:pPr>
    </w:p>
    <w:p w:rsidR="00E57F6D" w:rsidRDefault="000001CD" w:rsidP="00B21611">
      <w:pPr>
        <w:tabs>
          <w:tab w:val="left" w:pos="567"/>
        </w:tabs>
        <w:rPr>
          <w:rFonts w:ascii="David" w:hAnsi="David"/>
          <w:b/>
          <w:bCs/>
          <w:sz w:val="28"/>
          <w:szCs w:val="28"/>
          <w:u w:val="single"/>
          <w:rtl/>
        </w:rPr>
      </w:pPr>
      <w:r>
        <w:rPr>
          <w:rFonts w:ascii="David" w:hAnsi="David" w:hint="cs"/>
          <w:b/>
          <w:bCs/>
          <w:sz w:val="28"/>
          <w:szCs w:val="28"/>
          <w:u w:val="single"/>
          <w:rtl/>
        </w:rPr>
        <w:t>א</w:t>
      </w:r>
      <w:r>
        <w:rPr>
          <w:rFonts w:ascii="David" w:hAnsi="David"/>
          <w:b/>
          <w:bCs/>
          <w:sz w:val="28"/>
          <w:szCs w:val="28"/>
          <w:u w:val="single"/>
          <w:rtl/>
        </w:rPr>
        <w:t xml:space="preserve">. </w:t>
      </w:r>
      <w:r>
        <w:rPr>
          <w:rFonts w:ascii="David" w:hAnsi="David"/>
          <w:b/>
          <w:bCs/>
          <w:sz w:val="28"/>
          <w:szCs w:val="28"/>
          <w:u w:val="single"/>
          <w:rtl/>
        </w:rPr>
        <w:tab/>
        <w:t>תמצית טענות הצדדים</w:t>
      </w:r>
    </w:p>
    <w:p w:rsidR="00E57F6D" w:rsidRDefault="00E57F6D" w:rsidP="00E57F6D">
      <w:pPr>
        <w:rPr>
          <w:rFonts w:ascii="David" w:hAnsi="David"/>
          <w:b/>
          <w:bCs/>
          <w:sz w:val="28"/>
          <w:szCs w:val="28"/>
          <w:u w:val="single"/>
          <w:rtl/>
        </w:rPr>
      </w:pPr>
    </w:p>
    <w:p w:rsidR="00E57F6D" w:rsidRDefault="000001CD" w:rsidP="00E57F6D">
      <w:pPr>
        <w:rPr>
          <w:rFonts w:ascii="David" w:hAnsi="David"/>
          <w:b/>
          <w:bCs/>
          <w:u w:val="single"/>
          <w:rtl/>
        </w:rPr>
      </w:pPr>
      <w:r>
        <w:rPr>
          <w:rFonts w:ascii="David" w:hAnsi="David"/>
          <w:b/>
          <w:bCs/>
          <w:u w:val="single"/>
          <w:rtl/>
        </w:rPr>
        <w:t xml:space="preserve">טענות </w:t>
      </w:r>
      <w:r w:rsidR="009010D0">
        <w:rPr>
          <w:rFonts w:ascii="David" w:hAnsi="David" w:hint="cs"/>
          <w:b/>
          <w:bCs/>
          <w:u w:val="single"/>
          <w:rtl/>
        </w:rPr>
        <w:t>רחל</w:t>
      </w:r>
      <w:r>
        <w:rPr>
          <w:rFonts w:ascii="David" w:hAnsi="David"/>
          <w:b/>
          <w:bCs/>
          <w:u w:val="single"/>
          <w:rtl/>
        </w:rPr>
        <w:t>- התובעת</w:t>
      </w:r>
    </w:p>
    <w:p w:rsidR="00D35FE9" w:rsidRDefault="00D35FE9" w:rsidP="00E57F6D">
      <w:pPr>
        <w:rPr>
          <w:rFonts w:ascii="David" w:hAnsi="David"/>
          <w:b/>
          <w:bCs/>
          <w:u w:val="single"/>
          <w:rtl/>
        </w:rPr>
      </w:pPr>
    </w:p>
    <w:p w:rsidR="00E57F6D" w:rsidRDefault="009010D0" w:rsidP="00D35FE9">
      <w:pPr>
        <w:numPr>
          <w:ilvl w:val="0"/>
          <w:numId w:val="7"/>
        </w:numPr>
        <w:spacing w:line="360" w:lineRule="auto"/>
        <w:ind w:left="567" w:hanging="567"/>
        <w:jc w:val="both"/>
        <w:rPr>
          <w:rFonts w:ascii="David" w:hAnsi="David"/>
          <w:rtl/>
        </w:rPr>
      </w:pPr>
      <w:r>
        <w:rPr>
          <w:rFonts w:ascii="David" w:hAnsi="David" w:hint="cs"/>
          <w:rtl/>
        </w:rPr>
        <w:t>רחל</w:t>
      </w:r>
      <w:r>
        <w:rPr>
          <w:rFonts w:ascii="David" w:hAnsi="David"/>
          <w:rtl/>
        </w:rPr>
        <w:t xml:space="preserve"> </w:t>
      </w:r>
      <w:r w:rsidR="000001CD">
        <w:rPr>
          <w:rFonts w:ascii="David" w:hAnsi="David"/>
          <w:rtl/>
        </w:rPr>
        <w:t xml:space="preserve">עותרת בתביעה לחייב את </w:t>
      </w:r>
      <w:r>
        <w:rPr>
          <w:rFonts w:ascii="David" w:hAnsi="David" w:hint="cs"/>
          <w:rtl/>
        </w:rPr>
        <w:t>מרים</w:t>
      </w:r>
      <w:r>
        <w:rPr>
          <w:rFonts w:ascii="David" w:hAnsi="David"/>
          <w:rtl/>
        </w:rPr>
        <w:t xml:space="preserve"> </w:t>
      </w:r>
      <w:r w:rsidR="000001CD">
        <w:rPr>
          <w:rFonts w:ascii="David" w:hAnsi="David"/>
          <w:rtl/>
        </w:rPr>
        <w:t xml:space="preserve">לשאת בתשלום מזונותיה והוצאותיה של הבת </w:t>
      </w:r>
      <w:r>
        <w:rPr>
          <w:rFonts w:ascii="David" w:hAnsi="David" w:hint="cs"/>
          <w:rtl/>
        </w:rPr>
        <w:t>דנה</w:t>
      </w:r>
      <w:r w:rsidR="000001CD">
        <w:rPr>
          <w:rFonts w:ascii="David" w:hAnsi="David"/>
          <w:rtl/>
        </w:rPr>
        <w:t xml:space="preserve">, ובכלל זה דמי המזונות, דמי המדור ודמי והטיפול בה. זאת, לטענתה, כפי שמתבקש לשם הבטחת טובתה של הקטינה וחלוקה ראויה וצודקת של הנטל המשפחתי. </w:t>
      </w:r>
    </w:p>
    <w:p w:rsidR="00E57F6D" w:rsidRDefault="00E57F6D" w:rsidP="00861A3B">
      <w:pPr>
        <w:spacing w:line="360" w:lineRule="auto"/>
        <w:ind w:left="561"/>
        <w:jc w:val="both"/>
        <w:rPr>
          <w:rFonts w:ascii="David" w:hAnsi="David"/>
        </w:rPr>
      </w:pPr>
    </w:p>
    <w:p w:rsidR="00E57F6D" w:rsidRDefault="009010D0" w:rsidP="005A759F">
      <w:pPr>
        <w:numPr>
          <w:ilvl w:val="0"/>
          <w:numId w:val="7"/>
        </w:numPr>
        <w:spacing w:line="360" w:lineRule="auto"/>
        <w:ind w:left="567" w:hanging="567"/>
        <w:jc w:val="both"/>
        <w:rPr>
          <w:rFonts w:ascii="David" w:hAnsi="David"/>
        </w:rPr>
      </w:pPr>
      <w:r>
        <w:rPr>
          <w:rFonts w:ascii="David" w:hAnsi="David" w:hint="cs"/>
          <w:rtl/>
        </w:rPr>
        <w:t>רחל</w:t>
      </w:r>
      <w:r>
        <w:rPr>
          <w:rFonts w:ascii="David" w:hAnsi="David"/>
          <w:rtl/>
        </w:rPr>
        <w:t xml:space="preserve"> </w:t>
      </w:r>
      <w:r w:rsidR="000001CD">
        <w:rPr>
          <w:rFonts w:ascii="David" w:hAnsi="David"/>
          <w:rtl/>
        </w:rPr>
        <w:t xml:space="preserve">חוזרת על טענותיה מהתביעה בעניין קביעת המשמורת והסדרי הראייה, וטוענת כי </w:t>
      </w:r>
      <w:r>
        <w:rPr>
          <w:rFonts w:ascii="David" w:hAnsi="David" w:hint="cs"/>
          <w:rtl/>
        </w:rPr>
        <w:t>מרים</w:t>
      </w:r>
      <w:r>
        <w:rPr>
          <w:rFonts w:ascii="David" w:hAnsi="David"/>
          <w:rtl/>
        </w:rPr>
        <w:t xml:space="preserve"> </w:t>
      </w:r>
      <w:r w:rsidR="000001CD">
        <w:rPr>
          <w:rFonts w:ascii="David" w:hAnsi="David"/>
          <w:rtl/>
        </w:rPr>
        <w:t xml:space="preserve">הייתה שותפה מלאה להולדתה של </w:t>
      </w:r>
      <w:r>
        <w:rPr>
          <w:rFonts w:ascii="David" w:hAnsi="David" w:hint="cs"/>
          <w:rtl/>
        </w:rPr>
        <w:t>דנה</w:t>
      </w:r>
      <w:r w:rsidR="000001CD">
        <w:rPr>
          <w:rFonts w:ascii="David" w:hAnsi="David"/>
          <w:rtl/>
        </w:rPr>
        <w:t xml:space="preserve">, מתוך כוונה גמורה לגדלה כבתה, וכי בהסכם ההורות שנחתם בין הצדדים, </w:t>
      </w:r>
      <w:r>
        <w:rPr>
          <w:rFonts w:ascii="David" w:hAnsi="David" w:hint="cs"/>
          <w:rtl/>
        </w:rPr>
        <w:t>מרים</w:t>
      </w:r>
      <w:r>
        <w:rPr>
          <w:rFonts w:ascii="David" w:hAnsi="David"/>
          <w:rtl/>
        </w:rPr>
        <w:t xml:space="preserve"> </w:t>
      </w:r>
      <w:r w:rsidR="000001CD">
        <w:rPr>
          <w:rFonts w:ascii="David" w:hAnsi="David"/>
          <w:rtl/>
        </w:rPr>
        <w:t>התחייבה לשמש אם לכל הילדים שייוולדו לבנות הזוג במהלך חיי הזוגיות גם בהעדר הכרה רשמית בהורותה.</w:t>
      </w:r>
    </w:p>
    <w:p w:rsidR="00E57F6D" w:rsidRDefault="00E57F6D" w:rsidP="00861A3B">
      <w:pPr>
        <w:spacing w:line="360" w:lineRule="auto"/>
        <w:ind w:left="561"/>
        <w:jc w:val="both"/>
        <w:rPr>
          <w:rFonts w:ascii="David" w:hAnsi="David"/>
        </w:rPr>
      </w:pPr>
    </w:p>
    <w:p w:rsidR="00E57F6D" w:rsidRDefault="000001CD" w:rsidP="005A759F">
      <w:pPr>
        <w:numPr>
          <w:ilvl w:val="0"/>
          <w:numId w:val="7"/>
        </w:numPr>
        <w:spacing w:line="360" w:lineRule="auto"/>
        <w:ind w:left="567" w:hanging="567"/>
        <w:jc w:val="both"/>
        <w:rPr>
          <w:rFonts w:ascii="David" w:hAnsi="David"/>
          <w:rtl/>
        </w:rPr>
      </w:pPr>
      <w:r>
        <w:rPr>
          <w:rFonts w:ascii="David" w:hAnsi="David"/>
          <w:rtl/>
        </w:rPr>
        <w:t xml:space="preserve">עוד טוענת </w:t>
      </w:r>
      <w:r w:rsidR="009010D0">
        <w:rPr>
          <w:rFonts w:ascii="David" w:hAnsi="David" w:hint="cs"/>
          <w:rtl/>
        </w:rPr>
        <w:t>רחל</w:t>
      </w:r>
      <w:r w:rsidR="009010D0">
        <w:rPr>
          <w:rFonts w:ascii="David" w:hAnsi="David"/>
          <w:rtl/>
        </w:rPr>
        <w:t xml:space="preserve"> </w:t>
      </w:r>
      <w:r>
        <w:rPr>
          <w:rFonts w:ascii="David" w:hAnsi="David"/>
          <w:rtl/>
        </w:rPr>
        <w:t xml:space="preserve">כי לאחר שנה ו- 8 חודשים שבהם </w:t>
      </w:r>
      <w:r w:rsidR="009010D0">
        <w:rPr>
          <w:rFonts w:ascii="David" w:hAnsi="David" w:hint="cs"/>
          <w:rtl/>
        </w:rPr>
        <w:t>מרים</w:t>
      </w:r>
      <w:r w:rsidR="009010D0">
        <w:rPr>
          <w:rFonts w:ascii="David" w:hAnsi="David"/>
          <w:rtl/>
        </w:rPr>
        <w:t xml:space="preserve"> </w:t>
      </w:r>
      <w:r>
        <w:rPr>
          <w:rFonts w:ascii="David" w:hAnsi="David"/>
          <w:rtl/>
        </w:rPr>
        <w:t>שימשה כאם ל</w:t>
      </w:r>
      <w:r w:rsidR="009010D0">
        <w:rPr>
          <w:rFonts w:ascii="David" w:hAnsi="David" w:hint="cs"/>
          <w:rtl/>
        </w:rPr>
        <w:t>דנה</w:t>
      </w:r>
      <w:r>
        <w:rPr>
          <w:rFonts w:ascii="David" w:hAnsi="David"/>
          <w:rtl/>
        </w:rPr>
        <w:t xml:space="preserve">, טיפלה בה ופרנסה אותה במסירות, היא מאסה </w:t>
      </w:r>
      <w:r w:rsidR="009010D0">
        <w:rPr>
          <w:rFonts w:ascii="David" w:hAnsi="David"/>
          <w:rtl/>
        </w:rPr>
        <w:t>ב</w:t>
      </w:r>
      <w:r w:rsidR="009010D0">
        <w:rPr>
          <w:rFonts w:ascii="David" w:hAnsi="David" w:hint="cs"/>
          <w:rtl/>
        </w:rPr>
        <w:t>דנה</w:t>
      </w:r>
      <w:r w:rsidR="009010D0">
        <w:rPr>
          <w:rFonts w:ascii="David" w:hAnsi="David"/>
          <w:rtl/>
        </w:rPr>
        <w:t xml:space="preserve"> </w:t>
      </w:r>
      <w:r>
        <w:rPr>
          <w:rFonts w:ascii="David" w:hAnsi="David"/>
          <w:rtl/>
        </w:rPr>
        <w:t xml:space="preserve">בשל נכותה ובשל הטיפול השוחק בה ולדבריה נטשה אותה באכזריות, כך שכל נטל הטיפול </w:t>
      </w:r>
      <w:r w:rsidR="009010D0">
        <w:rPr>
          <w:rFonts w:ascii="David" w:hAnsi="David"/>
          <w:rtl/>
        </w:rPr>
        <w:t>ב</w:t>
      </w:r>
      <w:r w:rsidR="009010D0">
        <w:rPr>
          <w:rFonts w:ascii="David" w:hAnsi="David" w:hint="cs"/>
          <w:rtl/>
        </w:rPr>
        <w:t xml:space="preserve">דנה </w:t>
      </w:r>
      <w:r>
        <w:rPr>
          <w:rFonts w:ascii="David" w:hAnsi="David"/>
          <w:rtl/>
        </w:rPr>
        <w:t xml:space="preserve">נופל על כתפי </w:t>
      </w:r>
      <w:r w:rsidR="009010D0">
        <w:rPr>
          <w:rFonts w:ascii="David" w:hAnsi="David" w:hint="cs"/>
          <w:rtl/>
        </w:rPr>
        <w:t>רחל</w:t>
      </w:r>
      <w:r w:rsidR="009010D0">
        <w:rPr>
          <w:rFonts w:ascii="David" w:hAnsi="David"/>
          <w:rtl/>
        </w:rPr>
        <w:t xml:space="preserve"> </w:t>
      </w:r>
      <w:r>
        <w:rPr>
          <w:rFonts w:ascii="David" w:hAnsi="David"/>
          <w:rtl/>
        </w:rPr>
        <w:t>(פסקאות 58-61 לכתב התביעה).</w:t>
      </w:r>
    </w:p>
    <w:p w:rsidR="00E57F6D" w:rsidRDefault="00E57F6D" w:rsidP="00861A3B">
      <w:pPr>
        <w:spacing w:line="360" w:lineRule="auto"/>
        <w:ind w:left="561"/>
        <w:jc w:val="both"/>
        <w:rPr>
          <w:rFonts w:ascii="David" w:hAnsi="David"/>
        </w:rPr>
      </w:pPr>
    </w:p>
    <w:p w:rsidR="00E57F6D" w:rsidRDefault="000001CD" w:rsidP="005A759F">
      <w:pPr>
        <w:numPr>
          <w:ilvl w:val="0"/>
          <w:numId w:val="7"/>
        </w:numPr>
        <w:spacing w:line="360" w:lineRule="auto"/>
        <w:ind w:left="567" w:hanging="567"/>
        <w:jc w:val="both"/>
        <w:rPr>
          <w:rFonts w:ascii="David" w:hAnsi="David"/>
          <w:rtl/>
        </w:rPr>
      </w:pPr>
      <w:r>
        <w:rPr>
          <w:rFonts w:ascii="David" w:hAnsi="David"/>
          <w:rtl/>
        </w:rPr>
        <w:t xml:space="preserve">לטענתה של </w:t>
      </w:r>
      <w:r w:rsidR="009010D0">
        <w:rPr>
          <w:rFonts w:ascii="David" w:hAnsi="David" w:hint="cs"/>
          <w:rtl/>
        </w:rPr>
        <w:t>רחל</w:t>
      </w:r>
      <w:r>
        <w:rPr>
          <w:rFonts w:ascii="David" w:hAnsi="David"/>
          <w:rtl/>
        </w:rPr>
        <w:t xml:space="preserve">, בחודשים הראשונים שלאחר הפרידה </w:t>
      </w:r>
      <w:r w:rsidR="009010D0">
        <w:rPr>
          <w:rFonts w:ascii="David" w:hAnsi="David" w:hint="cs"/>
          <w:rtl/>
        </w:rPr>
        <w:t>מרים</w:t>
      </w:r>
      <w:r w:rsidR="009010D0">
        <w:rPr>
          <w:rFonts w:ascii="David" w:hAnsi="David"/>
          <w:rtl/>
        </w:rPr>
        <w:t xml:space="preserve"> </w:t>
      </w:r>
      <w:r>
        <w:rPr>
          <w:rFonts w:ascii="David" w:hAnsi="David"/>
          <w:rtl/>
        </w:rPr>
        <w:t xml:space="preserve">עוד שילמה את שכר הדירה וחלק מהחשבונות בדירתן של </w:t>
      </w:r>
      <w:r w:rsidR="009010D0">
        <w:rPr>
          <w:rFonts w:ascii="David" w:hAnsi="David" w:hint="cs"/>
          <w:rtl/>
        </w:rPr>
        <w:t>רחל</w:t>
      </w:r>
      <w:r w:rsidR="009010D0">
        <w:rPr>
          <w:rFonts w:ascii="David" w:hAnsi="David"/>
          <w:rtl/>
        </w:rPr>
        <w:t xml:space="preserve"> </w:t>
      </w:r>
      <w:r>
        <w:rPr>
          <w:rFonts w:ascii="David" w:hAnsi="David"/>
          <w:rtl/>
        </w:rPr>
        <w:t xml:space="preserve">והבנות, בחודש יוני 2016 הפסיקה לשלם חשבונות ובחודש אוגוסט 2016 הפסיקה לחלוטין גם את תשלום שכר הדירה. </w:t>
      </w:r>
    </w:p>
    <w:p w:rsidR="00E57F6D" w:rsidRDefault="00E57F6D" w:rsidP="00E57F6D">
      <w:pPr>
        <w:spacing w:line="360" w:lineRule="auto"/>
        <w:contextualSpacing/>
        <w:jc w:val="both"/>
        <w:rPr>
          <w:rFonts w:ascii="David" w:hAnsi="David"/>
        </w:rPr>
      </w:pPr>
    </w:p>
    <w:p w:rsidR="00E57F6D" w:rsidRDefault="009010D0" w:rsidP="005A759F">
      <w:pPr>
        <w:numPr>
          <w:ilvl w:val="0"/>
          <w:numId w:val="7"/>
        </w:numPr>
        <w:spacing w:line="360" w:lineRule="auto"/>
        <w:ind w:left="567" w:hanging="567"/>
        <w:jc w:val="both"/>
        <w:rPr>
          <w:rFonts w:ascii="David" w:hAnsi="David"/>
          <w:rtl/>
        </w:rPr>
      </w:pPr>
      <w:r>
        <w:rPr>
          <w:rFonts w:ascii="David" w:hAnsi="David" w:hint="cs"/>
          <w:rtl/>
        </w:rPr>
        <w:t>רחל</w:t>
      </w:r>
      <w:r>
        <w:rPr>
          <w:rFonts w:ascii="David" w:hAnsi="David"/>
          <w:rtl/>
        </w:rPr>
        <w:t xml:space="preserve"> </w:t>
      </w:r>
      <w:r w:rsidR="000001CD">
        <w:rPr>
          <w:rFonts w:ascii="David" w:hAnsi="David"/>
          <w:rtl/>
        </w:rPr>
        <w:t xml:space="preserve">הוסיפה כי מאז </w:t>
      </w:r>
      <w:r>
        <w:rPr>
          <w:rFonts w:ascii="David" w:hAnsi="David"/>
          <w:rtl/>
        </w:rPr>
        <w:t>ש</w:t>
      </w:r>
      <w:r>
        <w:rPr>
          <w:rFonts w:ascii="David" w:hAnsi="David" w:hint="cs"/>
          <w:rtl/>
        </w:rPr>
        <w:t>מרים</w:t>
      </w:r>
      <w:r>
        <w:rPr>
          <w:rFonts w:ascii="David" w:hAnsi="David"/>
          <w:rtl/>
        </w:rPr>
        <w:t xml:space="preserve"> </w:t>
      </w:r>
      <w:r w:rsidR="000001CD">
        <w:rPr>
          <w:rFonts w:ascii="David" w:hAnsi="David"/>
          <w:rtl/>
        </w:rPr>
        <w:t xml:space="preserve">זנחה את התחייבותה הכלכלית כלפיי </w:t>
      </w:r>
      <w:r>
        <w:rPr>
          <w:rFonts w:ascii="David" w:hAnsi="David" w:hint="cs"/>
          <w:rtl/>
        </w:rPr>
        <w:t>רחל</w:t>
      </w:r>
      <w:r>
        <w:rPr>
          <w:rFonts w:ascii="David" w:hAnsi="David"/>
          <w:rtl/>
        </w:rPr>
        <w:t xml:space="preserve"> </w:t>
      </w:r>
      <w:r w:rsidR="000001CD">
        <w:rPr>
          <w:rFonts w:ascii="David" w:hAnsi="David"/>
          <w:rtl/>
        </w:rPr>
        <w:t xml:space="preserve">ובנותיה, היא נמצאת במצב כלכלי קשה ונזקקת לעזרתם של הוריה תוך שהיא מקדישה את כל חייה לטיפול בבנות </w:t>
      </w:r>
      <w:r>
        <w:rPr>
          <w:rFonts w:ascii="David" w:hAnsi="David"/>
          <w:rtl/>
        </w:rPr>
        <w:t>וב</w:t>
      </w:r>
      <w:r>
        <w:rPr>
          <w:rFonts w:ascii="David" w:hAnsi="David" w:hint="cs"/>
          <w:rtl/>
        </w:rPr>
        <w:t>דנה</w:t>
      </w:r>
      <w:r>
        <w:rPr>
          <w:rFonts w:ascii="David" w:hAnsi="David"/>
          <w:rtl/>
        </w:rPr>
        <w:t xml:space="preserve"> </w:t>
      </w:r>
      <w:r w:rsidR="000001CD">
        <w:rPr>
          <w:rFonts w:ascii="David" w:hAnsi="David"/>
          <w:rtl/>
        </w:rPr>
        <w:t>בפרט (פסקה 67 לכתב התביעה).</w:t>
      </w:r>
    </w:p>
    <w:p w:rsidR="00E57F6D" w:rsidRDefault="00E57F6D" w:rsidP="00861A3B">
      <w:pPr>
        <w:spacing w:line="360" w:lineRule="auto"/>
        <w:ind w:left="567"/>
        <w:jc w:val="both"/>
        <w:rPr>
          <w:rFonts w:ascii="David" w:hAnsi="David"/>
        </w:rPr>
      </w:pPr>
    </w:p>
    <w:p w:rsidR="00E57F6D" w:rsidRDefault="009010D0" w:rsidP="005A759F">
      <w:pPr>
        <w:numPr>
          <w:ilvl w:val="0"/>
          <w:numId w:val="7"/>
        </w:numPr>
        <w:spacing w:line="360" w:lineRule="auto"/>
        <w:ind w:left="567" w:hanging="567"/>
        <w:jc w:val="both"/>
        <w:rPr>
          <w:rFonts w:ascii="David" w:hAnsi="David"/>
          <w:rtl/>
        </w:rPr>
      </w:pPr>
      <w:r>
        <w:rPr>
          <w:rFonts w:ascii="David" w:hAnsi="David" w:hint="cs"/>
          <w:rtl/>
        </w:rPr>
        <w:t>רחל</w:t>
      </w:r>
      <w:r>
        <w:rPr>
          <w:rFonts w:ascii="David" w:hAnsi="David"/>
          <w:rtl/>
        </w:rPr>
        <w:t xml:space="preserve"> </w:t>
      </w:r>
      <w:r w:rsidR="000001CD">
        <w:rPr>
          <w:rFonts w:ascii="David" w:hAnsi="David"/>
          <w:rtl/>
        </w:rPr>
        <w:t xml:space="preserve">עותרת בבקשה להשית את חובת תשלום המזונות וההוצאות עבור </w:t>
      </w:r>
      <w:r>
        <w:rPr>
          <w:rFonts w:ascii="David" w:hAnsi="David" w:hint="cs"/>
          <w:rtl/>
        </w:rPr>
        <w:t xml:space="preserve">דנה </w:t>
      </w:r>
      <w:r>
        <w:rPr>
          <w:rFonts w:ascii="David" w:hAnsi="David"/>
          <w:rtl/>
        </w:rPr>
        <w:t xml:space="preserve"> </w:t>
      </w:r>
      <w:r w:rsidR="000001CD">
        <w:rPr>
          <w:rFonts w:ascii="David" w:hAnsi="David"/>
          <w:rtl/>
        </w:rPr>
        <w:t>למשך כל חייה, נוכח מצבה הגורם לתלות המוחלטת באימהותיה.</w:t>
      </w:r>
    </w:p>
    <w:p w:rsidR="00E57F6D" w:rsidRDefault="009010D0" w:rsidP="005A759F">
      <w:pPr>
        <w:numPr>
          <w:ilvl w:val="0"/>
          <w:numId w:val="7"/>
        </w:numPr>
        <w:spacing w:line="360" w:lineRule="auto"/>
        <w:ind w:left="567" w:hanging="567"/>
        <w:jc w:val="both"/>
        <w:rPr>
          <w:rFonts w:ascii="David" w:hAnsi="David"/>
          <w:rtl/>
        </w:rPr>
      </w:pPr>
      <w:r>
        <w:rPr>
          <w:rFonts w:ascii="David" w:hAnsi="David" w:hint="cs"/>
          <w:rtl/>
        </w:rPr>
        <w:t>רחל</w:t>
      </w:r>
      <w:r>
        <w:rPr>
          <w:rFonts w:ascii="David" w:hAnsi="David"/>
          <w:rtl/>
        </w:rPr>
        <w:t xml:space="preserve"> </w:t>
      </w:r>
      <w:r w:rsidR="000001CD">
        <w:rPr>
          <w:rFonts w:ascii="David" w:hAnsi="David"/>
          <w:rtl/>
        </w:rPr>
        <w:t xml:space="preserve">טוענת כי יש להשתית את חיוב </w:t>
      </w:r>
      <w:r>
        <w:rPr>
          <w:rFonts w:ascii="David" w:hAnsi="David" w:hint="cs"/>
          <w:rtl/>
        </w:rPr>
        <w:t>מרים</w:t>
      </w:r>
      <w:r>
        <w:rPr>
          <w:rFonts w:ascii="David" w:hAnsi="David"/>
          <w:rtl/>
        </w:rPr>
        <w:t xml:space="preserve"> </w:t>
      </w:r>
      <w:r w:rsidR="000001CD">
        <w:rPr>
          <w:rFonts w:ascii="David" w:hAnsi="David"/>
          <w:rtl/>
        </w:rPr>
        <w:t xml:space="preserve">בתשלום המזונות וההוצאות של הקטינה </w:t>
      </w:r>
      <w:r w:rsidR="00F93DE5">
        <w:rPr>
          <w:rFonts w:ascii="David" w:hAnsi="David" w:hint="cs"/>
          <w:rtl/>
        </w:rPr>
        <w:t>דנה</w:t>
      </w:r>
      <w:r w:rsidR="00F93DE5">
        <w:rPr>
          <w:rFonts w:ascii="David" w:hAnsi="David"/>
          <w:rtl/>
        </w:rPr>
        <w:t xml:space="preserve"> </w:t>
      </w:r>
      <w:r w:rsidR="000001CD">
        <w:rPr>
          <w:rFonts w:ascii="David" w:hAnsi="David"/>
          <w:rtl/>
        </w:rPr>
        <w:t>על בסיס המקורות המשפטיים הבאים (פסקה 104 לכתב התביעה):</w:t>
      </w:r>
    </w:p>
    <w:p w:rsidR="00E57F6D" w:rsidRDefault="00E57F6D" w:rsidP="00E57F6D">
      <w:pPr>
        <w:ind w:left="720"/>
        <w:contextualSpacing/>
        <w:rPr>
          <w:rFonts w:ascii="David" w:hAnsi="David"/>
        </w:rPr>
      </w:pPr>
    </w:p>
    <w:p w:rsidR="00E57F6D" w:rsidRDefault="000001CD" w:rsidP="00E57F6D">
      <w:pPr>
        <w:spacing w:line="360" w:lineRule="auto"/>
        <w:ind w:left="985" w:hanging="425"/>
        <w:jc w:val="both"/>
        <w:rPr>
          <w:rFonts w:ascii="David" w:hAnsi="David"/>
          <w:rtl/>
        </w:rPr>
      </w:pPr>
      <w:r>
        <w:rPr>
          <w:rFonts w:ascii="David" w:hAnsi="David"/>
          <w:rtl/>
        </w:rPr>
        <w:t xml:space="preserve">א. </w:t>
      </w:r>
      <w:r>
        <w:rPr>
          <w:rFonts w:ascii="David" w:hAnsi="David"/>
          <w:rtl/>
        </w:rPr>
        <w:tab/>
        <w:t>מכוח עקרון העל בדבר טובת הקטינה והצורך להבטיח לה את צרכיה ומחסורה.</w:t>
      </w:r>
    </w:p>
    <w:p w:rsidR="00E57F6D" w:rsidRDefault="000001CD" w:rsidP="00E57F6D">
      <w:pPr>
        <w:spacing w:line="360" w:lineRule="auto"/>
        <w:ind w:left="985" w:hanging="425"/>
        <w:jc w:val="both"/>
        <w:rPr>
          <w:rFonts w:ascii="David" w:hAnsi="David"/>
          <w:rtl/>
        </w:rPr>
      </w:pPr>
      <w:r>
        <w:rPr>
          <w:rFonts w:ascii="David" w:hAnsi="David"/>
          <w:rtl/>
        </w:rPr>
        <w:t>ב.</w:t>
      </w:r>
      <w:r>
        <w:rPr>
          <w:rFonts w:ascii="David" w:hAnsi="David"/>
          <w:rtl/>
        </w:rPr>
        <w:tab/>
        <w:t xml:space="preserve">מכוח התחייבויותיה החוזיות המפורשות של </w:t>
      </w:r>
      <w:r w:rsidR="009010D0">
        <w:rPr>
          <w:rFonts w:ascii="David" w:hAnsi="David" w:hint="cs"/>
          <w:rtl/>
        </w:rPr>
        <w:t>מרים</w:t>
      </w:r>
      <w:r>
        <w:rPr>
          <w:rFonts w:ascii="David" w:hAnsi="David"/>
          <w:rtl/>
        </w:rPr>
        <w:t xml:space="preserve">, אשר באה לביטוי בהסכם ההורות המשותפת שנכרת בין בנות הזוג, בחוזה שנכרת בין בנות הזוג בע"פ ובהתנהגות לפיו </w:t>
      </w:r>
      <w:r w:rsidR="009010D0">
        <w:rPr>
          <w:rFonts w:ascii="David" w:hAnsi="David" w:hint="cs"/>
          <w:rtl/>
        </w:rPr>
        <w:t>מרים</w:t>
      </w:r>
      <w:r w:rsidR="009010D0">
        <w:rPr>
          <w:rFonts w:ascii="David" w:hAnsi="David"/>
          <w:rtl/>
        </w:rPr>
        <w:t xml:space="preserve"> </w:t>
      </w:r>
      <w:r>
        <w:rPr>
          <w:rFonts w:ascii="David" w:hAnsi="David"/>
          <w:rtl/>
        </w:rPr>
        <w:t xml:space="preserve">היא המפרנסת של המשפחה, ובהסתמכות של </w:t>
      </w:r>
      <w:r w:rsidR="009010D0">
        <w:rPr>
          <w:rFonts w:ascii="David" w:hAnsi="David" w:hint="cs"/>
          <w:rtl/>
        </w:rPr>
        <w:t>רחל</w:t>
      </w:r>
      <w:r w:rsidR="009010D0">
        <w:rPr>
          <w:rFonts w:ascii="David" w:hAnsi="David"/>
          <w:rtl/>
        </w:rPr>
        <w:t xml:space="preserve"> </w:t>
      </w:r>
      <w:r>
        <w:rPr>
          <w:rFonts w:ascii="David" w:hAnsi="David"/>
          <w:rtl/>
        </w:rPr>
        <w:t xml:space="preserve">והקטינה כי </w:t>
      </w:r>
      <w:r w:rsidR="009010D0">
        <w:rPr>
          <w:rFonts w:ascii="David" w:hAnsi="David" w:hint="cs"/>
          <w:rtl/>
        </w:rPr>
        <w:t>מרים</w:t>
      </w:r>
      <w:r w:rsidR="009010D0">
        <w:rPr>
          <w:rFonts w:ascii="David" w:hAnsi="David"/>
          <w:rtl/>
        </w:rPr>
        <w:t xml:space="preserve"> </w:t>
      </w:r>
      <w:r>
        <w:rPr>
          <w:rFonts w:ascii="David" w:hAnsi="David"/>
          <w:rtl/>
        </w:rPr>
        <w:t>תמשיך לשמש כמפרנסת המשפחה.</w:t>
      </w:r>
    </w:p>
    <w:p w:rsidR="00E57F6D" w:rsidRDefault="000001CD" w:rsidP="00E57F6D">
      <w:pPr>
        <w:spacing w:line="360" w:lineRule="auto"/>
        <w:ind w:left="985" w:hanging="425"/>
        <w:jc w:val="both"/>
        <w:rPr>
          <w:rFonts w:ascii="David" w:hAnsi="David"/>
          <w:rtl/>
        </w:rPr>
      </w:pPr>
      <w:r>
        <w:rPr>
          <w:rFonts w:ascii="David" w:hAnsi="David"/>
          <w:rtl/>
        </w:rPr>
        <w:t>ג.</w:t>
      </w:r>
      <w:r>
        <w:rPr>
          <w:rFonts w:ascii="David" w:hAnsi="David"/>
          <w:rtl/>
        </w:rPr>
        <w:tab/>
        <w:t xml:space="preserve">מכוח ההלכה הפסוקה בדבר חובות הנובעים מקיומם של יחסי הורים-ילדים לגבי תשלום מזונות ע"י הורים לא ביולוגיים, הלכות לגבי זכויותיהן וחובותיהן של אימהות לא ביולוגיות במשפחות לסביות וההלכות בדבר ההכרה בהורות פסיכולוגית-מעשית. </w:t>
      </w:r>
    </w:p>
    <w:p w:rsidR="00E57F6D" w:rsidRDefault="000001CD" w:rsidP="00E57F6D">
      <w:pPr>
        <w:spacing w:line="360" w:lineRule="auto"/>
        <w:ind w:left="985" w:hanging="425"/>
        <w:jc w:val="both"/>
        <w:rPr>
          <w:rFonts w:ascii="David" w:hAnsi="David"/>
          <w:rtl/>
        </w:rPr>
      </w:pPr>
      <w:r>
        <w:rPr>
          <w:rFonts w:ascii="David" w:hAnsi="David"/>
          <w:rtl/>
        </w:rPr>
        <w:t>ד.</w:t>
      </w:r>
      <w:r>
        <w:rPr>
          <w:rFonts w:ascii="David" w:hAnsi="David"/>
          <w:rtl/>
        </w:rPr>
        <w:tab/>
        <w:t>מכוח הוראות החוק לתיקון דיני המשפחה (מזונות), תשי"ט-1959.</w:t>
      </w:r>
    </w:p>
    <w:p w:rsidR="00E57F6D" w:rsidRDefault="000001CD" w:rsidP="00E57F6D">
      <w:pPr>
        <w:spacing w:line="360" w:lineRule="auto"/>
        <w:ind w:left="985" w:hanging="425"/>
        <w:jc w:val="both"/>
        <w:rPr>
          <w:rFonts w:ascii="David" w:hAnsi="David"/>
          <w:rtl/>
        </w:rPr>
      </w:pPr>
      <w:r>
        <w:rPr>
          <w:rFonts w:ascii="David" w:hAnsi="David"/>
          <w:rtl/>
        </w:rPr>
        <w:t>ה.</w:t>
      </w:r>
      <w:r>
        <w:rPr>
          <w:rFonts w:ascii="David" w:hAnsi="David"/>
          <w:rtl/>
        </w:rPr>
        <w:tab/>
        <w:t xml:space="preserve">מכוח חובת תום הלב החלה על </w:t>
      </w:r>
      <w:r w:rsidR="009010D0">
        <w:rPr>
          <w:rFonts w:ascii="David" w:hAnsi="David" w:hint="cs"/>
          <w:rtl/>
        </w:rPr>
        <w:t>מרים</w:t>
      </w:r>
      <w:r w:rsidR="009010D0">
        <w:rPr>
          <w:rFonts w:ascii="David" w:hAnsi="David"/>
          <w:rtl/>
        </w:rPr>
        <w:t xml:space="preserve"> </w:t>
      </w:r>
      <w:r>
        <w:rPr>
          <w:rFonts w:ascii="David" w:hAnsi="David"/>
          <w:rtl/>
        </w:rPr>
        <w:t xml:space="preserve">ופסילת המניעים האנוכיים שבבסיס נטישתה את הבת </w:t>
      </w:r>
      <w:r w:rsidR="009010D0">
        <w:rPr>
          <w:rFonts w:ascii="David" w:hAnsi="David" w:hint="cs"/>
          <w:rtl/>
        </w:rPr>
        <w:t>דנה</w:t>
      </w:r>
      <w:r>
        <w:rPr>
          <w:rFonts w:ascii="David" w:hAnsi="David"/>
          <w:rtl/>
        </w:rPr>
        <w:t>.</w:t>
      </w:r>
    </w:p>
    <w:p w:rsidR="00E57F6D" w:rsidRDefault="00E57F6D" w:rsidP="00861A3B">
      <w:pPr>
        <w:spacing w:line="360" w:lineRule="auto"/>
        <w:ind w:left="-6"/>
        <w:jc w:val="both"/>
        <w:rPr>
          <w:rFonts w:ascii="David" w:hAnsi="David"/>
          <w:rtl/>
        </w:rPr>
      </w:pPr>
    </w:p>
    <w:p w:rsidR="00E57F6D" w:rsidRDefault="000001CD" w:rsidP="00E57F6D">
      <w:pPr>
        <w:spacing w:line="360" w:lineRule="auto"/>
        <w:ind w:left="-7"/>
        <w:jc w:val="both"/>
        <w:rPr>
          <w:rFonts w:ascii="David" w:hAnsi="David"/>
          <w:b/>
          <w:bCs/>
          <w:u w:val="single"/>
          <w:rtl/>
        </w:rPr>
      </w:pPr>
      <w:r>
        <w:rPr>
          <w:rFonts w:ascii="David" w:hAnsi="David"/>
          <w:b/>
          <w:bCs/>
          <w:u w:val="single"/>
          <w:rtl/>
        </w:rPr>
        <w:t xml:space="preserve">טענות </w:t>
      </w:r>
      <w:r w:rsidR="009010D0">
        <w:rPr>
          <w:rFonts w:ascii="David" w:hAnsi="David" w:hint="cs"/>
          <w:b/>
          <w:bCs/>
          <w:u w:val="single"/>
          <w:rtl/>
        </w:rPr>
        <w:t>מרים</w:t>
      </w:r>
      <w:r>
        <w:rPr>
          <w:rFonts w:ascii="David" w:hAnsi="David"/>
          <w:b/>
          <w:bCs/>
          <w:u w:val="single"/>
          <w:rtl/>
        </w:rPr>
        <w:t>-הנתבעת</w:t>
      </w:r>
    </w:p>
    <w:p w:rsidR="00E57F6D" w:rsidRDefault="00E57F6D" w:rsidP="00E57F6D">
      <w:pPr>
        <w:spacing w:line="360" w:lineRule="auto"/>
        <w:ind w:left="-7"/>
        <w:jc w:val="both"/>
        <w:rPr>
          <w:rFonts w:ascii="David" w:hAnsi="David"/>
          <w:b/>
          <w:bCs/>
          <w:u w:val="single"/>
          <w:rtl/>
        </w:rPr>
      </w:pPr>
    </w:p>
    <w:p w:rsidR="00E57F6D" w:rsidRDefault="009010D0" w:rsidP="005A759F">
      <w:pPr>
        <w:numPr>
          <w:ilvl w:val="0"/>
          <w:numId w:val="7"/>
        </w:numPr>
        <w:spacing w:line="360" w:lineRule="auto"/>
        <w:ind w:left="567" w:hanging="567"/>
        <w:jc w:val="both"/>
        <w:rPr>
          <w:rFonts w:ascii="David" w:hAnsi="David"/>
          <w:rtl/>
        </w:rPr>
      </w:pPr>
      <w:r>
        <w:rPr>
          <w:rFonts w:ascii="David" w:hAnsi="David" w:hint="cs"/>
          <w:rtl/>
        </w:rPr>
        <w:t>מרים</w:t>
      </w:r>
      <w:r>
        <w:rPr>
          <w:rFonts w:ascii="David" w:hAnsi="David"/>
          <w:rtl/>
        </w:rPr>
        <w:t xml:space="preserve"> </w:t>
      </w:r>
      <w:r w:rsidR="000001CD">
        <w:rPr>
          <w:rFonts w:ascii="David" w:hAnsi="David"/>
          <w:rtl/>
        </w:rPr>
        <w:t xml:space="preserve">עותרת לדחיית התביעה למזונותיה של </w:t>
      </w:r>
      <w:r>
        <w:rPr>
          <w:rFonts w:ascii="David" w:hAnsi="David" w:hint="cs"/>
          <w:rtl/>
        </w:rPr>
        <w:t>דנה</w:t>
      </w:r>
      <w:r w:rsidR="000001CD">
        <w:rPr>
          <w:rFonts w:ascii="David" w:hAnsi="David"/>
          <w:rtl/>
        </w:rPr>
        <w:t>.</w:t>
      </w:r>
    </w:p>
    <w:p w:rsidR="005A3393" w:rsidRDefault="005A3393" w:rsidP="00861A3B">
      <w:pPr>
        <w:spacing w:line="360" w:lineRule="auto"/>
        <w:ind w:left="567"/>
        <w:jc w:val="both"/>
        <w:rPr>
          <w:rFonts w:ascii="David" w:hAnsi="David"/>
        </w:rPr>
      </w:pPr>
    </w:p>
    <w:p w:rsidR="00E57F6D" w:rsidRDefault="009010D0" w:rsidP="005A759F">
      <w:pPr>
        <w:numPr>
          <w:ilvl w:val="0"/>
          <w:numId w:val="7"/>
        </w:numPr>
        <w:spacing w:line="360" w:lineRule="auto"/>
        <w:ind w:left="567" w:hanging="567"/>
        <w:jc w:val="both"/>
        <w:rPr>
          <w:rFonts w:ascii="David" w:hAnsi="David"/>
        </w:rPr>
      </w:pPr>
      <w:r>
        <w:rPr>
          <w:rFonts w:ascii="David" w:hAnsi="David" w:hint="cs"/>
          <w:rtl/>
        </w:rPr>
        <w:t>מרים</w:t>
      </w:r>
      <w:r>
        <w:rPr>
          <w:rFonts w:ascii="David" w:hAnsi="David"/>
          <w:rtl/>
        </w:rPr>
        <w:t xml:space="preserve"> </w:t>
      </w:r>
      <w:r w:rsidR="000001CD">
        <w:rPr>
          <w:rFonts w:ascii="David" w:hAnsi="David"/>
          <w:rtl/>
        </w:rPr>
        <w:t xml:space="preserve">חוזרת על טענותיה מהתביעה בעניין קביעת המשמורת והסדרי הראייה, וטוענת כי זכותה לשמש אם </w:t>
      </w:r>
      <w:r>
        <w:rPr>
          <w:rFonts w:ascii="David" w:hAnsi="David"/>
          <w:rtl/>
        </w:rPr>
        <w:t>ל</w:t>
      </w:r>
      <w:r>
        <w:rPr>
          <w:rFonts w:ascii="David" w:hAnsi="David" w:hint="cs"/>
          <w:rtl/>
        </w:rPr>
        <w:t>דנה</w:t>
      </w:r>
      <w:r>
        <w:rPr>
          <w:rFonts w:ascii="David" w:hAnsi="David"/>
          <w:rtl/>
        </w:rPr>
        <w:t xml:space="preserve"> </w:t>
      </w:r>
      <w:r w:rsidR="000001CD">
        <w:rPr>
          <w:rFonts w:ascii="David" w:hAnsi="David"/>
          <w:rtl/>
        </w:rPr>
        <w:t xml:space="preserve">נרמסה על ידי </w:t>
      </w:r>
      <w:r>
        <w:rPr>
          <w:rFonts w:ascii="David" w:hAnsi="David" w:hint="cs"/>
          <w:rtl/>
        </w:rPr>
        <w:t>רחל</w:t>
      </w:r>
      <w:r>
        <w:rPr>
          <w:rFonts w:ascii="David" w:hAnsi="David"/>
          <w:rtl/>
        </w:rPr>
        <w:t xml:space="preserve"> </w:t>
      </w:r>
      <w:r w:rsidR="000001CD">
        <w:rPr>
          <w:rFonts w:ascii="David" w:hAnsi="David"/>
          <w:rtl/>
        </w:rPr>
        <w:t xml:space="preserve">כאשר בחרה ללדת את </w:t>
      </w:r>
      <w:r>
        <w:rPr>
          <w:rFonts w:ascii="David" w:hAnsi="David" w:hint="cs"/>
          <w:rtl/>
        </w:rPr>
        <w:t>דנה</w:t>
      </w:r>
      <w:r w:rsidRPr="00723661">
        <w:rPr>
          <w:rFonts w:ascii="David" w:hAnsi="David" w:hint="cs"/>
          <w:rtl/>
        </w:rPr>
        <w:t xml:space="preserve"> </w:t>
      </w:r>
      <w:r w:rsidR="000001CD">
        <w:rPr>
          <w:rFonts w:ascii="David" w:hAnsi="David"/>
          <w:rtl/>
        </w:rPr>
        <w:t xml:space="preserve">בלידת בית, בניגוד לדעתה של </w:t>
      </w:r>
      <w:r>
        <w:rPr>
          <w:rFonts w:ascii="David" w:hAnsi="David" w:hint="cs"/>
          <w:rtl/>
        </w:rPr>
        <w:t>מרים</w:t>
      </w:r>
      <w:r w:rsidR="000001CD">
        <w:rPr>
          <w:rFonts w:ascii="David" w:hAnsi="David"/>
          <w:rtl/>
        </w:rPr>
        <w:t xml:space="preserve">, באופן שגרם נכות קשה </w:t>
      </w:r>
      <w:r>
        <w:rPr>
          <w:rFonts w:ascii="David" w:hAnsi="David"/>
          <w:rtl/>
        </w:rPr>
        <w:t>ל</w:t>
      </w:r>
      <w:r>
        <w:rPr>
          <w:rFonts w:ascii="David" w:hAnsi="David" w:hint="cs"/>
          <w:rtl/>
        </w:rPr>
        <w:t>דנה</w:t>
      </w:r>
      <w:r w:rsidR="000001CD">
        <w:rPr>
          <w:rFonts w:ascii="David" w:hAnsi="David"/>
          <w:rtl/>
        </w:rPr>
        <w:t>, פירק את המשפחה והסב לה טראומה נפשית קשה (פסקה 8 לכתב ההגנה).</w:t>
      </w:r>
    </w:p>
    <w:p w:rsidR="00E57F6D" w:rsidRDefault="00E57F6D" w:rsidP="00E57F6D">
      <w:pPr>
        <w:spacing w:line="360" w:lineRule="auto"/>
        <w:ind w:left="560" w:hanging="567"/>
        <w:jc w:val="both"/>
        <w:rPr>
          <w:rFonts w:ascii="David" w:hAnsi="David"/>
          <w:rtl/>
        </w:rPr>
      </w:pPr>
    </w:p>
    <w:p w:rsidR="00E57F6D" w:rsidRPr="000A3C53" w:rsidRDefault="009010D0" w:rsidP="000A3C53">
      <w:pPr>
        <w:numPr>
          <w:ilvl w:val="0"/>
          <w:numId w:val="7"/>
        </w:numPr>
        <w:spacing w:line="360" w:lineRule="auto"/>
        <w:ind w:left="567" w:hanging="567"/>
        <w:jc w:val="both"/>
        <w:rPr>
          <w:rFonts w:ascii="David" w:hAnsi="David"/>
          <w:rtl/>
        </w:rPr>
      </w:pPr>
      <w:r>
        <w:rPr>
          <w:rFonts w:ascii="David" w:hAnsi="David" w:hint="cs"/>
          <w:rtl/>
        </w:rPr>
        <w:t>מרים</w:t>
      </w:r>
      <w:r>
        <w:rPr>
          <w:rFonts w:ascii="David" w:hAnsi="David"/>
          <w:rtl/>
        </w:rPr>
        <w:t xml:space="preserve"> </w:t>
      </w:r>
      <w:r w:rsidR="000001CD">
        <w:rPr>
          <w:rFonts w:ascii="David" w:hAnsi="David"/>
          <w:rtl/>
        </w:rPr>
        <w:t xml:space="preserve">מאשרת כי ביקשה לגדל את הילדים שמי מבנות הזוג תלד במהלך החיים המשותפים, אך טוענת כי הסכמתה זו נעשתה בתנאי שההורות תהיה שווה ובנות הזוג תיטולנה יחדיו החלטות חשובות בעניינים הנוגעים להריון, הלידה וגידול הקטינים – תנאי שלא התקיים, כאשר </w:t>
      </w:r>
      <w:r>
        <w:rPr>
          <w:rFonts w:ascii="David" w:hAnsi="David" w:hint="cs"/>
          <w:rtl/>
        </w:rPr>
        <w:t>רחל</w:t>
      </w:r>
      <w:r>
        <w:rPr>
          <w:rFonts w:ascii="David" w:hAnsi="David"/>
          <w:rtl/>
        </w:rPr>
        <w:t xml:space="preserve"> </w:t>
      </w:r>
      <w:r w:rsidR="000001CD">
        <w:rPr>
          <w:rFonts w:ascii="David" w:hAnsi="David"/>
          <w:rtl/>
        </w:rPr>
        <w:t xml:space="preserve">בחרה ללדת את </w:t>
      </w:r>
      <w:r>
        <w:rPr>
          <w:rFonts w:ascii="David" w:hAnsi="David" w:hint="cs"/>
          <w:rtl/>
        </w:rPr>
        <w:t>דנה</w:t>
      </w:r>
      <w:r w:rsidRPr="00723661">
        <w:rPr>
          <w:rFonts w:ascii="David" w:hAnsi="David" w:hint="cs"/>
          <w:rtl/>
        </w:rPr>
        <w:t xml:space="preserve"> </w:t>
      </w:r>
      <w:r w:rsidR="000001CD">
        <w:rPr>
          <w:rFonts w:ascii="David" w:hAnsi="David"/>
          <w:rtl/>
        </w:rPr>
        <w:t>בלידת בית.</w:t>
      </w:r>
      <w:r w:rsidR="000A3C53">
        <w:rPr>
          <w:rFonts w:ascii="David" w:hAnsi="David" w:hint="cs"/>
          <w:rtl/>
        </w:rPr>
        <w:t xml:space="preserve"> </w:t>
      </w:r>
      <w:r w:rsidR="000A3C53" w:rsidRPr="000A3C53">
        <w:rPr>
          <w:rFonts w:ascii="David" w:hAnsi="David"/>
          <w:rtl/>
        </w:rPr>
        <w:t xml:space="preserve">עוד </w:t>
      </w:r>
      <w:r w:rsidR="000A3C53" w:rsidRPr="000A3C53">
        <w:rPr>
          <w:rFonts w:ascii="David" w:hAnsi="David" w:hint="cs"/>
          <w:rtl/>
        </w:rPr>
        <w:t>מ</w:t>
      </w:r>
      <w:r w:rsidR="000001CD" w:rsidRPr="000A3C53">
        <w:rPr>
          <w:rFonts w:ascii="David" w:hAnsi="David"/>
          <w:rtl/>
        </w:rPr>
        <w:t xml:space="preserve">וסיפה </w:t>
      </w:r>
      <w:r>
        <w:rPr>
          <w:rFonts w:ascii="David" w:hAnsi="David" w:hint="cs"/>
          <w:rtl/>
        </w:rPr>
        <w:t>מרים</w:t>
      </w:r>
      <w:r w:rsidR="000001CD" w:rsidRPr="000A3C53">
        <w:rPr>
          <w:rFonts w:ascii="David" w:hAnsi="David"/>
          <w:rtl/>
        </w:rPr>
        <w:t xml:space="preserve">, כי מאחר </w:t>
      </w:r>
      <w:r w:rsidRPr="000A3C53">
        <w:rPr>
          <w:rFonts w:ascii="David" w:hAnsi="David"/>
          <w:rtl/>
        </w:rPr>
        <w:t>ו</w:t>
      </w:r>
      <w:r>
        <w:rPr>
          <w:rFonts w:ascii="David" w:hAnsi="David" w:hint="cs"/>
          <w:rtl/>
        </w:rPr>
        <w:t>רחל</w:t>
      </w:r>
      <w:r w:rsidRPr="000A3C53">
        <w:rPr>
          <w:rFonts w:ascii="David" w:hAnsi="David"/>
          <w:rtl/>
        </w:rPr>
        <w:t xml:space="preserve"> </w:t>
      </w:r>
      <w:r w:rsidR="000001CD" w:rsidRPr="000A3C53">
        <w:rPr>
          <w:rFonts w:ascii="David" w:hAnsi="David"/>
          <w:rtl/>
        </w:rPr>
        <w:t xml:space="preserve">הפרה תנאי זה ולא מילאה אחר התחייבותה בהתאם להסכם, אזי מתבטלות התחייבויותיה של </w:t>
      </w:r>
      <w:r>
        <w:rPr>
          <w:rFonts w:ascii="David" w:hAnsi="David" w:hint="cs"/>
          <w:rtl/>
        </w:rPr>
        <w:t>מרים</w:t>
      </w:r>
      <w:r w:rsidRPr="000A3C53">
        <w:rPr>
          <w:rFonts w:ascii="David" w:hAnsi="David"/>
          <w:rtl/>
        </w:rPr>
        <w:t xml:space="preserve"> </w:t>
      </w:r>
      <w:r w:rsidR="000001CD" w:rsidRPr="000A3C53">
        <w:rPr>
          <w:rFonts w:ascii="David" w:hAnsi="David"/>
          <w:rtl/>
        </w:rPr>
        <w:t xml:space="preserve">בהתאם לאותו הסכם. </w:t>
      </w:r>
    </w:p>
    <w:p w:rsidR="00E57F6D" w:rsidRDefault="00E57F6D" w:rsidP="00861A3B">
      <w:pPr>
        <w:spacing w:line="360" w:lineRule="auto"/>
        <w:ind w:left="720"/>
        <w:contextualSpacing/>
        <w:rPr>
          <w:rFonts w:ascii="David" w:hAnsi="David"/>
        </w:rPr>
      </w:pPr>
    </w:p>
    <w:p w:rsidR="00E57F6D" w:rsidRDefault="009010D0" w:rsidP="005A759F">
      <w:pPr>
        <w:numPr>
          <w:ilvl w:val="0"/>
          <w:numId w:val="7"/>
        </w:numPr>
        <w:spacing w:line="360" w:lineRule="auto"/>
        <w:ind w:left="567" w:hanging="567"/>
        <w:jc w:val="both"/>
        <w:rPr>
          <w:rFonts w:ascii="David" w:hAnsi="David"/>
          <w:rtl/>
        </w:rPr>
      </w:pPr>
      <w:r>
        <w:rPr>
          <w:rFonts w:ascii="David" w:hAnsi="David" w:hint="cs"/>
          <w:rtl/>
        </w:rPr>
        <w:t>מרים</w:t>
      </w:r>
      <w:r>
        <w:rPr>
          <w:rFonts w:ascii="David" w:hAnsi="David"/>
          <w:rtl/>
        </w:rPr>
        <w:t xml:space="preserve"> </w:t>
      </w:r>
      <w:r w:rsidR="000001CD">
        <w:rPr>
          <w:rFonts w:ascii="David" w:hAnsi="David"/>
          <w:rtl/>
        </w:rPr>
        <w:t xml:space="preserve">טוענת כי יש ליצור הפרדה בין הדיון במזונות כל אחת מהקטינות, וזאת נוכח העובדה כי מעמדה המשפטי כלפי הקטינה </w:t>
      </w:r>
      <w:r>
        <w:rPr>
          <w:rFonts w:ascii="David" w:hAnsi="David" w:hint="cs"/>
          <w:rtl/>
        </w:rPr>
        <w:t>עמית</w:t>
      </w:r>
      <w:r>
        <w:rPr>
          <w:rFonts w:ascii="David" w:hAnsi="David"/>
          <w:rtl/>
        </w:rPr>
        <w:t xml:space="preserve"> </w:t>
      </w:r>
      <w:r w:rsidR="000001CD">
        <w:rPr>
          <w:rFonts w:ascii="David" w:hAnsi="David"/>
          <w:rtl/>
        </w:rPr>
        <w:t xml:space="preserve">הוסדר, ולעומת זאת מעמדה המשפטי כלפי הקטינה </w:t>
      </w:r>
      <w:r>
        <w:rPr>
          <w:rFonts w:ascii="David" w:hAnsi="David" w:hint="cs"/>
          <w:rtl/>
        </w:rPr>
        <w:t>דנה</w:t>
      </w:r>
      <w:r w:rsidRPr="00723661">
        <w:rPr>
          <w:rFonts w:ascii="David" w:hAnsi="David" w:hint="cs"/>
          <w:rtl/>
        </w:rPr>
        <w:t xml:space="preserve"> </w:t>
      </w:r>
      <w:r w:rsidR="000001CD">
        <w:rPr>
          <w:rFonts w:ascii="David" w:hAnsi="David"/>
          <w:rtl/>
        </w:rPr>
        <w:t xml:space="preserve">- לא הוסדר. </w:t>
      </w:r>
    </w:p>
    <w:p w:rsidR="00E57F6D" w:rsidRDefault="00E57F6D" w:rsidP="00861A3B">
      <w:pPr>
        <w:spacing w:line="360" w:lineRule="auto"/>
        <w:ind w:left="720"/>
        <w:contextualSpacing/>
        <w:rPr>
          <w:rFonts w:ascii="David" w:hAnsi="David"/>
        </w:rPr>
      </w:pPr>
    </w:p>
    <w:p w:rsidR="00E57F6D" w:rsidRDefault="000001CD" w:rsidP="005A759F">
      <w:pPr>
        <w:numPr>
          <w:ilvl w:val="0"/>
          <w:numId w:val="7"/>
        </w:numPr>
        <w:spacing w:line="360" w:lineRule="auto"/>
        <w:ind w:left="567" w:hanging="567"/>
        <w:jc w:val="both"/>
        <w:rPr>
          <w:rFonts w:ascii="David" w:hAnsi="David"/>
          <w:rtl/>
        </w:rPr>
      </w:pPr>
      <w:r>
        <w:rPr>
          <w:rFonts w:ascii="David" w:hAnsi="David"/>
          <w:rtl/>
        </w:rPr>
        <w:t xml:space="preserve">לפיכך, לטענתה, בהיעדר כל מסגרת חוקית המעגנת את הורותה של נתבעת כלפי הקטינה </w:t>
      </w:r>
      <w:r w:rsidR="009010D0">
        <w:rPr>
          <w:rFonts w:ascii="David" w:hAnsi="David" w:hint="cs"/>
          <w:rtl/>
        </w:rPr>
        <w:t>דנה</w:t>
      </w:r>
      <w:r w:rsidR="009010D0" w:rsidRPr="00723661">
        <w:rPr>
          <w:rFonts w:ascii="David" w:hAnsi="David" w:hint="cs"/>
          <w:rtl/>
        </w:rPr>
        <w:t xml:space="preserve"> </w:t>
      </w:r>
      <w:r>
        <w:rPr>
          <w:rFonts w:ascii="David" w:hAnsi="David"/>
          <w:rtl/>
        </w:rPr>
        <w:t xml:space="preserve">או הכרה בהורותה של </w:t>
      </w:r>
      <w:r w:rsidR="009010D0">
        <w:rPr>
          <w:rFonts w:ascii="David" w:hAnsi="David" w:hint="cs"/>
          <w:rtl/>
        </w:rPr>
        <w:t>מרים</w:t>
      </w:r>
      <w:r w:rsidR="009010D0">
        <w:rPr>
          <w:rFonts w:ascii="David" w:hAnsi="David"/>
          <w:rtl/>
        </w:rPr>
        <w:t xml:space="preserve"> </w:t>
      </w:r>
      <w:r>
        <w:rPr>
          <w:rFonts w:ascii="David" w:hAnsi="David"/>
          <w:rtl/>
        </w:rPr>
        <w:t xml:space="preserve">כלפיה, אין חלים עליה החיובים במזונותיה והוצאותיה של הקטינה </w:t>
      </w:r>
      <w:r w:rsidR="009010D0">
        <w:rPr>
          <w:rFonts w:ascii="David" w:hAnsi="David" w:hint="cs"/>
          <w:rtl/>
        </w:rPr>
        <w:t>דנה</w:t>
      </w:r>
      <w:r>
        <w:rPr>
          <w:rFonts w:ascii="David" w:hAnsi="David"/>
          <w:rtl/>
        </w:rPr>
        <w:t>.</w:t>
      </w:r>
    </w:p>
    <w:p w:rsidR="007B7D78" w:rsidRDefault="007B7D78" w:rsidP="00E57F6D">
      <w:pPr>
        <w:spacing w:line="360" w:lineRule="auto"/>
        <w:jc w:val="both"/>
        <w:rPr>
          <w:rFonts w:ascii="David" w:hAnsi="David"/>
        </w:rPr>
      </w:pPr>
    </w:p>
    <w:p w:rsidR="00E57F6D" w:rsidRDefault="000001CD" w:rsidP="00B21611">
      <w:pPr>
        <w:tabs>
          <w:tab w:val="left" w:pos="567"/>
        </w:tabs>
        <w:rPr>
          <w:rFonts w:ascii="David" w:hAnsi="David"/>
          <w:b/>
          <w:bCs/>
          <w:sz w:val="28"/>
          <w:szCs w:val="28"/>
          <w:u w:val="single"/>
        </w:rPr>
      </w:pPr>
      <w:r>
        <w:rPr>
          <w:rFonts w:ascii="David" w:hAnsi="David" w:hint="cs"/>
          <w:b/>
          <w:bCs/>
          <w:sz w:val="28"/>
          <w:szCs w:val="28"/>
          <w:u w:val="single"/>
          <w:rtl/>
        </w:rPr>
        <w:t>ב</w:t>
      </w:r>
      <w:r>
        <w:rPr>
          <w:rFonts w:ascii="David" w:hAnsi="David"/>
          <w:b/>
          <w:bCs/>
          <w:sz w:val="28"/>
          <w:szCs w:val="28"/>
          <w:u w:val="single"/>
          <w:rtl/>
        </w:rPr>
        <w:t xml:space="preserve">. </w:t>
      </w:r>
      <w:r>
        <w:rPr>
          <w:rFonts w:ascii="David" w:hAnsi="David"/>
          <w:b/>
          <w:bCs/>
          <w:sz w:val="28"/>
          <w:szCs w:val="28"/>
          <w:u w:val="single"/>
          <w:rtl/>
        </w:rPr>
        <w:tab/>
        <w:t>דיון והכרעה</w:t>
      </w:r>
    </w:p>
    <w:p w:rsidR="00E57F6D" w:rsidRDefault="00E57F6D" w:rsidP="00E57F6D">
      <w:pPr>
        <w:rPr>
          <w:rFonts w:ascii="David" w:hAnsi="David"/>
          <w:b/>
          <w:bCs/>
          <w:sz w:val="28"/>
          <w:szCs w:val="28"/>
          <w:u w:val="single"/>
          <w:rtl/>
        </w:rPr>
      </w:pPr>
    </w:p>
    <w:p w:rsidR="00E57F6D" w:rsidRDefault="000001CD" w:rsidP="00BD5310">
      <w:pPr>
        <w:numPr>
          <w:ilvl w:val="0"/>
          <w:numId w:val="7"/>
        </w:numPr>
        <w:spacing w:line="360" w:lineRule="auto"/>
        <w:ind w:left="567" w:hanging="567"/>
        <w:jc w:val="both"/>
        <w:rPr>
          <w:rFonts w:ascii="David" w:hAnsi="David"/>
        </w:rPr>
      </w:pPr>
      <w:r>
        <w:rPr>
          <w:rFonts w:ascii="David" w:hAnsi="David"/>
          <w:rtl/>
        </w:rPr>
        <w:t xml:space="preserve">ראשית יש לבחון האם ניתן מבחינה חוקית לחייב את </w:t>
      </w:r>
      <w:r w:rsidR="009010D0">
        <w:rPr>
          <w:rFonts w:ascii="David" w:hAnsi="David" w:hint="cs"/>
          <w:rtl/>
        </w:rPr>
        <w:t>מרים</w:t>
      </w:r>
      <w:r w:rsidR="009010D0">
        <w:rPr>
          <w:rFonts w:ascii="David" w:hAnsi="David"/>
          <w:rtl/>
        </w:rPr>
        <w:t xml:space="preserve"> </w:t>
      </w:r>
      <w:r>
        <w:rPr>
          <w:rFonts w:ascii="David" w:hAnsi="David"/>
          <w:rtl/>
        </w:rPr>
        <w:t xml:space="preserve">במזונותיה של </w:t>
      </w:r>
      <w:r w:rsidR="009010D0">
        <w:rPr>
          <w:rFonts w:ascii="David" w:hAnsi="David" w:hint="cs"/>
          <w:rtl/>
        </w:rPr>
        <w:t>דנה</w:t>
      </w:r>
      <w:r>
        <w:rPr>
          <w:rFonts w:ascii="David" w:hAnsi="David"/>
          <w:rtl/>
        </w:rPr>
        <w:t xml:space="preserve">, על אף שמעמדה המשפטי לא הוסדר כלפיה. לאחר מכן וככל שהתשובה לכך חיובית, יש לבחון את שיעור החיוב ובפרט לאור מצבה של </w:t>
      </w:r>
      <w:r w:rsidR="009010D0">
        <w:rPr>
          <w:rFonts w:ascii="David" w:hAnsi="David" w:hint="cs"/>
          <w:rtl/>
        </w:rPr>
        <w:t>דנה</w:t>
      </w:r>
      <w:r w:rsidR="009010D0" w:rsidRPr="00723661">
        <w:rPr>
          <w:rFonts w:ascii="David" w:hAnsi="David" w:hint="cs"/>
          <w:rtl/>
        </w:rPr>
        <w:t xml:space="preserve"> </w:t>
      </w:r>
      <w:r>
        <w:rPr>
          <w:rFonts w:ascii="David" w:hAnsi="David"/>
          <w:rtl/>
        </w:rPr>
        <w:t>וצרכיה.</w:t>
      </w:r>
    </w:p>
    <w:p w:rsidR="00513288" w:rsidRDefault="00513288" w:rsidP="00513288">
      <w:pPr>
        <w:spacing w:line="360" w:lineRule="auto"/>
        <w:ind w:left="567"/>
        <w:jc w:val="both"/>
        <w:rPr>
          <w:rFonts w:ascii="David" w:hAnsi="David"/>
          <w:rtl/>
        </w:rPr>
      </w:pPr>
    </w:p>
    <w:p w:rsidR="00513288" w:rsidRPr="00513288" w:rsidRDefault="000001CD" w:rsidP="00DE1688">
      <w:pPr>
        <w:spacing w:line="360" w:lineRule="auto"/>
        <w:jc w:val="both"/>
        <w:rPr>
          <w:rFonts w:ascii="David" w:hAnsi="David"/>
          <w:b/>
          <w:bCs/>
          <w:u w:val="single"/>
          <w:rtl/>
        </w:rPr>
      </w:pPr>
      <w:r w:rsidRPr="00513288">
        <w:rPr>
          <w:rFonts w:ascii="David" w:hAnsi="David"/>
          <w:b/>
          <w:bCs/>
          <w:u w:val="single"/>
          <w:rtl/>
        </w:rPr>
        <w:t xml:space="preserve">קביעת </w:t>
      </w:r>
      <w:r w:rsidRPr="00513288">
        <w:rPr>
          <w:rFonts w:ascii="David" w:hAnsi="David" w:hint="cs"/>
          <w:b/>
          <w:bCs/>
          <w:u w:val="single"/>
          <w:rtl/>
        </w:rPr>
        <w:t xml:space="preserve">חבותה של </w:t>
      </w:r>
      <w:r w:rsidR="009010D0">
        <w:rPr>
          <w:rFonts w:ascii="David" w:hAnsi="David" w:hint="cs"/>
          <w:b/>
          <w:bCs/>
          <w:u w:val="single"/>
          <w:rtl/>
        </w:rPr>
        <w:t>מרים</w:t>
      </w:r>
      <w:r w:rsidR="009010D0" w:rsidRPr="00513288">
        <w:rPr>
          <w:rFonts w:ascii="David" w:hAnsi="David" w:hint="cs"/>
          <w:b/>
          <w:bCs/>
          <w:u w:val="single"/>
          <w:rtl/>
        </w:rPr>
        <w:t xml:space="preserve"> </w:t>
      </w:r>
      <w:r w:rsidRPr="00513288">
        <w:rPr>
          <w:rFonts w:ascii="David" w:hAnsi="David" w:hint="cs"/>
          <w:b/>
          <w:bCs/>
          <w:u w:val="single"/>
          <w:rtl/>
        </w:rPr>
        <w:t>במזונות</w:t>
      </w:r>
      <w:r w:rsidRPr="00513288">
        <w:rPr>
          <w:rFonts w:ascii="David" w:hAnsi="David"/>
          <w:b/>
          <w:bCs/>
          <w:u w:val="single"/>
          <w:rtl/>
        </w:rPr>
        <w:t xml:space="preserve"> </w:t>
      </w:r>
      <w:r w:rsidR="009010D0" w:rsidRPr="00DA630E">
        <w:rPr>
          <w:rFonts w:ascii="David" w:hAnsi="David" w:hint="cs"/>
          <w:b/>
          <w:bCs/>
          <w:rtl/>
        </w:rPr>
        <w:t>דנה</w:t>
      </w:r>
    </w:p>
    <w:p w:rsidR="00E57F6D" w:rsidRDefault="00E57F6D" w:rsidP="00E57F6D">
      <w:pPr>
        <w:spacing w:line="360" w:lineRule="auto"/>
        <w:ind w:left="560"/>
        <w:jc w:val="both"/>
        <w:rPr>
          <w:rFonts w:ascii="David" w:hAnsi="David"/>
        </w:rPr>
      </w:pPr>
    </w:p>
    <w:p w:rsidR="00E57F6D" w:rsidRDefault="000001CD" w:rsidP="005A759F">
      <w:pPr>
        <w:numPr>
          <w:ilvl w:val="0"/>
          <w:numId w:val="7"/>
        </w:numPr>
        <w:spacing w:line="360" w:lineRule="auto"/>
        <w:ind w:left="567" w:hanging="567"/>
        <w:jc w:val="both"/>
        <w:rPr>
          <w:rFonts w:ascii="David" w:hAnsi="David"/>
          <w:rtl/>
        </w:rPr>
      </w:pPr>
      <w:r>
        <w:rPr>
          <w:rFonts w:ascii="David" w:hAnsi="David"/>
          <w:rtl/>
        </w:rPr>
        <w:t>סעיף 27(4) לאמנה בדבר זכויות הילד קובע כי על המדינות החברות באמנה לפעול למען "</w:t>
      </w:r>
      <w:r>
        <w:rPr>
          <w:rFonts w:ascii="David" w:hAnsi="David"/>
          <w:b/>
          <w:bCs/>
          <w:rtl/>
        </w:rPr>
        <w:t xml:space="preserve">גביית מזונות עבור הילד מאת הוריו או מאת </w:t>
      </w:r>
      <w:r>
        <w:rPr>
          <w:rFonts w:ascii="David" w:hAnsi="David"/>
          <w:b/>
          <w:bCs/>
          <w:u w:val="single"/>
          <w:rtl/>
        </w:rPr>
        <w:t>אנשים אחרים הנושאים באחריות כספית לגביו</w:t>
      </w:r>
      <w:r>
        <w:rPr>
          <w:rFonts w:ascii="David" w:hAnsi="David"/>
          <w:rtl/>
        </w:rPr>
        <w:t xml:space="preserve"> [...]" (ההדגשות בקו הוספו).</w:t>
      </w:r>
    </w:p>
    <w:p w:rsidR="00E57F6D" w:rsidRDefault="00E57F6D" w:rsidP="00861A3B">
      <w:pPr>
        <w:spacing w:line="360" w:lineRule="auto"/>
        <w:jc w:val="both"/>
        <w:rPr>
          <w:rFonts w:ascii="David" w:hAnsi="David"/>
        </w:rPr>
      </w:pPr>
    </w:p>
    <w:p w:rsidR="00E57F6D" w:rsidRDefault="000001CD" w:rsidP="006700E4">
      <w:pPr>
        <w:numPr>
          <w:ilvl w:val="0"/>
          <w:numId w:val="7"/>
        </w:numPr>
        <w:spacing w:line="360" w:lineRule="auto"/>
        <w:ind w:left="567" w:hanging="567"/>
        <w:jc w:val="both"/>
        <w:rPr>
          <w:rFonts w:ascii="David" w:hAnsi="David"/>
        </w:rPr>
      </w:pPr>
      <w:r>
        <w:rPr>
          <w:rFonts w:ascii="David" w:hAnsi="David"/>
          <w:rtl/>
        </w:rPr>
        <w:t>כמו כן, החוק לתיקון דיני המשפחה (מזונות), תשי"ט-1995 קובע בסעיף 3(א) כי "</w:t>
      </w:r>
      <w:r>
        <w:rPr>
          <w:rFonts w:ascii="David" w:hAnsi="David"/>
          <w:b/>
          <w:bCs/>
          <w:rtl/>
        </w:rPr>
        <w:t xml:space="preserve">אדם חייב במזונות הילדים הקטינים שלו והילדים הקטינים של בן זוגו לפי הוראות הדין האישי החל עליו </w:t>
      </w:r>
      <w:r>
        <w:rPr>
          <w:rFonts w:ascii="David" w:hAnsi="David"/>
          <w:rtl/>
        </w:rPr>
        <w:t xml:space="preserve">[...] ". גם לפי סעיף 3(ב), גם אדם שאינו חייב במזונותיהם לפי הוראות הדין האישי החל עליו, או שמא לא חל עליו הדין האישי, יהיה חייב במזונותיהם בהתאם להוראות חוק זה. אולם, פסיקות שונות אשר פירשו את החוק קבעו כי החוק חל על זוגות נשואים בלבד. </w:t>
      </w:r>
    </w:p>
    <w:p w:rsidR="00E57F6D" w:rsidRDefault="00E57F6D" w:rsidP="00861A3B">
      <w:pPr>
        <w:spacing w:line="360" w:lineRule="auto"/>
        <w:jc w:val="both"/>
        <w:rPr>
          <w:rFonts w:ascii="David" w:hAnsi="David"/>
        </w:rPr>
      </w:pPr>
    </w:p>
    <w:p w:rsidR="00E57F6D" w:rsidRDefault="000001CD" w:rsidP="005A759F">
      <w:pPr>
        <w:numPr>
          <w:ilvl w:val="0"/>
          <w:numId w:val="7"/>
        </w:numPr>
        <w:spacing w:line="360" w:lineRule="auto"/>
        <w:ind w:left="567" w:hanging="567"/>
        <w:jc w:val="both"/>
        <w:rPr>
          <w:rFonts w:ascii="David" w:hAnsi="David"/>
        </w:rPr>
      </w:pPr>
      <w:r>
        <w:rPr>
          <w:rFonts w:ascii="David" w:hAnsi="David"/>
          <w:rtl/>
        </w:rPr>
        <w:t xml:space="preserve">במסגרת בע"מ 4751/12 </w:t>
      </w:r>
      <w:r>
        <w:rPr>
          <w:rFonts w:ascii="Miriam" w:hAnsi="Miriam" w:cs="Miriam"/>
          <w:rtl/>
        </w:rPr>
        <w:t>אלמוני נ' אלמונית</w:t>
      </w:r>
      <w:r>
        <w:rPr>
          <w:rFonts w:ascii="David" w:hAnsi="David"/>
          <w:rtl/>
        </w:rPr>
        <w:t xml:space="preserve"> (29.8.13), סעיפים 24-25 לפסק דינו של כב' השופט דנציגר, נקבע כי כאשר מדובר בבני זוג שאינם נשואים, אלא מוגדרים כידועים בציבור, מוטלת על אדם חובה זהה במזונות הילדים הקטינים של בן זוגו הידוע בציבור מכוח רעיון ההסכמה מכללא והקונסטרוקציה החוזית שנוצרה ביניהם. זאת, בייחוד כאשר הקטינים צורפו לתא המשפחתי </w:t>
      </w:r>
      <w:r>
        <w:rPr>
          <w:rFonts w:ascii="David" w:hAnsi="David"/>
          <w:u w:val="single"/>
          <w:rtl/>
        </w:rPr>
        <w:t>בהסכמה מלאה</w:t>
      </w:r>
      <w:r>
        <w:rPr>
          <w:rFonts w:ascii="David" w:hAnsi="David"/>
          <w:rtl/>
        </w:rPr>
        <w:t xml:space="preserve"> של בני-הזוג. </w:t>
      </w:r>
    </w:p>
    <w:p w:rsidR="00E57F6D" w:rsidRDefault="00E57F6D" w:rsidP="00861A3B">
      <w:pPr>
        <w:spacing w:line="360" w:lineRule="auto"/>
        <w:jc w:val="both"/>
        <w:rPr>
          <w:rFonts w:ascii="David" w:hAnsi="David"/>
        </w:rPr>
      </w:pPr>
    </w:p>
    <w:p w:rsidR="00E57F6D" w:rsidRDefault="000001CD" w:rsidP="005A759F">
      <w:pPr>
        <w:numPr>
          <w:ilvl w:val="0"/>
          <w:numId w:val="7"/>
        </w:numPr>
        <w:spacing w:line="360" w:lineRule="auto"/>
        <w:ind w:left="567" w:hanging="567"/>
        <w:jc w:val="both"/>
        <w:rPr>
          <w:rFonts w:ascii="David" w:hAnsi="David"/>
          <w:rtl/>
        </w:rPr>
      </w:pPr>
      <w:r>
        <w:rPr>
          <w:rFonts w:ascii="David" w:hAnsi="David"/>
          <w:rtl/>
        </w:rPr>
        <w:t xml:space="preserve">הרציונל לחיוב זה, נובע מתחושת הסתמכות שיצרה ההתנהגות של הצד השני בלקיחת חלק פעיל ומהותי לאורך כל הליך צירופו של הילד אל התא המשפחתי, ומן האלמנט ההסכמי שבהתנהגות זו. ראו: בע"מ 4751/12 </w:t>
      </w:r>
      <w:r>
        <w:rPr>
          <w:rFonts w:ascii="Miriam" w:hAnsi="Miriam" w:cs="Miriam"/>
          <w:rtl/>
        </w:rPr>
        <w:t>אלמוני נ' אלמונית</w:t>
      </w:r>
      <w:r>
        <w:rPr>
          <w:rFonts w:ascii="David" w:hAnsi="David"/>
          <w:rtl/>
        </w:rPr>
        <w:t xml:space="preserve"> (29.8.13), סעיפים 28-29 לפסק דינו של כב' השופט דנציגר.</w:t>
      </w:r>
    </w:p>
    <w:p w:rsidR="00BD5310" w:rsidRDefault="00BD5310" w:rsidP="00861A3B">
      <w:pPr>
        <w:spacing w:line="360" w:lineRule="auto"/>
        <w:jc w:val="both"/>
        <w:rPr>
          <w:rFonts w:ascii="David" w:hAnsi="David"/>
        </w:rPr>
      </w:pPr>
    </w:p>
    <w:p w:rsidR="00E57F6D" w:rsidRDefault="000001CD" w:rsidP="005A3393">
      <w:pPr>
        <w:numPr>
          <w:ilvl w:val="0"/>
          <w:numId w:val="7"/>
        </w:numPr>
        <w:spacing w:line="360" w:lineRule="auto"/>
        <w:ind w:left="567" w:hanging="567"/>
        <w:jc w:val="both"/>
        <w:rPr>
          <w:rFonts w:ascii="David" w:hAnsi="David"/>
          <w:rtl/>
        </w:rPr>
      </w:pPr>
      <w:r>
        <w:rPr>
          <w:rFonts w:ascii="David" w:hAnsi="David"/>
          <w:rtl/>
        </w:rPr>
        <w:t xml:space="preserve">כמו כן, הפסיקה הכירה בעבר באפשרות לחיוב מזונות ילדים </w:t>
      </w:r>
      <w:r w:rsidR="006700E4">
        <w:rPr>
          <w:rFonts w:ascii="David" w:hAnsi="David" w:hint="cs"/>
          <w:rtl/>
        </w:rPr>
        <w:t>במשפחה של</w:t>
      </w:r>
      <w:r>
        <w:rPr>
          <w:rFonts w:ascii="David" w:hAnsi="David"/>
          <w:rtl/>
        </w:rPr>
        <w:t xml:space="preserve"> בנות זוג מאותו המין, בכפוף לנסיבות המתאימות לכך. כך למשל, ככל שנוצר קשר הורי קרוב, ניהול משק בית משותף או לחילופין כאשר נחתם הסכם הורות,</w:t>
      </w:r>
      <w:r w:rsidR="00D372BC">
        <w:rPr>
          <w:rFonts w:ascii="David" w:hAnsi="David"/>
          <w:rtl/>
        </w:rPr>
        <w:t xml:space="preserve"> תהיה נטייה ברורה לחיוב במזונו</w:t>
      </w:r>
      <w:r w:rsidR="00D372BC">
        <w:rPr>
          <w:rFonts w:ascii="David" w:hAnsi="David" w:hint="cs"/>
          <w:rtl/>
        </w:rPr>
        <w:t>ת</w:t>
      </w:r>
      <w:r w:rsidR="005A3393">
        <w:rPr>
          <w:rFonts w:ascii="David" w:hAnsi="David" w:hint="cs"/>
          <w:rtl/>
        </w:rPr>
        <w:t xml:space="preserve">. </w:t>
      </w:r>
      <w:r>
        <w:rPr>
          <w:rFonts w:ascii="David" w:hAnsi="David"/>
          <w:rtl/>
        </w:rPr>
        <w:t xml:space="preserve">ראו: כב' השופט א' כץ, תמ"ש (י-ם) 44281-08-14 </w:t>
      </w:r>
      <w:r>
        <w:rPr>
          <w:rFonts w:ascii="Miriam" w:hAnsi="Miriam" w:cs="Miriam"/>
          <w:rtl/>
        </w:rPr>
        <w:t>ס.ק נ' י.י</w:t>
      </w:r>
      <w:r>
        <w:rPr>
          <w:rFonts w:ascii="David" w:hAnsi="David"/>
          <w:rtl/>
        </w:rPr>
        <w:t xml:space="preserve"> (14.3.17).</w:t>
      </w:r>
    </w:p>
    <w:p w:rsidR="00861A3B" w:rsidRDefault="00861A3B" w:rsidP="00861A3B">
      <w:pPr>
        <w:spacing w:line="360" w:lineRule="auto"/>
        <w:ind w:left="720"/>
        <w:contextualSpacing/>
        <w:jc w:val="both"/>
        <w:rPr>
          <w:rFonts w:ascii="David" w:hAnsi="David"/>
          <w:rtl/>
        </w:rPr>
      </w:pPr>
    </w:p>
    <w:p w:rsidR="007F70AC" w:rsidRDefault="000001CD" w:rsidP="00F969DC">
      <w:pPr>
        <w:numPr>
          <w:ilvl w:val="0"/>
          <w:numId w:val="7"/>
        </w:numPr>
        <w:spacing w:line="360" w:lineRule="auto"/>
        <w:ind w:left="567" w:hanging="567"/>
        <w:jc w:val="both"/>
        <w:rPr>
          <w:rFonts w:ascii="David" w:hAnsi="David"/>
        </w:rPr>
      </w:pPr>
      <w:r>
        <w:rPr>
          <w:rFonts w:ascii="David" w:hAnsi="David"/>
          <w:rtl/>
        </w:rPr>
        <w:t>יש להדגיש כי היעדר הליך אימוץ הילד או כל הסדרה אחרת של ההורות מבחינה פורמאלית/משפטית, אינו פוטר בהכרח את בן הזוג מחובת מזונות הילדים בשלב מאוחר, עת יתפרק</w:t>
      </w:r>
      <w:r w:rsidR="00F07BF7">
        <w:rPr>
          <w:rFonts w:ascii="David" w:hAnsi="David"/>
          <w:rtl/>
        </w:rPr>
        <w:t>ו היחסים. עמד על כך כב' השופט</w:t>
      </w:r>
      <w:r>
        <w:rPr>
          <w:rFonts w:ascii="David" w:hAnsi="David"/>
          <w:rtl/>
        </w:rPr>
        <w:t xml:space="preserve"> זילברטל בבע"מ 4751/12: </w:t>
      </w:r>
    </w:p>
    <w:p w:rsidR="007F70AC" w:rsidRPr="00BD5310" w:rsidRDefault="000001CD" w:rsidP="00BD5310">
      <w:pPr>
        <w:spacing w:line="360" w:lineRule="auto"/>
        <w:ind w:left="1134" w:right="1134"/>
        <w:jc w:val="both"/>
        <w:rPr>
          <w:rFonts w:ascii="David" w:hAnsi="David"/>
          <w:b/>
          <w:bCs/>
          <w:u w:val="single"/>
          <w:rtl/>
        </w:rPr>
      </w:pPr>
      <w:r>
        <w:rPr>
          <w:rFonts w:ascii="David" w:hAnsi="David"/>
          <w:rtl/>
        </w:rPr>
        <w:t>"</w:t>
      </w:r>
      <w:r>
        <w:rPr>
          <w:rFonts w:ascii="David" w:hAnsi="David"/>
          <w:b/>
          <w:bCs/>
          <w:rtl/>
        </w:rPr>
        <w:t xml:space="preserve">כאשר מדובר בקטינים ובחובה היסודית לזונם, אין זה ראוי לאפשר למי שמתנהל כפי שהתנהל המשיב, להיאחז בדיעבד בעובדה שמטעם זה או אחר בחר שלא למסד פורמאלית את מעמדו כלפי הקטינות. </w:t>
      </w:r>
      <w:r w:rsidRPr="00D372BC">
        <w:rPr>
          <w:rFonts w:ascii="David" w:hAnsi="David"/>
          <w:b/>
          <w:bCs/>
          <w:u w:val="single"/>
          <w:rtl/>
        </w:rPr>
        <w:t>אין עסקינן בהתקשרות עסקית-מסחרית. ענייננו בקשר אנושי ובמערכת יחסים רגישה ומורכבת מאין כמוה. כאשר המבקש "משדר" באופן ברור כי הוא נמצא שם לצד המשיבה והקטינות בבנייתו של קן משותף, אין לאפשר לו, לאחר פירוק הקשר הזוגי, "לשלוף" מעין "פוליסת ביטוח" שלכאורה הכין ל"יום סגריר" עת יידרש למלא חובותיו כלפי הקטינות</w:t>
      </w:r>
      <w:r w:rsidR="00F07BF7">
        <w:rPr>
          <w:rtl/>
        </w:rPr>
        <w:t xml:space="preserve">. </w:t>
      </w:r>
      <w:r w:rsidR="00F07BF7" w:rsidRPr="00F969DC">
        <w:rPr>
          <w:b/>
          <w:bCs/>
          <w:rtl/>
        </w:rPr>
        <w:t>התמונה הכוללת, בצירוף העובדה שבמצב של ספק יש עדיפות להכרעה המטיבה עם הקטינות, מעפילה על הטיעונים הפורמאליים שבפי המבקש. שימוש בטיעונים אלה, בנסיבות, אינו צודק, אינו מוסרי ואל לבית המשפט ליתן לו יד</w:t>
      </w:r>
      <w:r w:rsidR="00F07BF7">
        <w:rPr>
          <w:rtl/>
        </w:rPr>
        <w:t>.</w:t>
      </w:r>
      <w:r w:rsidR="00F07BF7">
        <w:rPr>
          <w:rFonts w:hint="cs"/>
          <w:rtl/>
        </w:rPr>
        <w:t>"</w:t>
      </w:r>
      <w:r w:rsidR="00F07BF7">
        <w:rPr>
          <w:rFonts w:ascii="David" w:hAnsi="David" w:hint="cs"/>
          <w:rtl/>
        </w:rPr>
        <w:t xml:space="preserve"> </w:t>
      </w:r>
      <w:r w:rsidR="00F11C14" w:rsidRPr="00F11C14">
        <w:rPr>
          <w:rFonts w:ascii="David" w:hAnsi="David" w:hint="cs"/>
          <w:rtl/>
        </w:rPr>
        <w:t xml:space="preserve">(ההדגשות בקו </w:t>
      </w:r>
      <w:r w:rsidR="00F11C14" w:rsidRPr="00F11C14">
        <w:rPr>
          <w:rFonts w:ascii="David" w:hAnsi="David"/>
          <w:rtl/>
        </w:rPr>
        <w:t>–</w:t>
      </w:r>
      <w:r w:rsidR="00F11C14" w:rsidRPr="00F11C14">
        <w:rPr>
          <w:rFonts w:ascii="David" w:hAnsi="David" w:hint="cs"/>
          <w:rtl/>
        </w:rPr>
        <w:t xml:space="preserve"> הוספו). </w:t>
      </w:r>
    </w:p>
    <w:p w:rsidR="00F07BF7" w:rsidRDefault="000001CD" w:rsidP="007F70AC">
      <w:pPr>
        <w:spacing w:line="360" w:lineRule="auto"/>
        <w:ind w:left="567"/>
        <w:jc w:val="both"/>
        <w:rPr>
          <w:rFonts w:ascii="David" w:hAnsi="David"/>
          <w:rtl/>
        </w:rPr>
      </w:pPr>
      <w:r>
        <w:rPr>
          <w:rFonts w:ascii="David" w:hAnsi="David" w:hint="cs"/>
          <w:rtl/>
        </w:rPr>
        <w:t xml:space="preserve">ראו: </w:t>
      </w:r>
      <w:r>
        <w:rPr>
          <w:rFonts w:ascii="David" w:hAnsi="David"/>
          <w:rtl/>
        </w:rPr>
        <w:t xml:space="preserve">בע"מ 4751/12 </w:t>
      </w:r>
      <w:r>
        <w:rPr>
          <w:rFonts w:ascii="Miriam" w:hAnsi="Miriam" w:cs="Miriam"/>
          <w:rtl/>
        </w:rPr>
        <w:t>אלמוני נ' אלמונית</w:t>
      </w:r>
      <w:r>
        <w:rPr>
          <w:rFonts w:ascii="David" w:hAnsi="David"/>
          <w:rtl/>
        </w:rPr>
        <w:t xml:space="preserve"> (29.8.13), </w:t>
      </w:r>
      <w:r w:rsidR="00F969DC">
        <w:rPr>
          <w:rFonts w:ascii="David" w:hAnsi="David"/>
          <w:rtl/>
        </w:rPr>
        <w:t xml:space="preserve">פסק דינו של כב' השופט </w:t>
      </w:r>
      <w:r w:rsidR="00F969DC">
        <w:rPr>
          <w:rFonts w:ascii="David" w:hAnsi="David" w:hint="cs"/>
          <w:rtl/>
        </w:rPr>
        <w:t>זילברטל, פיסקה אחרונה.</w:t>
      </w:r>
    </w:p>
    <w:p w:rsidR="00E57F6D" w:rsidRDefault="00E57F6D" w:rsidP="00861A3B">
      <w:pPr>
        <w:spacing w:line="360" w:lineRule="auto"/>
        <w:ind w:left="720"/>
        <w:contextualSpacing/>
        <w:jc w:val="both"/>
        <w:rPr>
          <w:rFonts w:ascii="David" w:hAnsi="David"/>
        </w:rPr>
      </w:pPr>
    </w:p>
    <w:p w:rsidR="00E57F6D" w:rsidRDefault="000001CD" w:rsidP="0084227E">
      <w:pPr>
        <w:numPr>
          <w:ilvl w:val="0"/>
          <w:numId w:val="7"/>
        </w:numPr>
        <w:spacing w:line="360" w:lineRule="auto"/>
        <w:ind w:left="567" w:hanging="567"/>
        <w:jc w:val="both"/>
        <w:rPr>
          <w:rFonts w:ascii="David" w:hAnsi="David"/>
        </w:rPr>
      </w:pPr>
      <w:r w:rsidRPr="0084227E">
        <w:rPr>
          <w:rFonts w:ascii="David" w:hAnsi="David" w:hint="cs"/>
          <w:rtl/>
        </w:rPr>
        <w:t>בעניינו ההתנהלות של בנות הזוג הייתה של משפחה אחת ולידת הבנות הייתה החלטה משותפת וכחלק מתכנון משפחתי מוסכם ומושכל.</w:t>
      </w:r>
      <w:r w:rsidRPr="0084227E">
        <w:rPr>
          <w:rFonts w:ascii="David" w:hAnsi="David"/>
        </w:rPr>
        <w:t xml:space="preserve"> </w:t>
      </w:r>
      <w:r>
        <w:rPr>
          <w:rFonts w:ascii="David" w:hAnsi="David" w:hint="cs"/>
          <w:rtl/>
        </w:rPr>
        <w:t>לכך יש להוסיף כי בנות הזוג עיגנו את ההסכמה בנושא המזונות גם במסגרת הסכם ההו</w:t>
      </w:r>
      <w:r w:rsidR="00BA7B51">
        <w:rPr>
          <w:rFonts w:ascii="David" w:hAnsi="David" w:hint="cs"/>
          <w:rtl/>
        </w:rPr>
        <w:t xml:space="preserve">רות שאושר וקיבל תוקף של פסק דין, לאחר הולדת הבת הבכורה וצפה לידת ילדים נוספים משותפים. </w:t>
      </w:r>
    </w:p>
    <w:p w:rsidR="00E57F6D" w:rsidRDefault="000001CD" w:rsidP="00826FC5">
      <w:pPr>
        <w:numPr>
          <w:ilvl w:val="0"/>
          <w:numId w:val="7"/>
        </w:numPr>
        <w:spacing w:line="360" w:lineRule="auto"/>
        <w:ind w:left="567" w:hanging="567"/>
        <w:jc w:val="both"/>
        <w:rPr>
          <w:rFonts w:ascii="David" w:hAnsi="David"/>
        </w:rPr>
      </w:pPr>
      <w:r>
        <w:rPr>
          <w:rFonts w:ascii="David" w:hAnsi="David"/>
          <w:rtl/>
        </w:rPr>
        <w:t xml:space="preserve">בהסכם </w:t>
      </w:r>
      <w:r>
        <w:rPr>
          <w:rFonts w:ascii="David" w:hAnsi="David" w:hint="cs"/>
          <w:rtl/>
        </w:rPr>
        <w:t>ה</w:t>
      </w:r>
      <w:r>
        <w:rPr>
          <w:rFonts w:ascii="David" w:hAnsi="David"/>
          <w:rtl/>
        </w:rPr>
        <w:t>הורות נקבע כי "</w:t>
      </w:r>
      <w:r>
        <w:rPr>
          <w:rFonts w:ascii="David" w:hAnsi="David"/>
          <w:b/>
          <w:bCs/>
          <w:rtl/>
        </w:rPr>
        <w:t xml:space="preserve">בנות הזוג מתחייבות לגדל יחדיו את הקטינה, וכן את הילדים הנוספים שייולדו, אם ייולדו, למי מבנות הזוג  ו/או יאומצו ע"י מי מבן (להלן: "הילד/הילדים"), במסירות ובאהבה, והן מתחייבות לתפקד בפועל כאימהותיהם של כל אחד מהילדים </w:t>
      </w:r>
      <w:r>
        <w:rPr>
          <w:rFonts w:ascii="David" w:hAnsi="David"/>
          <w:b/>
          <w:bCs/>
          <w:u w:val="single"/>
          <w:rtl/>
        </w:rPr>
        <w:t>ולדאוג יחדיו במשותף לכל ענייניהם</w:t>
      </w:r>
      <w:r>
        <w:rPr>
          <w:rFonts w:ascii="David" w:hAnsi="David"/>
          <w:rtl/>
        </w:rPr>
        <w:t>;" וכן כי "</w:t>
      </w:r>
      <w:r>
        <w:rPr>
          <w:rFonts w:ascii="David" w:hAnsi="David"/>
          <w:b/>
          <w:bCs/>
          <w:rtl/>
        </w:rPr>
        <w:t xml:space="preserve">בנות הזוג מעוניינות להסדיר ביניהן בהסכמה את כל הכרוך בנושא גידולם, חינוכם, משמורתם, </w:t>
      </w:r>
      <w:r>
        <w:rPr>
          <w:rFonts w:ascii="David" w:hAnsi="David"/>
          <w:b/>
          <w:bCs/>
          <w:u w:val="single"/>
          <w:rtl/>
        </w:rPr>
        <w:t>מזונותיהם</w:t>
      </w:r>
      <w:r>
        <w:rPr>
          <w:rFonts w:ascii="David" w:hAnsi="David"/>
          <w:b/>
          <w:bCs/>
          <w:rtl/>
        </w:rPr>
        <w:t xml:space="preserve"> וכיו"ב של הילדים</w:t>
      </w:r>
      <w:r>
        <w:rPr>
          <w:rFonts w:ascii="David" w:hAnsi="David"/>
          <w:rtl/>
        </w:rPr>
        <w:t>". (ההדגשות בקו – הוספו).</w:t>
      </w:r>
    </w:p>
    <w:p w:rsidR="005B6AFF" w:rsidRDefault="005B6AFF" w:rsidP="005B6AFF">
      <w:pPr>
        <w:spacing w:line="360" w:lineRule="auto"/>
        <w:ind w:left="567"/>
        <w:jc w:val="both"/>
        <w:rPr>
          <w:rFonts w:ascii="David" w:hAnsi="David"/>
          <w:rtl/>
        </w:rPr>
      </w:pPr>
    </w:p>
    <w:p w:rsidR="00E57F6D" w:rsidRPr="005B6AFF" w:rsidRDefault="000001CD" w:rsidP="005B6AFF">
      <w:pPr>
        <w:numPr>
          <w:ilvl w:val="0"/>
          <w:numId w:val="7"/>
        </w:numPr>
        <w:spacing w:line="360" w:lineRule="auto"/>
        <w:ind w:left="567" w:hanging="567"/>
        <w:jc w:val="both"/>
        <w:rPr>
          <w:rFonts w:ascii="David" w:hAnsi="David"/>
        </w:rPr>
      </w:pPr>
      <w:r>
        <w:rPr>
          <w:rFonts w:ascii="David" w:hAnsi="David" w:hint="cs"/>
          <w:rtl/>
        </w:rPr>
        <w:t xml:space="preserve">בנות הזוג קבעו בהמשך הוראות ספציפיות לתשלום המזונות. </w:t>
      </w:r>
      <w:r w:rsidRPr="005B6AFF">
        <w:rPr>
          <w:rFonts w:ascii="David" w:hAnsi="David"/>
          <w:rtl/>
        </w:rPr>
        <w:t>נקבע על-ידי בנות הזוג כי: "</w:t>
      </w:r>
      <w:r w:rsidRPr="005B6AFF">
        <w:rPr>
          <w:rFonts w:ascii="David" w:hAnsi="David"/>
          <w:b/>
          <w:bCs/>
          <w:rtl/>
        </w:rPr>
        <w:t>הוראות פרק זה תחולנה בין אם תחיינה בנות הזוג יחדיו ובין אם תפרדנה.</w:t>
      </w:r>
      <w:r w:rsidR="00745B91" w:rsidRPr="005B6AFF">
        <w:rPr>
          <w:rFonts w:ascii="David" w:hAnsi="David" w:hint="cs"/>
          <w:b/>
          <w:bCs/>
          <w:rtl/>
        </w:rPr>
        <w:t>"</w:t>
      </w:r>
      <w:r w:rsidR="00745B91" w:rsidRPr="005B6AFF">
        <w:rPr>
          <w:rFonts w:ascii="David" w:hAnsi="David" w:hint="cs"/>
          <w:rtl/>
        </w:rPr>
        <w:t>. בסעיף 32 להסכם ההורות נקבע כי:</w:t>
      </w:r>
      <w:r w:rsidRPr="005B6AFF">
        <w:rPr>
          <w:rFonts w:ascii="David" w:hAnsi="David"/>
          <w:b/>
          <w:bCs/>
          <w:rtl/>
        </w:rPr>
        <w:t xml:space="preserve"> </w:t>
      </w:r>
      <w:r w:rsidR="00745B91" w:rsidRPr="005B6AFF">
        <w:rPr>
          <w:rFonts w:ascii="David" w:hAnsi="David" w:hint="cs"/>
          <w:b/>
          <w:bCs/>
          <w:rtl/>
        </w:rPr>
        <w:t>"</w:t>
      </w:r>
      <w:r w:rsidRPr="005B6AFF">
        <w:rPr>
          <w:rFonts w:ascii="David" w:hAnsi="David"/>
          <w:b/>
          <w:bCs/>
          <w:u w:val="single"/>
          <w:rtl/>
        </w:rPr>
        <w:t>בנות הזוג מתחייבות לשאת במשותף, כל אחת במידת יכולתה, בכל הוצאותיהם של הילדים</w:t>
      </w:r>
      <w:r w:rsidR="00745B91" w:rsidRPr="005B6AFF">
        <w:rPr>
          <w:rFonts w:ascii="David" w:hAnsi="David" w:hint="cs"/>
          <w:rtl/>
        </w:rPr>
        <w:t xml:space="preserve">, </w:t>
      </w:r>
      <w:r w:rsidR="00745B91" w:rsidRPr="005B6AFF">
        <w:rPr>
          <w:rFonts w:ascii="David" w:hAnsi="David" w:hint="cs"/>
          <w:b/>
          <w:bCs/>
          <w:rtl/>
        </w:rPr>
        <w:t xml:space="preserve">לרבות הוצאות מדור, חינוך (לרבות גן פרטי עד לשלב בו יוכל הילד להשתלב במסגרת של חינוך עירוני), תרבות לבוש, בריאות וכיוב', עד הגיע כל אחד מהילדים לגיל 21. </w:t>
      </w:r>
      <w:r w:rsidR="00745B91" w:rsidRPr="005B6AFF">
        <w:rPr>
          <w:rFonts w:ascii="David" w:hAnsi="David" w:hint="cs"/>
          <w:b/>
          <w:bCs/>
          <w:u w:val="single"/>
          <w:rtl/>
        </w:rPr>
        <w:t>בהתיחס למימ</w:t>
      </w:r>
      <w:r w:rsidR="00583C35" w:rsidRPr="005B6AFF">
        <w:rPr>
          <w:rFonts w:ascii="David" w:hAnsi="David" w:hint="cs"/>
          <w:b/>
          <w:bCs/>
          <w:u w:val="single"/>
          <w:rtl/>
        </w:rPr>
        <w:t>ון הוצאות הילדים, עובדת היותם של הילדים ילדיה הביולוגיים של אחת מהצדדים או של השניה, לא תשליך על חלוקת נטל ההוצאות ביניהן</w:t>
      </w:r>
      <w:r w:rsidRPr="005B6AFF">
        <w:rPr>
          <w:rFonts w:ascii="David" w:hAnsi="David"/>
          <w:rtl/>
        </w:rPr>
        <w:t>". (ההדגשות בקו – הוספו).</w:t>
      </w:r>
    </w:p>
    <w:p w:rsidR="00CD6AA4" w:rsidRDefault="00CD6AA4" w:rsidP="00CD6AA4">
      <w:pPr>
        <w:pStyle w:val="af5"/>
        <w:rPr>
          <w:rFonts w:ascii="David" w:hAnsi="David"/>
          <w:rtl/>
        </w:rPr>
      </w:pPr>
    </w:p>
    <w:p w:rsidR="004874C0" w:rsidRDefault="000001CD" w:rsidP="003251AE">
      <w:pPr>
        <w:numPr>
          <w:ilvl w:val="0"/>
          <w:numId w:val="7"/>
        </w:numPr>
        <w:spacing w:line="360" w:lineRule="auto"/>
        <w:ind w:left="567" w:hanging="567"/>
        <w:jc w:val="both"/>
        <w:rPr>
          <w:rFonts w:ascii="David" w:hAnsi="David"/>
        </w:rPr>
      </w:pPr>
      <w:r w:rsidRPr="004874C0">
        <w:rPr>
          <w:rFonts w:ascii="David" w:hAnsi="David" w:hint="cs"/>
          <w:rtl/>
        </w:rPr>
        <w:t>בסעיף 33 להסכם ההורות נקבעו שורה של הוצאות שבנות הזוג תישאנה במשותף</w:t>
      </w:r>
      <w:r>
        <w:rPr>
          <w:rFonts w:ascii="David" w:hAnsi="David" w:hint="cs"/>
          <w:rtl/>
        </w:rPr>
        <w:t xml:space="preserve"> בחלקים שווים</w:t>
      </w:r>
      <w:r w:rsidRPr="004874C0">
        <w:rPr>
          <w:rFonts w:ascii="David" w:hAnsi="David" w:hint="cs"/>
          <w:rtl/>
        </w:rPr>
        <w:t>:</w:t>
      </w:r>
      <w:r>
        <w:rPr>
          <w:rFonts w:ascii="David" w:hAnsi="David" w:hint="cs"/>
          <w:rtl/>
        </w:rPr>
        <w:t xml:space="preserve"> "</w:t>
      </w:r>
      <w:r>
        <w:rPr>
          <w:rFonts w:ascii="David" w:hAnsi="David" w:hint="cs"/>
          <w:b/>
          <w:bCs/>
          <w:rtl/>
        </w:rPr>
        <w:t>כל הוצאות הבריאות אשר אינן מכוסות ע"י הביטוח הרפואי, טיפולי שיניים, אופטיקאי, הוצאות בגין צרכים מיוחדים, חינוך מיוחד, שיעורי עזר (עד 4 שעות שבועיות), ימי הולדת, טיפולים פסיכולוגיים, קייטנה עירונית בחופש הגדול, וכן כל הוצאה חריגה נוספת הדרושה לילדים</w:t>
      </w:r>
      <w:r>
        <w:rPr>
          <w:rFonts w:ascii="David" w:hAnsi="David" w:hint="cs"/>
          <w:rtl/>
        </w:rPr>
        <w:t>".</w:t>
      </w:r>
      <w:r w:rsidRPr="004874C0">
        <w:rPr>
          <w:rFonts w:ascii="David" w:hAnsi="David" w:hint="cs"/>
          <w:rtl/>
        </w:rPr>
        <w:t xml:space="preserve"> </w:t>
      </w:r>
    </w:p>
    <w:p w:rsidR="004874C0" w:rsidRPr="004874C0" w:rsidRDefault="004874C0" w:rsidP="004874C0">
      <w:pPr>
        <w:spacing w:line="360" w:lineRule="auto"/>
        <w:ind w:left="567"/>
        <w:jc w:val="both"/>
        <w:rPr>
          <w:rFonts w:ascii="David" w:hAnsi="David"/>
          <w:rtl/>
        </w:rPr>
      </w:pPr>
    </w:p>
    <w:p w:rsidR="00861A3B" w:rsidRDefault="000001CD" w:rsidP="00CD6AA4">
      <w:pPr>
        <w:numPr>
          <w:ilvl w:val="0"/>
          <w:numId w:val="7"/>
        </w:numPr>
        <w:spacing w:line="360" w:lineRule="auto"/>
        <w:ind w:left="567" w:hanging="567"/>
        <w:jc w:val="both"/>
        <w:rPr>
          <w:rFonts w:ascii="David" w:hAnsi="David"/>
        </w:rPr>
      </w:pPr>
      <w:r>
        <w:rPr>
          <w:rFonts w:ascii="David" w:hAnsi="David" w:hint="cs"/>
          <w:rtl/>
        </w:rPr>
        <w:t>בסעיף 34 להסכם ההורות נקבעו הוראות ספציפיות הקשורות לתשלום המזונות: "</w:t>
      </w:r>
      <w:r>
        <w:rPr>
          <w:rFonts w:ascii="David" w:hAnsi="David" w:hint="cs"/>
          <w:b/>
          <w:bCs/>
          <w:rtl/>
        </w:rPr>
        <w:t>מוסכם על הבנות הזוג, כי במקרה של פרידה, יפתחו עבור הילדים חשבון בנק משותף (להלן: "חשבון הבנק"), אליו כל אחד מהצדדים תפקיד מדי חודש סכום קבוע מדי חודש (להלן: "דמי המזונות הרגילים"). מוסכם על בנות הזוג כי הסכם ייקבע במועד הרלבנטי בהתאם לצורכי הילדים ולמצבן הסוציו אקונומי</w:t>
      </w:r>
      <w:r w:rsidR="006E3BBA">
        <w:rPr>
          <w:rFonts w:ascii="David" w:hAnsi="David" w:hint="cs"/>
          <w:b/>
          <w:bCs/>
          <w:rtl/>
        </w:rPr>
        <w:t xml:space="preserve"> של הצדדים אולם לא יפחת מ-1</w:t>
      </w:r>
      <w:r w:rsidR="007E2243">
        <w:rPr>
          <w:rFonts w:ascii="David" w:hAnsi="David" w:hint="cs"/>
          <w:b/>
          <w:bCs/>
          <w:rtl/>
        </w:rPr>
        <w:t>,500 ₪ לחודש כערכ</w:t>
      </w:r>
      <w:r w:rsidR="006E3BBA">
        <w:rPr>
          <w:rFonts w:ascii="David" w:hAnsi="David" w:hint="cs"/>
          <w:b/>
          <w:bCs/>
          <w:rtl/>
        </w:rPr>
        <w:t>ם נכון ליום חתימת הסכם זה, עבור כל ילד</w:t>
      </w:r>
      <w:r w:rsidR="006E3BBA">
        <w:rPr>
          <w:rFonts w:ascii="David" w:hAnsi="David" w:hint="cs"/>
          <w:rtl/>
        </w:rPr>
        <w:t xml:space="preserve">". </w:t>
      </w:r>
    </w:p>
    <w:p w:rsidR="00CC6BE7" w:rsidRDefault="00CC6BE7" w:rsidP="00CC6BE7">
      <w:pPr>
        <w:pStyle w:val="af5"/>
        <w:rPr>
          <w:rFonts w:ascii="David" w:hAnsi="David"/>
          <w:rtl/>
        </w:rPr>
      </w:pPr>
    </w:p>
    <w:p w:rsidR="00CC447C" w:rsidRDefault="000001CD" w:rsidP="00566ABA">
      <w:pPr>
        <w:numPr>
          <w:ilvl w:val="0"/>
          <w:numId w:val="7"/>
        </w:numPr>
        <w:spacing w:line="360" w:lineRule="auto"/>
        <w:ind w:left="567" w:hanging="567"/>
        <w:jc w:val="both"/>
        <w:rPr>
          <w:rFonts w:ascii="David" w:hAnsi="David"/>
          <w:b/>
          <w:bCs/>
          <w:u w:val="single"/>
        </w:rPr>
      </w:pPr>
      <w:r w:rsidRPr="001D51F2">
        <w:rPr>
          <w:rFonts w:ascii="David" w:hAnsi="David" w:hint="cs"/>
          <w:rtl/>
        </w:rPr>
        <w:t xml:space="preserve">אף אחת מבנות הזוג </w:t>
      </w:r>
      <w:r w:rsidR="00E57F6D" w:rsidRPr="001D51F2">
        <w:rPr>
          <w:rFonts w:ascii="David" w:hAnsi="David"/>
          <w:rtl/>
        </w:rPr>
        <w:t xml:space="preserve">לא ביקשה את ביטול הסכם </w:t>
      </w:r>
      <w:r w:rsidRPr="001D51F2">
        <w:rPr>
          <w:rFonts w:ascii="David" w:hAnsi="David" w:hint="cs"/>
          <w:rtl/>
        </w:rPr>
        <w:t>ההורות.</w:t>
      </w:r>
      <w:r w:rsidR="00CD6AA4" w:rsidRPr="001D51F2">
        <w:rPr>
          <w:rFonts w:ascii="David" w:hAnsi="David" w:hint="cs"/>
          <w:rtl/>
        </w:rPr>
        <w:t xml:space="preserve"> על כן </w:t>
      </w:r>
      <w:r w:rsidR="00380AAF">
        <w:rPr>
          <w:rFonts w:ascii="David" w:hAnsi="David" w:hint="cs"/>
          <w:rtl/>
        </w:rPr>
        <w:t>מרים</w:t>
      </w:r>
      <w:r w:rsidR="00380AAF" w:rsidRPr="001D51F2">
        <w:rPr>
          <w:rFonts w:ascii="David" w:hAnsi="David"/>
          <w:rtl/>
        </w:rPr>
        <w:t xml:space="preserve"> </w:t>
      </w:r>
      <w:r w:rsidR="00E57F6D" w:rsidRPr="001D51F2">
        <w:rPr>
          <w:rFonts w:ascii="David" w:hAnsi="David"/>
          <w:rtl/>
        </w:rPr>
        <w:t xml:space="preserve">מושתקת מלטעון טענות כנגד </w:t>
      </w:r>
      <w:r w:rsidR="00E57F6D" w:rsidRPr="001D51F2">
        <w:rPr>
          <w:rFonts w:ascii="Miriam" w:hAnsi="Miriam" w:cs="Miriam"/>
          <w:rtl/>
        </w:rPr>
        <w:t>אכיפת</w:t>
      </w:r>
      <w:r w:rsidR="00E57F6D" w:rsidRPr="001D51F2">
        <w:rPr>
          <w:rFonts w:ascii="David" w:hAnsi="David"/>
          <w:rtl/>
        </w:rPr>
        <w:t xml:space="preserve"> ההסכם. </w:t>
      </w:r>
    </w:p>
    <w:p w:rsidR="00E57F6D" w:rsidRDefault="000001CD" w:rsidP="00B84D8D">
      <w:pPr>
        <w:numPr>
          <w:ilvl w:val="0"/>
          <w:numId w:val="7"/>
        </w:numPr>
        <w:spacing w:line="360" w:lineRule="auto"/>
        <w:ind w:left="567" w:hanging="567"/>
        <w:jc w:val="both"/>
        <w:rPr>
          <w:rFonts w:ascii="David" w:hAnsi="David"/>
          <w:b/>
          <w:bCs/>
          <w:u w:val="single"/>
          <w:rtl/>
        </w:rPr>
      </w:pPr>
      <w:r>
        <w:rPr>
          <w:rFonts w:ascii="David" w:hAnsi="David"/>
          <w:rtl/>
        </w:rPr>
        <w:t xml:space="preserve">כאשר </w:t>
      </w:r>
      <w:r w:rsidR="00814EC1">
        <w:rPr>
          <w:rFonts w:ascii="David" w:hAnsi="David" w:hint="cs"/>
          <w:rtl/>
        </w:rPr>
        <w:t>בחנתי</w:t>
      </w:r>
      <w:r>
        <w:rPr>
          <w:rFonts w:ascii="David" w:hAnsi="David"/>
          <w:rtl/>
        </w:rPr>
        <w:t xml:space="preserve"> </w:t>
      </w:r>
      <w:r w:rsidR="005B6AFF">
        <w:rPr>
          <w:rFonts w:ascii="David" w:hAnsi="David" w:hint="cs"/>
          <w:rtl/>
        </w:rPr>
        <w:t>ה</w:t>
      </w:r>
      <w:r>
        <w:rPr>
          <w:rFonts w:ascii="David" w:hAnsi="David"/>
          <w:rtl/>
        </w:rPr>
        <w:t>מבחנים שנקבעו על ידי</w:t>
      </w:r>
      <w:r>
        <w:rPr>
          <w:rFonts w:ascii="David" w:hAnsi="David"/>
          <w:b/>
          <w:bCs/>
          <w:rtl/>
        </w:rPr>
        <w:t xml:space="preserve"> </w:t>
      </w:r>
      <w:r w:rsidR="00B84D8D">
        <w:rPr>
          <w:rFonts w:ascii="David" w:hAnsi="David"/>
          <w:rtl/>
        </w:rPr>
        <w:t xml:space="preserve">(משפחה </w:t>
      </w:r>
      <w:r w:rsidR="00B84D8D">
        <w:rPr>
          <w:rFonts w:ascii="David" w:hAnsi="David" w:hint="cs"/>
          <w:rtl/>
        </w:rPr>
        <w:t>(</w:t>
      </w:r>
      <w:r w:rsidR="00B84D8D">
        <w:rPr>
          <w:rFonts w:ascii="David" w:hAnsi="David"/>
          <w:rtl/>
        </w:rPr>
        <w:t xml:space="preserve">ת"א) 28398-10-12 </w:t>
      </w:r>
      <w:r w:rsidR="00B84D8D">
        <w:rPr>
          <w:rFonts w:ascii="Miriam" w:hAnsi="Miriam" w:cs="Miriam"/>
          <w:rtl/>
        </w:rPr>
        <w:t>שורש נ' שורש</w:t>
      </w:r>
      <w:r w:rsidR="00B84D8D">
        <w:rPr>
          <w:rFonts w:ascii="David" w:hAnsi="David"/>
          <w:rtl/>
        </w:rPr>
        <w:t>, (19.5.2016)</w:t>
      </w:r>
      <w:r w:rsidR="00B84D8D">
        <w:rPr>
          <w:rFonts w:ascii="David" w:hAnsi="David" w:hint="cs"/>
          <w:rtl/>
        </w:rPr>
        <w:t>),</w:t>
      </w:r>
      <w:r w:rsidR="00B84D8D">
        <w:rPr>
          <w:rFonts w:ascii="David" w:hAnsi="David"/>
          <w:rtl/>
        </w:rPr>
        <w:t xml:space="preserve"> </w:t>
      </w:r>
      <w:r>
        <w:rPr>
          <w:rFonts w:ascii="David" w:hAnsi="David"/>
          <w:rtl/>
        </w:rPr>
        <w:t xml:space="preserve">ויישומם למקרה זה עולה כי מתקיימים כל הסממנים ההורים המובהקים ליצירת חיובה של </w:t>
      </w:r>
      <w:r w:rsidR="00380AAF">
        <w:rPr>
          <w:rFonts w:ascii="David" w:hAnsi="David" w:hint="cs"/>
          <w:rtl/>
        </w:rPr>
        <w:t xml:space="preserve">מרים </w:t>
      </w:r>
      <w:r w:rsidR="00814EC1">
        <w:rPr>
          <w:rFonts w:ascii="David" w:hAnsi="David" w:hint="cs"/>
          <w:rtl/>
        </w:rPr>
        <w:t xml:space="preserve">במזונות </w:t>
      </w:r>
      <w:r w:rsidR="00380AAF">
        <w:rPr>
          <w:rFonts w:ascii="David" w:hAnsi="David" w:hint="cs"/>
          <w:rtl/>
        </w:rPr>
        <w:t>דנה</w:t>
      </w:r>
      <w:r w:rsidR="00814EC1">
        <w:rPr>
          <w:rFonts w:ascii="David" w:hAnsi="David" w:hint="cs"/>
          <w:rtl/>
        </w:rPr>
        <w:t>, הן על פי התנהגות הצדדים בפועל והן על פי הסכם ההורות</w:t>
      </w:r>
      <w:r>
        <w:rPr>
          <w:rFonts w:ascii="David" w:hAnsi="David"/>
          <w:rtl/>
        </w:rPr>
        <w:t>:</w:t>
      </w:r>
    </w:p>
    <w:p w:rsidR="00E57F6D" w:rsidRDefault="000001CD" w:rsidP="00814EC1">
      <w:pPr>
        <w:numPr>
          <w:ilvl w:val="1"/>
          <w:numId w:val="4"/>
        </w:numPr>
        <w:spacing w:line="360" w:lineRule="auto"/>
        <w:ind w:left="1134" w:hanging="567"/>
        <w:jc w:val="both"/>
        <w:rPr>
          <w:rFonts w:ascii="Arial" w:hAnsi="Arial"/>
          <w:b/>
          <w:bCs/>
        </w:rPr>
      </w:pPr>
      <w:r>
        <w:rPr>
          <w:rFonts w:ascii="Arial" w:hAnsi="Arial"/>
          <w:b/>
          <w:bCs/>
          <w:rtl/>
        </w:rPr>
        <w:t xml:space="preserve">התקשרות משותפת מתוך כוונה ליצירת הורות משותפת – </w:t>
      </w:r>
      <w:r>
        <w:rPr>
          <w:rFonts w:ascii="Arial" w:hAnsi="Arial"/>
          <w:rtl/>
        </w:rPr>
        <w:t xml:space="preserve">ביום ה-15.10.09 נחתם הסכם הורות משותפת בין השתיים, אשר קיבל תוקף של פסק-דין בתמ"ש 58480/09 </w:t>
      </w:r>
      <w:r w:rsidR="00B37B2B">
        <w:rPr>
          <w:rFonts w:ascii="Arial" w:hAnsi="Arial"/>
          <w:rtl/>
        </w:rPr>
        <w:t xml:space="preserve">ביום 10.11.2009. בהסכם ההורות </w:t>
      </w:r>
      <w:r>
        <w:rPr>
          <w:rFonts w:ascii="Arial" w:hAnsi="Arial"/>
          <w:rtl/>
        </w:rPr>
        <w:t>נקבעו בין היתר כוונות ההורות המשותפת שהיו לשתיים, ובכלל זה משמורת הילדים ו</w:t>
      </w:r>
      <w:r w:rsidR="00E17180">
        <w:rPr>
          <w:rFonts w:ascii="Arial" w:hAnsi="Arial" w:hint="cs"/>
          <w:rtl/>
        </w:rPr>
        <w:t xml:space="preserve">נקבעו מפורשות </w:t>
      </w:r>
      <w:r>
        <w:rPr>
          <w:rFonts w:ascii="Arial" w:hAnsi="Arial"/>
          <w:rtl/>
        </w:rPr>
        <w:t xml:space="preserve">מזונות במקרה של פרידה. </w:t>
      </w:r>
    </w:p>
    <w:p w:rsidR="00B37B2B" w:rsidRDefault="00B37B2B" w:rsidP="00B37B2B">
      <w:pPr>
        <w:spacing w:line="360" w:lineRule="auto"/>
        <w:ind w:left="1134"/>
        <w:jc w:val="both"/>
        <w:rPr>
          <w:rFonts w:ascii="Arial" w:hAnsi="Arial"/>
          <w:b/>
          <w:bCs/>
        </w:rPr>
      </w:pPr>
    </w:p>
    <w:p w:rsidR="00E57F6D" w:rsidRDefault="000001CD" w:rsidP="00E17180">
      <w:pPr>
        <w:numPr>
          <w:ilvl w:val="1"/>
          <w:numId w:val="4"/>
        </w:numPr>
        <w:spacing w:line="360" w:lineRule="auto"/>
        <w:ind w:left="1134" w:hanging="567"/>
        <w:jc w:val="both"/>
        <w:rPr>
          <w:rFonts w:ascii="Arial" w:hAnsi="Arial"/>
          <w:rtl/>
        </w:rPr>
      </w:pPr>
      <w:r>
        <w:rPr>
          <w:rFonts w:ascii="Arial" w:hAnsi="Arial"/>
          <w:b/>
          <w:bCs/>
          <w:rtl/>
        </w:rPr>
        <w:t>ההורות הינה תולדה של זוגיות משותפת</w:t>
      </w:r>
      <w:r>
        <w:rPr>
          <w:rFonts w:ascii="Arial" w:hAnsi="Arial"/>
          <w:rtl/>
        </w:rPr>
        <w:t xml:space="preserve">. בנות הזוג ניהלו קשר זוגי למשך כ-10 שנים, משנת 2006 ועד לשנת 2016. ביום 1.2.2008 ערכו טקס חתונה וביום 4.10.2009 בנות הזוג חתמו על תצהיר זוגיות משותף והנפיקו תעודות זוגיות. </w:t>
      </w:r>
      <w:r w:rsidR="00E17180">
        <w:rPr>
          <w:rFonts w:ascii="Arial" w:hAnsi="Arial" w:hint="cs"/>
          <w:rtl/>
        </w:rPr>
        <w:t xml:space="preserve">בנות הזוג </w:t>
      </w:r>
      <w:r>
        <w:rPr>
          <w:rFonts w:ascii="Arial" w:hAnsi="Arial"/>
          <w:rtl/>
        </w:rPr>
        <w:t>אף שינו את שם משפחתן לשם אחד משותף לשתיהן</w:t>
      </w:r>
      <w:r w:rsidR="00E17180">
        <w:rPr>
          <w:rFonts w:ascii="Arial" w:hAnsi="Arial" w:hint="cs"/>
          <w:rtl/>
        </w:rPr>
        <w:t>, אותו</w:t>
      </w:r>
      <w:r>
        <w:rPr>
          <w:rFonts w:ascii="Arial" w:hAnsi="Arial"/>
          <w:rtl/>
        </w:rPr>
        <w:t xml:space="preserve"> נושאות הבנות הקטינות כיום.</w:t>
      </w:r>
    </w:p>
    <w:p w:rsidR="00B37B2B" w:rsidRPr="00B37B2B" w:rsidRDefault="00B37B2B" w:rsidP="00B37B2B">
      <w:pPr>
        <w:spacing w:line="360" w:lineRule="auto"/>
        <w:ind w:left="1134"/>
        <w:jc w:val="both"/>
        <w:rPr>
          <w:rFonts w:ascii="Arial" w:hAnsi="Arial"/>
        </w:rPr>
      </w:pPr>
    </w:p>
    <w:p w:rsidR="00E57F6D" w:rsidRDefault="000001CD" w:rsidP="00814EC1">
      <w:pPr>
        <w:numPr>
          <w:ilvl w:val="1"/>
          <w:numId w:val="4"/>
        </w:numPr>
        <w:spacing w:line="360" w:lineRule="auto"/>
        <w:ind w:left="1134" w:hanging="567"/>
        <w:jc w:val="both"/>
        <w:rPr>
          <w:rFonts w:ascii="Arial" w:hAnsi="Arial"/>
        </w:rPr>
      </w:pPr>
      <w:r>
        <w:rPr>
          <w:rFonts w:ascii="Arial" w:hAnsi="Arial"/>
          <w:b/>
          <w:bCs/>
          <w:rtl/>
        </w:rPr>
        <w:t xml:space="preserve">הליכי יצירת ההורות – </w:t>
      </w:r>
      <w:r>
        <w:rPr>
          <w:rFonts w:ascii="Arial" w:hAnsi="Arial"/>
          <w:rtl/>
        </w:rPr>
        <w:t xml:space="preserve">שתי הבנות נולדו לתא משפחתי מתוך תכנון וחשיבה משותפת. שתי הבנות בעלות מטען גנטי זהה והן אחיות ביולוגיות מלאות. </w:t>
      </w:r>
      <w:r w:rsidR="00380AAF">
        <w:rPr>
          <w:rFonts w:ascii="David" w:hAnsi="David" w:hint="cs"/>
          <w:rtl/>
        </w:rPr>
        <w:t>דנה</w:t>
      </w:r>
      <w:r w:rsidR="00380AAF" w:rsidRPr="00723661">
        <w:rPr>
          <w:rFonts w:ascii="David" w:hAnsi="David" w:hint="cs"/>
          <w:rtl/>
        </w:rPr>
        <w:t xml:space="preserve"> </w:t>
      </w:r>
      <w:r>
        <w:rPr>
          <w:rFonts w:ascii="Arial" w:hAnsi="Arial"/>
          <w:rtl/>
        </w:rPr>
        <w:t xml:space="preserve">נולדה לתא המשפחתי כחלק מתכנון משפחתי של בנות הזוג במשותף, לאחר לידת </w:t>
      </w:r>
      <w:r w:rsidR="00380AAF">
        <w:rPr>
          <w:rFonts w:ascii="Arial" w:hAnsi="Arial" w:hint="cs"/>
          <w:rtl/>
        </w:rPr>
        <w:t>עמית</w:t>
      </w:r>
      <w:r>
        <w:rPr>
          <w:rFonts w:ascii="Arial" w:hAnsi="Arial"/>
          <w:rtl/>
        </w:rPr>
        <w:t>- אחותה הבכורה .</w:t>
      </w:r>
    </w:p>
    <w:p w:rsidR="00B37B2B" w:rsidRDefault="00B37B2B" w:rsidP="00B37B2B">
      <w:pPr>
        <w:spacing w:line="360" w:lineRule="auto"/>
        <w:ind w:left="1134"/>
        <w:jc w:val="both"/>
        <w:rPr>
          <w:rFonts w:ascii="Arial" w:hAnsi="Arial"/>
          <w:rtl/>
        </w:rPr>
      </w:pPr>
    </w:p>
    <w:p w:rsidR="00E57F6D" w:rsidRDefault="000001CD" w:rsidP="00814EC1">
      <w:pPr>
        <w:numPr>
          <w:ilvl w:val="1"/>
          <w:numId w:val="4"/>
        </w:numPr>
        <w:spacing w:line="360" w:lineRule="auto"/>
        <w:ind w:left="1134" w:hanging="567"/>
        <w:jc w:val="both"/>
        <w:rPr>
          <w:rFonts w:ascii="Arial" w:hAnsi="Arial"/>
        </w:rPr>
      </w:pPr>
      <w:r>
        <w:rPr>
          <w:rFonts w:ascii="Arial" w:hAnsi="Arial"/>
          <w:b/>
          <w:bCs/>
          <w:rtl/>
        </w:rPr>
        <w:t xml:space="preserve">קיומה של "תכנית הורות משותפת" לבנות הזוג– </w:t>
      </w:r>
      <w:r>
        <w:rPr>
          <w:rFonts w:ascii="Arial" w:hAnsi="Arial"/>
          <w:rtl/>
        </w:rPr>
        <w:t xml:space="preserve">לבנות הזוג הייתה תכנית הורות משותפת אשר עוגנה בהסכם ההורות המשותפת. כמו כן, השתיים הסכימו כי </w:t>
      </w:r>
      <w:r w:rsidR="00380AAF">
        <w:rPr>
          <w:rFonts w:ascii="Arial" w:hAnsi="Arial" w:hint="cs"/>
          <w:rtl/>
        </w:rPr>
        <w:t>רחל</w:t>
      </w:r>
      <w:r w:rsidR="00380AAF">
        <w:rPr>
          <w:rFonts w:ascii="Arial" w:hAnsi="Arial"/>
          <w:rtl/>
        </w:rPr>
        <w:t xml:space="preserve"> </w:t>
      </w:r>
      <w:r>
        <w:rPr>
          <w:rFonts w:ascii="Arial" w:hAnsi="Arial"/>
          <w:rtl/>
        </w:rPr>
        <w:t xml:space="preserve">תהרה ותהיה האם הביולוגית של ילדיהן, בזמן </w:t>
      </w:r>
      <w:r w:rsidR="00380AAF">
        <w:rPr>
          <w:rFonts w:ascii="Arial" w:hAnsi="Arial"/>
          <w:rtl/>
        </w:rPr>
        <w:t>ש</w:t>
      </w:r>
      <w:r w:rsidR="00380AAF">
        <w:rPr>
          <w:rFonts w:ascii="Arial" w:hAnsi="Arial" w:hint="cs"/>
          <w:rtl/>
        </w:rPr>
        <w:t>מרים</w:t>
      </w:r>
      <w:r w:rsidR="00380AAF">
        <w:rPr>
          <w:rFonts w:ascii="Arial" w:hAnsi="Arial"/>
          <w:rtl/>
        </w:rPr>
        <w:t xml:space="preserve"> </w:t>
      </w:r>
      <w:r>
        <w:rPr>
          <w:rFonts w:ascii="Arial" w:hAnsi="Arial"/>
          <w:rtl/>
        </w:rPr>
        <w:t xml:space="preserve">משקיעה את זמנה בפיתוח הקריירה המקצועית. מדובר בתכנון משפחתי משותף, מכוון ומתוכנן מבעוד מועד. </w:t>
      </w:r>
    </w:p>
    <w:p w:rsidR="000031EF" w:rsidRDefault="000031EF" w:rsidP="000031EF">
      <w:pPr>
        <w:spacing w:line="360" w:lineRule="auto"/>
        <w:ind w:left="1134"/>
        <w:jc w:val="both"/>
        <w:rPr>
          <w:rFonts w:ascii="Arial" w:hAnsi="Arial"/>
        </w:rPr>
      </w:pPr>
    </w:p>
    <w:p w:rsidR="00E57F6D" w:rsidRDefault="000001CD" w:rsidP="00814EC1">
      <w:pPr>
        <w:numPr>
          <w:ilvl w:val="1"/>
          <w:numId w:val="4"/>
        </w:numPr>
        <w:spacing w:line="360" w:lineRule="auto"/>
        <w:ind w:left="1134" w:hanging="567"/>
        <w:jc w:val="both"/>
        <w:rPr>
          <w:rFonts w:ascii="Arial" w:hAnsi="Arial"/>
        </w:rPr>
      </w:pPr>
      <w:r>
        <w:rPr>
          <w:rFonts w:ascii="Arial" w:hAnsi="Arial"/>
          <w:b/>
          <w:bCs/>
          <w:rtl/>
        </w:rPr>
        <w:t xml:space="preserve">גידול הורי משותף ואחריות הורית משותפת – </w:t>
      </w:r>
      <w:r>
        <w:rPr>
          <w:rFonts w:ascii="Arial" w:hAnsi="Arial"/>
          <w:rtl/>
        </w:rPr>
        <w:t xml:space="preserve">בנות הזוג גידלו את הבת הבכורה </w:t>
      </w:r>
      <w:r w:rsidR="00380AAF">
        <w:rPr>
          <w:rFonts w:ascii="Arial" w:hAnsi="Arial" w:hint="cs"/>
          <w:rtl/>
        </w:rPr>
        <w:t>עמית</w:t>
      </w:r>
      <w:r>
        <w:rPr>
          <w:rFonts w:ascii="Arial" w:hAnsi="Arial"/>
          <w:rtl/>
        </w:rPr>
        <w:t>, בהתאם במשותף ובהתאם להוראות שקבעו בפרק ב' להסכם ההורות המשותפת ביניהן, שם נקבע כי "</w:t>
      </w:r>
      <w:r>
        <w:rPr>
          <w:rFonts w:ascii="Arial" w:hAnsi="Arial"/>
          <w:b/>
          <w:bCs/>
          <w:rtl/>
        </w:rPr>
        <w:t>בנות הזוג מתחייבות לדאוג זו לזו ולילדים, ולשאת במשותף בכל ההוצאות הכרוכות בגידולם של הילדים</w:t>
      </w:r>
      <w:r>
        <w:rPr>
          <w:rFonts w:ascii="Arial" w:hAnsi="Arial"/>
          <w:rtl/>
        </w:rPr>
        <w:t>".</w:t>
      </w:r>
    </w:p>
    <w:p w:rsidR="000031EF" w:rsidRDefault="000031EF" w:rsidP="000031EF">
      <w:pPr>
        <w:pStyle w:val="af5"/>
        <w:rPr>
          <w:rFonts w:ascii="Arial" w:hAnsi="Arial"/>
          <w:rtl/>
        </w:rPr>
      </w:pPr>
    </w:p>
    <w:p w:rsidR="00117EB7" w:rsidRDefault="00117EB7" w:rsidP="000031EF">
      <w:pPr>
        <w:pStyle w:val="af5"/>
        <w:rPr>
          <w:rFonts w:ascii="Arial" w:hAnsi="Arial"/>
          <w:rtl/>
        </w:rPr>
      </w:pPr>
    </w:p>
    <w:p w:rsidR="00E57F6D" w:rsidRDefault="000001CD" w:rsidP="009E0F7A">
      <w:pPr>
        <w:numPr>
          <w:ilvl w:val="1"/>
          <w:numId w:val="4"/>
        </w:numPr>
        <w:spacing w:line="360" w:lineRule="auto"/>
        <w:ind w:left="1134" w:hanging="567"/>
        <w:jc w:val="both"/>
        <w:rPr>
          <w:rFonts w:ascii="Arial" w:hAnsi="Arial"/>
          <w:b/>
          <w:bCs/>
        </w:rPr>
      </w:pPr>
      <w:r>
        <w:rPr>
          <w:rFonts w:ascii="Arial" w:hAnsi="Arial"/>
          <w:b/>
          <w:bCs/>
          <w:rtl/>
        </w:rPr>
        <w:t>כיצד ראו וכינו בנות הזוג אחת את השנייה בהקשר ההורי, האם הייתה הבחנה מי האם הביולוגית?</w:t>
      </w:r>
      <w:r>
        <w:rPr>
          <w:rFonts w:ascii="Arial" w:hAnsi="Arial"/>
          <w:rtl/>
        </w:rPr>
        <w:t xml:space="preserve"> בנות הזוג נהגו ללא הבחנה בין האם הביולוגית לאם שאינה ביולוגית. גידלו יחד  את הבת הבכורה </w:t>
      </w:r>
      <w:r w:rsidR="00380AAF">
        <w:rPr>
          <w:rFonts w:ascii="Arial" w:hAnsi="Arial" w:hint="cs"/>
          <w:rtl/>
        </w:rPr>
        <w:t>עמית</w:t>
      </w:r>
      <w:r w:rsidR="00380AAF">
        <w:rPr>
          <w:rFonts w:ascii="Arial" w:hAnsi="Arial"/>
          <w:rtl/>
        </w:rPr>
        <w:t xml:space="preserve"> </w:t>
      </w:r>
      <w:r>
        <w:rPr>
          <w:rFonts w:ascii="Arial" w:hAnsi="Arial"/>
          <w:rtl/>
        </w:rPr>
        <w:t xml:space="preserve">במשך כ-7 שנים. מעמדה של </w:t>
      </w:r>
      <w:r w:rsidR="00380AAF">
        <w:rPr>
          <w:rFonts w:ascii="Arial" w:hAnsi="Arial" w:hint="cs"/>
          <w:rtl/>
        </w:rPr>
        <w:t>מרים</w:t>
      </w:r>
      <w:r w:rsidR="00380AAF">
        <w:rPr>
          <w:rFonts w:ascii="Arial" w:hAnsi="Arial"/>
          <w:rtl/>
        </w:rPr>
        <w:t xml:space="preserve"> </w:t>
      </w:r>
      <w:r>
        <w:rPr>
          <w:rFonts w:ascii="Arial" w:hAnsi="Arial"/>
          <w:rtl/>
        </w:rPr>
        <w:t xml:space="preserve">לגבי </w:t>
      </w:r>
      <w:r w:rsidR="00380AAF">
        <w:rPr>
          <w:rFonts w:ascii="Arial" w:hAnsi="Arial" w:hint="cs"/>
          <w:rtl/>
        </w:rPr>
        <w:t>עמית</w:t>
      </w:r>
      <w:r w:rsidR="00380AAF">
        <w:rPr>
          <w:rFonts w:ascii="Arial" w:hAnsi="Arial"/>
          <w:rtl/>
        </w:rPr>
        <w:t xml:space="preserve"> </w:t>
      </w:r>
      <w:r>
        <w:rPr>
          <w:rFonts w:ascii="Arial" w:hAnsi="Arial"/>
          <w:rtl/>
        </w:rPr>
        <w:t xml:space="preserve">הוסדר והיא אומצה </w:t>
      </w:r>
      <w:r w:rsidR="009E0F7A">
        <w:rPr>
          <w:rFonts w:ascii="Arial" w:hAnsi="Arial"/>
          <w:rtl/>
        </w:rPr>
        <w:t xml:space="preserve">על ידה </w:t>
      </w:r>
      <w:r>
        <w:rPr>
          <w:rFonts w:ascii="Arial" w:hAnsi="Arial"/>
          <w:rtl/>
        </w:rPr>
        <w:t xml:space="preserve">כדין. </w:t>
      </w:r>
      <w:r w:rsidR="00C7711C">
        <w:rPr>
          <w:rFonts w:ascii="Arial" w:hAnsi="Arial" w:hint="cs"/>
          <w:rtl/>
        </w:rPr>
        <w:t>עמית</w:t>
      </w:r>
      <w:r w:rsidR="00C7711C">
        <w:rPr>
          <w:rFonts w:ascii="Arial" w:hAnsi="Arial"/>
          <w:rtl/>
        </w:rPr>
        <w:t xml:space="preserve"> </w:t>
      </w:r>
      <w:r>
        <w:rPr>
          <w:rFonts w:ascii="Arial" w:hAnsi="Arial"/>
          <w:rtl/>
        </w:rPr>
        <w:t>רואה בשתי בנות הזוג אימהותיה לכל דבר ועניין ושתיהן רואות בה בתן המשותפת.</w:t>
      </w:r>
      <w:r>
        <w:rPr>
          <w:rFonts w:ascii="Arial" w:hAnsi="Arial"/>
          <w:b/>
          <w:bCs/>
          <w:rtl/>
        </w:rPr>
        <w:t xml:space="preserve"> </w:t>
      </w:r>
      <w:r>
        <w:rPr>
          <w:rFonts w:ascii="Arial" w:hAnsi="Arial"/>
          <w:rtl/>
        </w:rPr>
        <w:t>ההבחנה הקשורה למי הרתה קשורה הייתה להחלטה מודעת משותפת של בנות הזוג מטעמיהן הזוגיים.</w:t>
      </w:r>
    </w:p>
    <w:p w:rsidR="00765817" w:rsidRDefault="00765817" w:rsidP="00765817">
      <w:pPr>
        <w:spacing w:line="360" w:lineRule="auto"/>
        <w:ind w:left="1134"/>
        <w:jc w:val="both"/>
        <w:rPr>
          <w:rFonts w:ascii="Arial" w:hAnsi="Arial"/>
          <w:b/>
          <w:bCs/>
          <w:rtl/>
        </w:rPr>
      </w:pPr>
    </w:p>
    <w:p w:rsidR="00E57F6D" w:rsidRDefault="000001CD" w:rsidP="00814EC1">
      <w:pPr>
        <w:numPr>
          <w:ilvl w:val="1"/>
          <w:numId w:val="4"/>
        </w:numPr>
        <w:spacing w:line="360" w:lineRule="auto"/>
        <w:ind w:left="1134" w:hanging="567"/>
        <w:jc w:val="both"/>
        <w:rPr>
          <w:rFonts w:ascii="Arial" w:hAnsi="Arial"/>
        </w:rPr>
      </w:pPr>
      <w:r>
        <w:rPr>
          <w:rFonts w:ascii="Arial" w:hAnsi="Arial"/>
          <w:b/>
          <w:bCs/>
          <w:rtl/>
        </w:rPr>
        <w:t xml:space="preserve">הצגת ההורות כלפי צדדים שלישיים </w:t>
      </w:r>
      <w:r>
        <w:rPr>
          <w:rFonts w:ascii="Arial" w:hAnsi="Arial"/>
          <w:rtl/>
        </w:rPr>
        <w:t xml:space="preserve">– בנות הזוג ערכו טקס חתונה, איחדו את שם משפחתן לשם אחד משותף. כמו כן, הציגו עצמן כאימהות של שתי הבנות – </w:t>
      </w:r>
      <w:r w:rsidR="00C7711C">
        <w:rPr>
          <w:rFonts w:ascii="Arial" w:hAnsi="Arial" w:hint="cs"/>
          <w:rtl/>
        </w:rPr>
        <w:t>עמית ודנה</w:t>
      </w:r>
      <w:r>
        <w:rPr>
          <w:rFonts w:ascii="Arial" w:hAnsi="Arial"/>
          <w:rtl/>
        </w:rPr>
        <w:t xml:space="preserve">. לגביי </w:t>
      </w:r>
      <w:r w:rsidR="00C7711C">
        <w:rPr>
          <w:rFonts w:ascii="David" w:hAnsi="David" w:hint="cs"/>
          <w:rtl/>
        </w:rPr>
        <w:t>דנה</w:t>
      </w:r>
      <w:r w:rsidR="00C7711C" w:rsidRPr="00723661">
        <w:rPr>
          <w:rFonts w:ascii="David" w:hAnsi="David" w:hint="cs"/>
          <w:rtl/>
        </w:rPr>
        <w:t xml:space="preserve"> </w:t>
      </w:r>
      <w:r>
        <w:rPr>
          <w:rFonts w:ascii="Arial" w:hAnsi="Arial"/>
          <w:rtl/>
        </w:rPr>
        <w:t xml:space="preserve">ממועד לידתה </w:t>
      </w:r>
      <w:r w:rsidR="00C7711C">
        <w:rPr>
          <w:rFonts w:ascii="Arial" w:hAnsi="Arial" w:hint="cs"/>
          <w:rtl/>
        </w:rPr>
        <w:t>בחודש 10/2014</w:t>
      </w:r>
      <w:r>
        <w:rPr>
          <w:rFonts w:ascii="Arial" w:hAnsi="Arial"/>
          <w:rtl/>
        </w:rPr>
        <w:t xml:space="preserve">ועד לפרוץ הסכסוך בין בנות הזוג בחודש 4/2016, השתיים הציגו עצמן כאימהותיה ונהגו כך "כלפיי חוץ", לרבות לגורמי רפואה וחינוך. יתרה מכך, </w:t>
      </w:r>
      <w:r w:rsidR="00C7711C">
        <w:rPr>
          <w:rFonts w:ascii="Arial" w:hAnsi="Arial" w:hint="cs"/>
          <w:rtl/>
        </w:rPr>
        <w:t>מרים</w:t>
      </w:r>
      <w:r w:rsidR="00C7711C">
        <w:rPr>
          <w:rFonts w:ascii="Arial" w:hAnsi="Arial"/>
          <w:rtl/>
        </w:rPr>
        <w:t xml:space="preserve"> </w:t>
      </w:r>
      <w:r>
        <w:rPr>
          <w:rFonts w:ascii="Arial" w:hAnsi="Arial"/>
          <w:rtl/>
        </w:rPr>
        <w:t xml:space="preserve">קיבלה ממקום עבודתה מענק כספי לאחר הולדת הבנות. </w:t>
      </w:r>
    </w:p>
    <w:p w:rsidR="009E0F7A" w:rsidRDefault="009E0F7A" w:rsidP="009E0F7A">
      <w:pPr>
        <w:spacing w:line="360" w:lineRule="auto"/>
        <w:ind w:left="1134"/>
        <w:jc w:val="both"/>
        <w:rPr>
          <w:rFonts w:ascii="Arial" w:hAnsi="Arial"/>
          <w:rtl/>
        </w:rPr>
      </w:pPr>
    </w:p>
    <w:p w:rsidR="00E57F6D" w:rsidRDefault="000001CD" w:rsidP="009E0F7A">
      <w:pPr>
        <w:numPr>
          <w:ilvl w:val="1"/>
          <w:numId w:val="4"/>
        </w:numPr>
        <w:spacing w:line="360" w:lineRule="auto"/>
        <w:ind w:left="1134" w:hanging="567"/>
        <w:jc w:val="both"/>
        <w:rPr>
          <w:rFonts w:ascii="Arial" w:hAnsi="Arial"/>
        </w:rPr>
      </w:pPr>
      <w:r>
        <w:rPr>
          <w:rFonts w:ascii="Arial" w:hAnsi="Arial"/>
          <w:b/>
          <w:bCs/>
          <w:rtl/>
        </w:rPr>
        <w:t xml:space="preserve">האם קיימת הסכמה ליצירת ההורות המשותפת מבחינה משפטית – </w:t>
      </w:r>
      <w:r>
        <w:rPr>
          <w:rFonts w:ascii="Arial" w:hAnsi="Arial"/>
          <w:rtl/>
        </w:rPr>
        <w:t>ההסכמה בין בנות הז</w:t>
      </w:r>
      <w:r w:rsidR="009E0F7A">
        <w:rPr>
          <w:rFonts w:ascii="Arial" w:hAnsi="Arial"/>
          <w:rtl/>
        </w:rPr>
        <w:t>וג באה לידי ביטוי בהסכם ההורות</w:t>
      </w:r>
      <w:r w:rsidR="009E0F7A">
        <w:rPr>
          <w:rFonts w:ascii="Arial" w:hAnsi="Arial" w:hint="cs"/>
          <w:rtl/>
        </w:rPr>
        <w:t xml:space="preserve">, ובפרק זמן של כשנה ורבע מהולדתה של </w:t>
      </w:r>
      <w:r w:rsidR="00C7711C">
        <w:rPr>
          <w:rFonts w:ascii="Arial" w:hAnsi="Arial" w:hint="cs"/>
          <w:rtl/>
        </w:rPr>
        <w:t xml:space="preserve">דנה </w:t>
      </w:r>
      <w:r w:rsidR="009E0F7A">
        <w:rPr>
          <w:rFonts w:ascii="Arial" w:hAnsi="Arial" w:hint="cs"/>
          <w:rtl/>
        </w:rPr>
        <w:t xml:space="preserve">ועד לפרידת הצדדים. </w:t>
      </w:r>
      <w:r>
        <w:rPr>
          <w:rFonts w:ascii="Arial" w:hAnsi="Arial"/>
          <w:rtl/>
        </w:rPr>
        <w:t xml:space="preserve">רק לאחר פרוץ הסכסוך </w:t>
      </w:r>
      <w:r w:rsidR="009E0F7A">
        <w:rPr>
          <w:rFonts w:ascii="Arial" w:hAnsi="Arial" w:hint="cs"/>
          <w:rtl/>
        </w:rPr>
        <w:t xml:space="preserve">בחודש 4/2016 </w:t>
      </w:r>
      <w:r>
        <w:rPr>
          <w:rFonts w:ascii="Arial" w:hAnsi="Arial"/>
          <w:rtl/>
        </w:rPr>
        <w:t xml:space="preserve">נעשתה ההבחנה על ידי </w:t>
      </w:r>
      <w:r w:rsidR="00C7711C">
        <w:rPr>
          <w:rFonts w:ascii="Arial" w:hAnsi="Arial" w:hint="cs"/>
          <w:rtl/>
        </w:rPr>
        <w:t>מרים</w:t>
      </w:r>
      <w:r w:rsidR="00C7711C">
        <w:rPr>
          <w:rFonts w:ascii="Arial" w:hAnsi="Arial"/>
          <w:rtl/>
        </w:rPr>
        <w:t xml:space="preserve"> </w:t>
      </w:r>
      <w:r w:rsidR="009E0F7A">
        <w:rPr>
          <w:rFonts w:ascii="Arial" w:hAnsi="Arial" w:hint="cs"/>
          <w:rtl/>
        </w:rPr>
        <w:t xml:space="preserve">בין הזוגיות להורות ואי רצונה לשמש כאם </w:t>
      </w:r>
      <w:r w:rsidR="00C7711C">
        <w:rPr>
          <w:rFonts w:ascii="Arial" w:hAnsi="Arial" w:hint="cs"/>
          <w:rtl/>
        </w:rPr>
        <w:t>לדנה</w:t>
      </w:r>
      <w:r w:rsidR="009E0F7A">
        <w:rPr>
          <w:rFonts w:ascii="Arial" w:hAnsi="Arial" w:hint="cs"/>
          <w:rtl/>
        </w:rPr>
        <w:t xml:space="preserve">, לטענתה בשל התנהגות </w:t>
      </w:r>
      <w:r w:rsidR="00C7711C">
        <w:rPr>
          <w:rFonts w:ascii="Arial" w:hAnsi="Arial" w:hint="cs"/>
          <w:rtl/>
        </w:rPr>
        <w:t>רחל</w:t>
      </w:r>
      <w:r>
        <w:rPr>
          <w:rFonts w:ascii="Arial" w:hAnsi="Arial"/>
          <w:rtl/>
        </w:rPr>
        <w:t xml:space="preserve">. </w:t>
      </w:r>
    </w:p>
    <w:p w:rsidR="00E57F6D" w:rsidRPr="00A31FF4" w:rsidRDefault="00E57F6D" w:rsidP="00A31FF4">
      <w:pPr>
        <w:spacing w:line="360" w:lineRule="auto"/>
        <w:ind w:left="720"/>
        <w:contextualSpacing/>
        <w:rPr>
          <w:rFonts w:ascii="David" w:hAnsi="David"/>
        </w:rPr>
      </w:pPr>
    </w:p>
    <w:p w:rsidR="00B37B2B" w:rsidRDefault="000001CD" w:rsidP="00B37B2B">
      <w:pPr>
        <w:numPr>
          <w:ilvl w:val="0"/>
          <w:numId w:val="7"/>
        </w:numPr>
        <w:spacing w:line="360" w:lineRule="auto"/>
        <w:ind w:left="567" w:hanging="567"/>
        <w:jc w:val="both"/>
        <w:rPr>
          <w:rFonts w:ascii="David" w:hAnsi="David"/>
          <w:b/>
          <w:bCs/>
          <w:u w:val="single"/>
        </w:rPr>
      </w:pPr>
      <w:r w:rsidRPr="00E17180">
        <w:rPr>
          <w:rFonts w:ascii="David" w:hAnsi="David" w:hint="cs"/>
          <w:b/>
          <w:bCs/>
          <w:rtl/>
        </w:rPr>
        <w:t xml:space="preserve">העולה מכל האמור לעיל כי </w:t>
      </w:r>
      <w:r w:rsidR="00C7711C">
        <w:rPr>
          <w:rFonts w:ascii="David" w:hAnsi="David" w:hint="cs"/>
          <w:b/>
          <w:bCs/>
          <w:rtl/>
        </w:rPr>
        <w:t>מרים</w:t>
      </w:r>
      <w:r w:rsidR="00C7711C" w:rsidRPr="00E17180">
        <w:rPr>
          <w:rFonts w:ascii="David" w:hAnsi="David" w:hint="cs"/>
          <w:b/>
          <w:bCs/>
          <w:rtl/>
        </w:rPr>
        <w:t xml:space="preserve"> </w:t>
      </w:r>
      <w:r w:rsidRPr="00E17180">
        <w:rPr>
          <w:rFonts w:ascii="David" w:hAnsi="David" w:hint="cs"/>
          <w:b/>
          <w:bCs/>
          <w:rtl/>
        </w:rPr>
        <w:t xml:space="preserve">התחייבה בהסכם הורות שאושר כפסק דין כי תישא במזונות </w:t>
      </w:r>
      <w:r w:rsidR="00C7711C" w:rsidRPr="00DA630E">
        <w:rPr>
          <w:rFonts w:ascii="David" w:hAnsi="David" w:hint="cs"/>
          <w:b/>
          <w:bCs/>
          <w:rtl/>
        </w:rPr>
        <w:t>דנה</w:t>
      </w:r>
      <w:r w:rsidRPr="00E17180">
        <w:rPr>
          <w:rFonts w:ascii="David" w:hAnsi="David" w:hint="cs"/>
          <w:b/>
          <w:bCs/>
          <w:rtl/>
        </w:rPr>
        <w:t xml:space="preserve">, הקטינות נולדו במסגרת משפחתית ידועה ומתוכננת, ההורות הייתה בפועל והוסכמה מראש. בנסיבות הללו אין לאפשר </w:t>
      </w:r>
      <w:r w:rsidR="00C7711C" w:rsidRPr="00E17180">
        <w:rPr>
          <w:rFonts w:ascii="David" w:hAnsi="David" w:hint="cs"/>
          <w:b/>
          <w:bCs/>
          <w:rtl/>
        </w:rPr>
        <w:t>ל</w:t>
      </w:r>
      <w:r w:rsidR="00C7711C">
        <w:rPr>
          <w:rFonts w:ascii="David" w:hAnsi="David" w:hint="cs"/>
          <w:b/>
          <w:bCs/>
          <w:rtl/>
        </w:rPr>
        <w:t>מרים</w:t>
      </w:r>
      <w:r w:rsidRPr="00E17180">
        <w:rPr>
          <w:rFonts w:ascii="David" w:hAnsi="David" w:hint="cs"/>
          <w:b/>
          <w:bCs/>
          <w:rtl/>
        </w:rPr>
        <w:t>, רק בשל כך, שלא הוסדרה</w:t>
      </w:r>
      <w:r w:rsidR="00F936A9">
        <w:rPr>
          <w:rFonts w:ascii="David" w:hAnsi="David" w:hint="cs"/>
          <w:b/>
          <w:bCs/>
          <w:rtl/>
        </w:rPr>
        <w:t xml:space="preserve"> ההורות פורמלית, להימנע מתשלום </w:t>
      </w:r>
      <w:r w:rsidRPr="00E17180">
        <w:rPr>
          <w:rFonts w:ascii="David" w:hAnsi="David" w:hint="cs"/>
          <w:b/>
          <w:bCs/>
          <w:rtl/>
        </w:rPr>
        <w:t xml:space="preserve">מזונות עבור </w:t>
      </w:r>
      <w:r w:rsidR="00C7711C">
        <w:rPr>
          <w:rFonts w:ascii="David" w:hAnsi="David" w:hint="cs"/>
          <w:b/>
          <w:bCs/>
          <w:rtl/>
        </w:rPr>
        <w:t>דנה</w:t>
      </w:r>
      <w:r>
        <w:rPr>
          <w:rFonts w:ascii="David" w:hAnsi="David" w:hint="cs"/>
          <w:rtl/>
        </w:rPr>
        <w:t xml:space="preserve">. </w:t>
      </w:r>
    </w:p>
    <w:p w:rsidR="002A1808" w:rsidRPr="001D51F2" w:rsidRDefault="002A1808" w:rsidP="002A1808">
      <w:pPr>
        <w:spacing w:line="360" w:lineRule="auto"/>
        <w:ind w:left="567"/>
        <w:jc w:val="both"/>
        <w:rPr>
          <w:rFonts w:ascii="David" w:hAnsi="David"/>
          <w:b/>
          <w:bCs/>
          <w:u w:val="single"/>
        </w:rPr>
      </w:pPr>
    </w:p>
    <w:p w:rsidR="00B37B2B" w:rsidRDefault="000001CD" w:rsidP="000244D1">
      <w:pPr>
        <w:numPr>
          <w:ilvl w:val="0"/>
          <w:numId w:val="7"/>
        </w:numPr>
        <w:spacing w:line="360" w:lineRule="auto"/>
        <w:ind w:left="567" w:hanging="567"/>
        <w:jc w:val="both"/>
        <w:rPr>
          <w:rFonts w:ascii="David" w:hAnsi="David"/>
          <w:rtl/>
        </w:rPr>
      </w:pPr>
      <w:r>
        <w:rPr>
          <w:rFonts w:ascii="David" w:hAnsi="David"/>
          <w:rtl/>
        </w:rPr>
        <w:t xml:space="preserve">יודגש, קביעה זו איננה עומדת בסתירה לדחיית התביעה, </w:t>
      </w:r>
      <w:r>
        <w:rPr>
          <w:rFonts w:ascii="David" w:hAnsi="David" w:hint="cs"/>
          <w:rtl/>
        </w:rPr>
        <w:t>שפורטה לעיל</w:t>
      </w:r>
      <w:r>
        <w:rPr>
          <w:rFonts w:ascii="David" w:hAnsi="David"/>
          <w:rtl/>
        </w:rPr>
        <w:t>, לגבי משמורת הקטינה</w:t>
      </w:r>
      <w:r w:rsidR="00D342FB">
        <w:rPr>
          <w:rFonts w:ascii="David" w:hAnsi="David" w:hint="cs"/>
          <w:rtl/>
        </w:rPr>
        <w:t xml:space="preserve"> וזמני השהות עימה</w:t>
      </w:r>
      <w:r>
        <w:rPr>
          <w:rFonts w:ascii="David" w:hAnsi="David"/>
          <w:rtl/>
        </w:rPr>
        <w:t xml:space="preserve">. אין בימ"ש יכול לבחור עבור הצדדים מה הסעדים הנתבעים וכיצד להתנהל משפטית מהותית ודיונית. מה שיש בפני בית המשפט הוא הסעדים הנתבעים בתביעה הנוכחית. לצורך תביעה זו והיא בלבד, אני קובעת כי הוכחה הורותה של </w:t>
      </w:r>
      <w:r w:rsidR="00C7711C">
        <w:rPr>
          <w:rFonts w:ascii="David" w:hAnsi="David" w:hint="cs"/>
          <w:rtl/>
        </w:rPr>
        <w:t xml:space="preserve">מרים </w:t>
      </w:r>
      <w:r w:rsidR="00D342FB">
        <w:rPr>
          <w:rFonts w:ascii="David" w:hAnsi="David" w:hint="cs"/>
          <w:rtl/>
        </w:rPr>
        <w:t xml:space="preserve">ועצם חבותה במזונותיה של </w:t>
      </w:r>
      <w:r w:rsidR="00C7711C">
        <w:rPr>
          <w:rFonts w:ascii="David" w:hAnsi="David" w:hint="cs"/>
          <w:rtl/>
        </w:rPr>
        <w:t>דנה</w:t>
      </w:r>
      <w:r>
        <w:rPr>
          <w:rFonts w:ascii="David" w:hAnsi="David"/>
          <w:rtl/>
        </w:rPr>
        <w:t>.  זאת בדומה לקביעת בתי המשפט במזונות במצב של חשש ממזרות ובהם נדרש לקבוע אבהות אגב קביעת המזונות. ראו</w:t>
      </w:r>
      <w:r w:rsidR="00513288">
        <w:rPr>
          <w:rFonts w:ascii="David" w:hAnsi="David" w:hint="cs"/>
          <w:rtl/>
        </w:rPr>
        <w:t xml:space="preserve"> למשל</w:t>
      </w:r>
      <w:r>
        <w:rPr>
          <w:rFonts w:ascii="David" w:hAnsi="David"/>
          <w:rtl/>
        </w:rPr>
        <w:t xml:space="preserve">: תמ"ש (ת"א) 42271-05-13 </w:t>
      </w:r>
      <w:r w:rsidRPr="000244D1">
        <w:rPr>
          <w:rFonts w:ascii="Miriam" w:hAnsi="Miriam" w:cs="Miriam"/>
          <w:rtl/>
        </w:rPr>
        <w:t>האם נ' האב</w:t>
      </w:r>
      <w:r>
        <w:rPr>
          <w:rFonts w:ascii="David" w:hAnsi="David"/>
          <w:rtl/>
        </w:rPr>
        <w:t xml:space="preserve"> (</w:t>
      </w:r>
      <w:r w:rsidR="000244D1">
        <w:rPr>
          <w:rFonts w:ascii="David" w:hAnsi="David" w:hint="cs"/>
          <w:rtl/>
        </w:rPr>
        <w:t>7.6</w:t>
      </w:r>
      <w:r>
        <w:rPr>
          <w:rFonts w:ascii="David" w:hAnsi="David"/>
          <w:rtl/>
        </w:rPr>
        <w:t>.18), סעיף 37 לפסק הדין.</w:t>
      </w:r>
    </w:p>
    <w:p w:rsidR="00B37B2B" w:rsidRPr="00B37B2B" w:rsidRDefault="00B37B2B" w:rsidP="00B37B2B">
      <w:pPr>
        <w:spacing w:line="360" w:lineRule="auto"/>
        <w:ind w:left="567"/>
        <w:jc w:val="both"/>
        <w:rPr>
          <w:rFonts w:ascii="David" w:hAnsi="David"/>
          <w:rtl/>
        </w:rPr>
      </w:pPr>
    </w:p>
    <w:p w:rsidR="00E57F6D" w:rsidRDefault="000001CD" w:rsidP="002D0912">
      <w:pPr>
        <w:numPr>
          <w:ilvl w:val="0"/>
          <w:numId w:val="7"/>
        </w:numPr>
        <w:spacing w:line="360" w:lineRule="auto"/>
        <w:ind w:left="567" w:hanging="567"/>
        <w:jc w:val="both"/>
        <w:rPr>
          <w:rFonts w:ascii="David" w:hAnsi="David"/>
          <w:b/>
          <w:bCs/>
          <w:rtl/>
        </w:rPr>
      </w:pPr>
      <w:r>
        <w:rPr>
          <w:rFonts w:ascii="David" w:hAnsi="David"/>
          <w:b/>
          <w:bCs/>
          <w:rtl/>
        </w:rPr>
        <w:t xml:space="preserve">אשר על כן אני קובעת כי נוצרה חובה </w:t>
      </w:r>
      <w:r w:rsidR="00C7711C">
        <w:rPr>
          <w:rFonts w:ascii="David" w:hAnsi="David"/>
          <w:b/>
          <w:bCs/>
          <w:rtl/>
        </w:rPr>
        <w:t>ל</w:t>
      </w:r>
      <w:r w:rsidR="00C7711C">
        <w:rPr>
          <w:rFonts w:ascii="David" w:hAnsi="David" w:hint="cs"/>
          <w:b/>
          <w:bCs/>
          <w:rtl/>
        </w:rPr>
        <w:t>מרים</w:t>
      </w:r>
      <w:r w:rsidR="00C7711C">
        <w:rPr>
          <w:rFonts w:ascii="David" w:hAnsi="David"/>
          <w:b/>
          <w:bCs/>
          <w:rtl/>
        </w:rPr>
        <w:t xml:space="preserve"> </w:t>
      </w:r>
      <w:r>
        <w:rPr>
          <w:rFonts w:ascii="David" w:hAnsi="David"/>
          <w:b/>
          <w:bCs/>
          <w:rtl/>
        </w:rPr>
        <w:t xml:space="preserve">לשאת במזונותיה של </w:t>
      </w:r>
      <w:r w:rsidR="00C7711C" w:rsidRPr="00DA630E">
        <w:rPr>
          <w:rFonts w:ascii="David" w:hAnsi="David" w:hint="cs"/>
          <w:b/>
          <w:bCs/>
          <w:rtl/>
        </w:rPr>
        <w:t>דנה</w:t>
      </w:r>
      <w:r>
        <w:rPr>
          <w:rFonts w:ascii="David" w:hAnsi="David"/>
          <w:b/>
          <w:bCs/>
          <w:rtl/>
        </w:rPr>
        <w:t>.</w:t>
      </w:r>
    </w:p>
    <w:p w:rsidR="00E57F6D" w:rsidRPr="00B300E3" w:rsidRDefault="00E57F6D" w:rsidP="00B300E3">
      <w:pPr>
        <w:spacing w:line="360" w:lineRule="auto"/>
        <w:ind w:left="567"/>
        <w:jc w:val="both"/>
        <w:rPr>
          <w:rFonts w:ascii="David" w:hAnsi="David"/>
          <w:highlight w:val="green"/>
        </w:rPr>
      </w:pPr>
    </w:p>
    <w:p w:rsidR="00E57F6D" w:rsidRDefault="000001CD" w:rsidP="00E57F6D">
      <w:pPr>
        <w:rPr>
          <w:rFonts w:ascii="David" w:hAnsi="David"/>
          <w:b/>
          <w:bCs/>
          <w:u w:val="single"/>
          <w:rtl/>
        </w:rPr>
      </w:pPr>
      <w:r>
        <w:rPr>
          <w:rFonts w:ascii="David" w:hAnsi="David"/>
          <w:b/>
          <w:bCs/>
          <w:u w:val="single"/>
          <w:rtl/>
        </w:rPr>
        <w:t xml:space="preserve">קביעת שיעור מזונות הקטינה </w:t>
      </w:r>
      <w:r w:rsidR="00C7711C" w:rsidRPr="00DA630E">
        <w:rPr>
          <w:rFonts w:ascii="David" w:hAnsi="David" w:hint="cs"/>
          <w:b/>
          <w:bCs/>
          <w:rtl/>
        </w:rPr>
        <w:t>דנה</w:t>
      </w:r>
    </w:p>
    <w:p w:rsidR="00DE1688" w:rsidRDefault="00DE1688" w:rsidP="00E57F6D">
      <w:pPr>
        <w:rPr>
          <w:rFonts w:ascii="David" w:hAnsi="David"/>
          <w:b/>
          <w:bCs/>
          <w:u w:val="single"/>
          <w:rtl/>
        </w:rPr>
      </w:pPr>
    </w:p>
    <w:p w:rsidR="002D0912" w:rsidRDefault="002D0912" w:rsidP="00E57F6D">
      <w:pPr>
        <w:rPr>
          <w:rFonts w:ascii="David" w:hAnsi="David"/>
          <w:b/>
          <w:bCs/>
          <w:u w:val="single"/>
          <w:rtl/>
        </w:rPr>
      </w:pPr>
    </w:p>
    <w:p w:rsidR="00E57F6D" w:rsidRDefault="000001CD" w:rsidP="002D0912">
      <w:pPr>
        <w:numPr>
          <w:ilvl w:val="0"/>
          <w:numId w:val="7"/>
        </w:numPr>
        <w:spacing w:line="360" w:lineRule="auto"/>
        <w:ind w:left="567" w:hanging="567"/>
        <w:jc w:val="both"/>
        <w:rPr>
          <w:rFonts w:ascii="David" w:hAnsi="David"/>
        </w:rPr>
      </w:pPr>
      <w:r>
        <w:rPr>
          <w:rFonts w:ascii="David" w:hAnsi="David"/>
          <w:rtl/>
        </w:rPr>
        <w:t xml:space="preserve">לצורך קביעת שיעור המזונות בו תשא </w:t>
      </w:r>
      <w:r w:rsidR="00C7711C">
        <w:rPr>
          <w:rFonts w:ascii="David" w:hAnsi="David" w:hint="cs"/>
          <w:rtl/>
        </w:rPr>
        <w:t>מרים</w:t>
      </w:r>
      <w:r w:rsidR="00C7711C">
        <w:rPr>
          <w:rFonts w:ascii="David" w:hAnsi="David"/>
          <w:rtl/>
        </w:rPr>
        <w:t xml:space="preserve"> </w:t>
      </w:r>
      <w:r>
        <w:rPr>
          <w:rFonts w:ascii="David" w:hAnsi="David"/>
          <w:rtl/>
        </w:rPr>
        <w:t xml:space="preserve">יש לבחון את הכנסות כל אחת מהצדדים וכן את צרכיה של </w:t>
      </w:r>
      <w:r w:rsidR="00C7711C">
        <w:rPr>
          <w:rFonts w:ascii="David" w:hAnsi="David" w:hint="cs"/>
          <w:rtl/>
        </w:rPr>
        <w:t>דנה</w:t>
      </w:r>
      <w:r>
        <w:rPr>
          <w:rFonts w:ascii="David" w:hAnsi="David"/>
          <w:rtl/>
        </w:rPr>
        <w:t xml:space="preserve">, לרבות קבלת קצבת נכות מהמל"ל עבורה על ידי </w:t>
      </w:r>
      <w:r w:rsidR="00C7711C">
        <w:rPr>
          <w:rFonts w:ascii="David" w:hAnsi="David" w:hint="cs"/>
          <w:rtl/>
        </w:rPr>
        <w:t>רחל</w:t>
      </w:r>
      <w:r>
        <w:rPr>
          <w:rFonts w:ascii="David" w:hAnsi="David"/>
          <w:rtl/>
        </w:rPr>
        <w:t>.</w:t>
      </w:r>
      <w:r w:rsidR="00DE1688">
        <w:rPr>
          <w:rFonts w:ascii="David" w:hAnsi="David" w:hint="cs"/>
          <w:rtl/>
        </w:rPr>
        <w:t xml:space="preserve"> כמו כן יש לבחון את ההסכמות שהיו בין בנות הזוג במסגרת הסכם ההורות וכן ההסכמות שהיו בעניינה של </w:t>
      </w:r>
      <w:r w:rsidR="00C7711C">
        <w:rPr>
          <w:rFonts w:ascii="David" w:hAnsi="David" w:hint="cs"/>
          <w:rtl/>
        </w:rPr>
        <w:t>עמית</w:t>
      </w:r>
      <w:r w:rsidR="00DE1688">
        <w:rPr>
          <w:rFonts w:ascii="David" w:hAnsi="David" w:hint="cs"/>
          <w:rtl/>
        </w:rPr>
        <w:t xml:space="preserve">. </w:t>
      </w:r>
    </w:p>
    <w:p w:rsidR="0053469B" w:rsidRDefault="0053469B" w:rsidP="0053469B">
      <w:pPr>
        <w:spacing w:line="360" w:lineRule="auto"/>
        <w:ind w:left="567"/>
        <w:jc w:val="both"/>
        <w:rPr>
          <w:rFonts w:ascii="David" w:hAnsi="David"/>
        </w:rPr>
      </w:pPr>
    </w:p>
    <w:p w:rsidR="00E57F6D" w:rsidRPr="0053469B" w:rsidRDefault="000001CD" w:rsidP="00190259">
      <w:pPr>
        <w:numPr>
          <w:ilvl w:val="0"/>
          <w:numId w:val="7"/>
        </w:numPr>
        <w:spacing w:line="360" w:lineRule="auto"/>
        <w:ind w:left="567" w:hanging="567"/>
        <w:jc w:val="both"/>
        <w:rPr>
          <w:rFonts w:ascii="David" w:hAnsi="David"/>
          <w:b/>
          <w:bCs/>
          <w:u w:val="single"/>
        </w:rPr>
      </w:pPr>
      <w:r w:rsidRPr="0053469B">
        <w:rPr>
          <w:rFonts w:ascii="David" w:hAnsi="David" w:hint="cs"/>
          <w:rtl/>
        </w:rPr>
        <w:t xml:space="preserve">יצויין כי איש מהצדדים לא פירט </w:t>
      </w:r>
      <w:r w:rsidR="00190259">
        <w:rPr>
          <w:rFonts w:ascii="David" w:hAnsi="David" w:hint="cs"/>
          <w:rtl/>
        </w:rPr>
        <w:t xml:space="preserve">בסיכומים </w:t>
      </w:r>
      <w:r w:rsidRPr="0053469B">
        <w:rPr>
          <w:rFonts w:ascii="David" w:hAnsi="David" w:hint="cs"/>
          <w:rtl/>
        </w:rPr>
        <w:t xml:space="preserve">בסוגיית המזונות את </w:t>
      </w:r>
      <w:r>
        <w:rPr>
          <w:rFonts w:ascii="David" w:hAnsi="David" w:hint="cs"/>
          <w:rtl/>
        </w:rPr>
        <w:t>הרכיבים הנדרשים להכרעה עובדתית</w:t>
      </w:r>
      <w:r w:rsidR="00190259">
        <w:rPr>
          <w:rFonts w:ascii="David" w:hAnsi="David" w:hint="cs"/>
          <w:rtl/>
        </w:rPr>
        <w:t xml:space="preserve">. </w:t>
      </w:r>
      <w:r w:rsidR="00C7711C">
        <w:rPr>
          <w:rFonts w:ascii="David" w:hAnsi="David" w:hint="cs"/>
          <w:rtl/>
        </w:rPr>
        <w:t xml:space="preserve">רחל </w:t>
      </w:r>
      <w:r w:rsidR="00190259">
        <w:rPr>
          <w:rFonts w:ascii="David" w:hAnsi="David" w:hint="cs"/>
          <w:rtl/>
        </w:rPr>
        <w:t xml:space="preserve">לא פירטה מה הסכום שהיא מבקשת למזונותיה של </w:t>
      </w:r>
      <w:r w:rsidR="00C7711C">
        <w:rPr>
          <w:rFonts w:ascii="David" w:hAnsi="David" w:hint="cs"/>
          <w:rtl/>
        </w:rPr>
        <w:t xml:space="preserve">דנה ומרים </w:t>
      </w:r>
      <w:r w:rsidR="00190259">
        <w:rPr>
          <w:rFonts w:ascii="David" w:hAnsi="David" w:hint="cs"/>
          <w:rtl/>
        </w:rPr>
        <w:t xml:space="preserve">התמקדה רובם ככולם של הסיכומים בנימוקים הקשורים להעדר העילה לחיובה במזונות. </w:t>
      </w:r>
    </w:p>
    <w:p w:rsidR="00190259" w:rsidRDefault="00190259" w:rsidP="00E57F6D">
      <w:pPr>
        <w:rPr>
          <w:rFonts w:ascii="David" w:hAnsi="David"/>
          <w:b/>
          <w:bCs/>
          <w:u w:val="single"/>
          <w:rtl/>
        </w:rPr>
      </w:pPr>
    </w:p>
    <w:p w:rsidR="00E57F6D" w:rsidRDefault="000001CD" w:rsidP="00E57F6D">
      <w:pPr>
        <w:rPr>
          <w:rFonts w:ascii="David" w:hAnsi="David"/>
          <w:b/>
          <w:bCs/>
          <w:u w:val="single"/>
          <w:rtl/>
        </w:rPr>
      </w:pPr>
      <w:r>
        <w:rPr>
          <w:rFonts w:ascii="David" w:hAnsi="David"/>
          <w:b/>
          <w:bCs/>
          <w:u w:val="single"/>
          <w:rtl/>
        </w:rPr>
        <w:t xml:space="preserve">הכנסות </w:t>
      </w:r>
      <w:r w:rsidR="00C7711C">
        <w:rPr>
          <w:rFonts w:ascii="David" w:hAnsi="David" w:hint="cs"/>
          <w:b/>
          <w:bCs/>
          <w:u w:val="single"/>
          <w:rtl/>
        </w:rPr>
        <w:t>רחל</w:t>
      </w:r>
      <w:r w:rsidR="00C7711C">
        <w:rPr>
          <w:rFonts w:ascii="David" w:hAnsi="David"/>
          <w:b/>
          <w:bCs/>
          <w:u w:val="single"/>
          <w:rtl/>
        </w:rPr>
        <w:t xml:space="preserve"> </w:t>
      </w:r>
    </w:p>
    <w:p w:rsidR="002D0912" w:rsidRDefault="002D0912" w:rsidP="00E57F6D">
      <w:pPr>
        <w:rPr>
          <w:rFonts w:ascii="David" w:hAnsi="David"/>
          <w:b/>
          <w:bCs/>
          <w:u w:val="single"/>
          <w:rtl/>
        </w:rPr>
      </w:pPr>
    </w:p>
    <w:p w:rsidR="00E57F6D" w:rsidRDefault="00C7711C" w:rsidP="00DA630E">
      <w:pPr>
        <w:numPr>
          <w:ilvl w:val="0"/>
          <w:numId w:val="7"/>
        </w:numPr>
        <w:spacing w:line="360" w:lineRule="auto"/>
        <w:ind w:left="567" w:hanging="567"/>
        <w:jc w:val="both"/>
        <w:rPr>
          <w:rFonts w:ascii="David" w:hAnsi="David"/>
        </w:rPr>
      </w:pPr>
      <w:r>
        <w:rPr>
          <w:rFonts w:ascii="David" w:hAnsi="David" w:hint="cs"/>
          <w:rtl/>
        </w:rPr>
        <w:t>רחל</w:t>
      </w:r>
      <w:r>
        <w:rPr>
          <w:rFonts w:ascii="David" w:hAnsi="David"/>
          <w:rtl/>
        </w:rPr>
        <w:t xml:space="preserve"> </w:t>
      </w:r>
      <w:r w:rsidR="000001CD">
        <w:rPr>
          <w:rFonts w:ascii="David" w:hAnsi="David"/>
          <w:rtl/>
        </w:rPr>
        <w:t xml:space="preserve">טוענת כי הכנסותיה לא מאפשרות לה לשאת לבדה במזונות הקטינה </w:t>
      </w:r>
      <w:r>
        <w:rPr>
          <w:rFonts w:ascii="David" w:hAnsi="David" w:hint="cs"/>
          <w:rtl/>
        </w:rPr>
        <w:t>דנה</w:t>
      </w:r>
      <w:r w:rsidR="000001CD">
        <w:rPr>
          <w:rFonts w:ascii="David" w:hAnsi="David"/>
          <w:rtl/>
        </w:rPr>
        <w:t xml:space="preserve">, וכי מאז הולדתה של </w:t>
      </w:r>
      <w:r>
        <w:rPr>
          <w:rFonts w:ascii="David" w:hAnsi="David" w:hint="cs"/>
          <w:rtl/>
        </w:rPr>
        <w:t>דנה</w:t>
      </w:r>
      <w:r w:rsidRPr="00723661">
        <w:rPr>
          <w:rFonts w:ascii="David" w:hAnsi="David" w:hint="cs"/>
          <w:rtl/>
        </w:rPr>
        <w:t xml:space="preserve"> </w:t>
      </w:r>
      <w:r w:rsidR="000001CD">
        <w:rPr>
          <w:rFonts w:ascii="David" w:hAnsi="David"/>
          <w:rtl/>
        </w:rPr>
        <w:t xml:space="preserve">היא נאלצה להתפטר ממקום עבודתה ולהקדיש את חייה לטיפול </w:t>
      </w:r>
      <w:r>
        <w:rPr>
          <w:rFonts w:ascii="David" w:hAnsi="David"/>
          <w:rtl/>
        </w:rPr>
        <w:t>ב</w:t>
      </w:r>
      <w:r>
        <w:rPr>
          <w:rFonts w:ascii="David" w:hAnsi="David" w:hint="cs"/>
          <w:rtl/>
        </w:rPr>
        <w:t>דנה</w:t>
      </w:r>
      <w:r w:rsidR="000001CD">
        <w:rPr>
          <w:rFonts w:ascii="David" w:hAnsi="David"/>
          <w:rtl/>
        </w:rPr>
        <w:t xml:space="preserve">. </w:t>
      </w:r>
      <w:r>
        <w:rPr>
          <w:rFonts w:ascii="David" w:hAnsi="David" w:hint="cs"/>
          <w:rtl/>
        </w:rPr>
        <w:t>רחל</w:t>
      </w:r>
      <w:r w:rsidRPr="00DE1688">
        <w:rPr>
          <w:rFonts w:ascii="David" w:hAnsi="David"/>
          <w:rtl/>
        </w:rPr>
        <w:t xml:space="preserve"> </w:t>
      </w:r>
      <w:r w:rsidR="00DE1688">
        <w:rPr>
          <w:rFonts w:ascii="David" w:hAnsi="David" w:hint="cs"/>
          <w:rtl/>
        </w:rPr>
        <w:t xml:space="preserve">טוענת כי </w:t>
      </w:r>
      <w:r w:rsidR="000001CD" w:rsidRPr="00DE1688">
        <w:rPr>
          <w:rFonts w:ascii="David" w:hAnsi="David"/>
          <w:rtl/>
        </w:rPr>
        <w:t xml:space="preserve">אינה עובדת מחוץ למשק הבית, ומשכך זכאית לקבל קצבת הבטחת הכנסה מהביטוח הלאומי החל מחודש 7/2016. מחייתה מבוססת על גמלה זו בסך של 3,370 ₪. </w:t>
      </w:r>
      <w:r w:rsidR="000001CD" w:rsidRPr="008C1F47">
        <w:rPr>
          <w:rFonts w:ascii="David" w:hAnsi="David"/>
          <w:rtl/>
        </w:rPr>
        <w:t xml:space="preserve">עוד ציינה כי החל מחודש 11/2016 החלה לעבוד בעבודה חלקית וזמנית, וקיבלה שכר של כ- 4,000 ₪ לחודש עבור ליוויה של </w:t>
      </w:r>
      <w:r>
        <w:rPr>
          <w:rFonts w:ascii="David" w:hAnsi="David" w:hint="cs"/>
          <w:rtl/>
        </w:rPr>
        <w:t>דנה</w:t>
      </w:r>
      <w:r w:rsidRPr="00723661">
        <w:rPr>
          <w:rFonts w:ascii="David" w:hAnsi="David" w:hint="cs"/>
          <w:rtl/>
        </w:rPr>
        <w:t xml:space="preserve"> </w:t>
      </w:r>
      <w:r w:rsidR="000001CD" w:rsidRPr="008C1F47">
        <w:rPr>
          <w:rFonts w:ascii="David" w:hAnsi="David"/>
          <w:rtl/>
        </w:rPr>
        <w:t>בהסעה למעון היום השיקומי "</w:t>
      </w:r>
      <w:r w:rsidR="00B9700D">
        <w:rPr>
          <w:rFonts w:ascii="David" w:hAnsi="David" w:hint="cs"/>
          <w:rtl/>
        </w:rPr>
        <w:t>----</w:t>
      </w:r>
      <w:r w:rsidR="000001CD" w:rsidRPr="008C1F47">
        <w:rPr>
          <w:rFonts w:ascii="David" w:hAnsi="David"/>
          <w:rtl/>
        </w:rPr>
        <w:t xml:space="preserve">" </w:t>
      </w:r>
      <w:r w:rsidR="00B9700D" w:rsidRPr="008C1F47">
        <w:rPr>
          <w:rFonts w:ascii="David" w:hAnsi="David"/>
          <w:rtl/>
        </w:rPr>
        <w:t>ב</w:t>
      </w:r>
      <w:r w:rsidR="00B9700D">
        <w:rPr>
          <w:rFonts w:ascii="David" w:hAnsi="David" w:hint="cs"/>
          <w:rtl/>
        </w:rPr>
        <w:t>----</w:t>
      </w:r>
      <w:r w:rsidR="00B9700D" w:rsidRPr="008C1F47">
        <w:rPr>
          <w:rFonts w:ascii="David" w:hAnsi="David"/>
          <w:rtl/>
        </w:rPr>
        <w:t xml:space="preserve"> </w:t>
      </w:r>
      <w:r w:rsidR="000001CD" w:rsidRPr="008C1F47">
        <w:rPr>
          <w:rFonts w:ascii="David" w:hAnsi="David"/>
          <w:rtl/>
        </w:rPr>
        <w:t xml:space="preserve">בו שוהה </w:t>
      </w:r>
      <w:r w:rsidR="00F93DE5">
        <w:rPr>
          <w:rFonts w:ascii="David" w:hAnsi="David" w:hint="cs"/>
          <w:rtl/>
        </w:rPr>
        <w:t>דנה</w:t>
      </w:r>
      <w:r w:rsidR="00F93DE5" w:rsidRPr="008C1F47">
        <w:rPr>
          <w:rFonts w:ascii="David" w:hAnsi="David"/>
          <w:rtl/>
        </w:rPr>
        <w:t xml:space="preserve"> </w:t>
      </w:r>
      <w:r w:rsidR="000001CD" w:rsidRPr="008C1F47">
        <w:rPr>
          <w:rFonts w:ascii="David" w:hAnsi="David"/>
          <w:rtl/>
        </w:rPr>
        <w:t xml:space="preserve">במשך היום. </w:t>
      </w:r>
    </w:p>
    <w:p w:rsidR="00236886" w:rsidRPr="008C1F47" w:rsidRDefault="00236886" w:rsidP="00236886">
      <w:pPr>
        <w:spacing w:line="360" w:lineRule="auto"/>
        <w:ind w:left="567"/>
        <w:jc w:val="both"/>
        <w:rPr>
          <w:rFonts w:ascii="David" w:hAnsi="David"/>
        </w:rPr>
      </w:pPr>
    </w:p>
    <w:p w:rsidR="00236886" w:rsidRDefault="00C7711C" w:rsidP="00DA630E">
      <w:pPr>
        <w:numPr>
          <w:ilvl w:val="0"/>
          <w:numId w:val="7"/>
        </w:numPr>
        <w:spacing w:line="360" w:lineRule="auto"/>
        <w:ind w:left="567" w:hanging="567"/>
        <w:jc w:val="both"/>
        <w:rPr>
          <w:rFonts w:ascii="David" w:hAnsi="David"/>
          <w:rtl/>
        </w:rPr>
      </w:pPr>
      <w:r>
        <w:rPr>
          <w:rFonts w:ascii="David" w:hAnsi="David" w:hint="cs"/>
          <w:rtl/>
        </w:rPr>
        <w:t>רחל</w:t>
      </w:r>
      <w:r>
        <w:rPr>
          <w:rFonts w:ascii="David" w:hAnsi="David"/>
          <w:rtl/>
        </w:rPr>
        <w:t xml:space="preserve"> </w:t>
      </w:r>
      <w:r w:rsidR="000001CD">
        <w:rPr>
          <w:rFonts w:ascii="David" w:hAnsi="David"/>
          <w:rtl/>
        </w:rPr>
        <w:t xml:space="preserve">טענה בכתב תביעתה כי יש להתחשב בכך שבעת הפסקת עבודתה במקצועה </w:t>
      </w:r>
      <w:r>
        <w:rPr>
          <w:rFonts w:ascii="David" w:hAnsi="David"/>
          <w:rtl/>
        </w:rPr>
        <w:t>כ</w:t>
      </w:r>
      <w:r>
        <w:rPr>
          <w:rFonts w:ascii="David" w:hAnsi="David" w:hint="cs"/>
          <w:rtl/>
        </w:rPr>
        <w:t>***</w:t>
      </w:r>
      <w:r w:rsidR="000001CD">
        <w:rPr>
          <w:rFonts w:ascii="David" w:hAnsi="David"/>
          <w:rtl/>
        </w:rPr>
        <w:t>, לא רק שאיבדה את הכנסותיה למשך תקופה זו, אלא שגם נגדעה אפשרותה להמשיך ולפתח את הקריירה המקצועית שלה, לרבות צבירת מוניטין וניסיון מקצועי אשר משליכים על פוטנציאל השתכרותה העתידי.</w:t>
      </w:r>
    </w:p>
    <w:p w:rsidR="00E57F6D" w:rsidRPr="00B70BBA" w:rsidRDefault="00E57F6D" w:rsidP="00B70BBA">
      <w:pPr>
        <w:spacing w:line="360" w:lineRule="auto"/>
        <w:ind w:left="567"/>
        <w:jc w:val="both"/>
        <w:rPr>
          <w:rFonts w:ascii="David" w:hAnsi="David"/>
        </w:rPr>
      </w:pPr>
    </w:p>
    <w:p w:rsidR="00E57F6D" w:rsidRPr="008C1F47" w:rsidRDefault="00C7711C" w:rsidP="008C1F47">
      <w:pPr>
        <w:numPr>
          <w:ilvl w:val="0"/>
          <w:numId w:val="7"/>
        </w:numPr>
        <w:spacing w:line="360" w:lineRule="auto"/>
        <w:ind w:left="567" w:hanging="567"/>
        <w:jc w:val="both"/>
        <w:rPr>
          <w:rFonts w:ascii="David" w:hAnsi="David"/>
          <w:rtl/>
        </w:rPr>
      </w:pPr>
      <w:r>
        <w:rPr>
          <w:rFonts w:ascii="David" w:hAnsi="David" w:hint="cs"/>
          <w:rtl/>
        </w:rPr>
        <w:t>רחל</w:t>
      </w:r>
      <w:r>
        <w:rPr>
          <w:rFonts w:ascii="David" w:hAnsi="David"/>
          <w:rtl/>
        </w:rPr>
        <w:t xml:space="preserve"> </w:t>
      </w:r>
      <w:r w:rsidR="000001CD">
        <w:rPr>
          <w:rFonts w:ascii="David" w:hAnsi="David"/>
          <w:rtl/>
        </w:rPr>
        <w:t xml:space="preserve">הוסיפה כי בהגיעה של </w:t>
      </w:r>
      <w:r>
        <w:rPr>
          <w:rFonts w:ascii="David" w:hAnsi="David" w:hint="cs"/>
          <w:rtl/>
        </w:rPr>
        <w:t>דנה</w:t>
      </w:r>
      <w:r w:rsidRPr="00723661">
        <w:rPr>
          <w:rFonts w:ascii="David" w:hAnsi="David" w:hint="cs"/>
          <w:rtl/>
        </w:rPr>
        <w:t xml:space="preserve"> </w:t>
      </w:r>
      <w:r w:rsidR="000001CD">
        <w:rPr>
          <w:rFonts w:ascii="David" w:hAnsi="David"/>
          <w:rtl/>
        </w:rPr>
        <w:t xml:space="preserve">לגיל 3 היא תפסיק לשהות במעון השיקומי, ומשכך </w:t>
      </w:r>
      <w:r>
        <w:rPr>
          <w:rFonts w:ascii="David" w:hAnsi="David" w:hint="cs"/>
          <w:rtl/>
        </w:rPr>
        <w:t>רחל</w:t>
      </w:r>
      <w:r>
        <w:rPr>
          <w:rFonts w:ascii="David" w:hAnsi="David"/>
          <w:rtl/>
        </w:rPr>
        <w:t xml:space="preserve"> </w:t>
      </w:r>
      <w:r w:rsidR="000001CD">
        <w:rPr>
          <w:rFonts w:ascii="David" w:hAnsi="David"/>
          <w:rtl/>
        </w:rPr>
        <w:t>תחדל מלעבוד בעבודה הנ"ל.</w:t>
      </w:r>
      <w:r w:rsidR="008C1F47">
        <w:rPr>
          <w:rFonts w:ascii="David" w:hAnsi="David"/>
        </w:rPr>
        <w:t xml:space="preserve"> </w:t>
      </w:r>
      <w:r w:rsidR="000001CD" w:rsidRPr="008C1F47">
        <w:rPr>
          <w:rFonts w:ascii="David" w:hAnsi="David"/>
          <w:rtl/>
        </w:rPr>
        <w:t xml:space="preserve">לגבי חיפוש עבודה חלופית בעתיד, ציינה כי הטיפול </w:t>
      </w:r>
      <w:r>
        <w:rPr>
          <w:rFonts w:ascii="David" w:hAnsi="David" w:hint="cs"/>
          <w:rtl/>
        </w:rPr>
        <w:t>בדנה</w:t>
      </w:r>
      <w:r w:rsidRPr="008C1F47">
        <w:rPr>
          <w:rFonts w:ascii="David" w:hAnsi="David"/>
          <w:rtl/>
        </w:rPr>
        <w:t xml:space="preserve"> </w:t>
      </w:r>
      <w:r w:rsidR="000001CD" w:rsidRPr="008C1F47">
        <w:rPr>
          <w:rFonts w:ascii="David" w:hAnsi="David"/>
          <w:rtl/>
        </w:rPr>
        <w:t>מצריך את השגחתה 24 שעות ביממה כך שאין באפשרותה לשוב ולעבוד במקצועה, אף לא במשרה חלקית.</w:t>
      </w:r>
    </w:p>
    <w:p w:rsidR="00E57F6D" w:rsidRDefault="00E57F6D" w:rsidP="00B70BBA">
      <w:pPr>
        <w:spacing w:line="360" w:lineRule="auto"/>
        <w:ind w:left="567"/>
        <w:jc w:val="both"/>
        <w:rPr>
          <w:rFonts w:ascii="David" w:hAnsi="David"/>
          <w:rtl/>
        </w:rPr>
      </w:pPr>
    </w:p>
    <w:p w:rsidR="00DB6A6C" w:rsidRDefault="00DB6A6C" w:rsidP="00B70BBA">
      <w:pPr>
        <w:spacing w:line="360" w:lineRule="auto"/>
        <w:ind w:left="567"/>
        <w:jc w:val="both"/>
        <w:rPr>
          <w:rFonts w:ascii="David" w:hAnsi="David"/>
          <w:rtl/>
        </w:rPr>
      </w:pPr>
    </w:p>
    <w:p w:rsidR="00DB6A6C" w:rsidRDefault="00DB6A6C" w:rsidP="00B70BBA">
      <w:pPr>
        <w:spacing w:line="360" w:lineRule="auto"/>
        <w:ind w:left="567"/>
        <w:jc w:val="both"/>
        <w:rPr>
          <w:rFonts w:ascii="David" w:hAnsi="David"/>
        </w:rPr>
      </w:pPr>
    </w:p>
    <w:p w:rsidR="00E57F6D" w:rsidRDefault="00C7711C" w:rsidP="002D0912">
      <w:pPr>
        <w:numPr>
          <w:ilvl w:val="0"/>
          <w:numId w:val="7"/>
        </w:numPr>
        <w:spacing w:line="360" w:lineRule="auto"/>
        <w:ind w:left="567" w:hanging="567"/>
        <w:jc w:val="both"/>
        <w:rPr>
          <w:rFonts w:ascii="David" w:hAnsi="David"/>
          <w:rtl/>
        </w:rPr>
      </w:pPr>
      <w:r>
        <w:rPr>
          <w:rFonts w:ascii="David" w:hAnsi="David" w:hint="cs"/>
          <w:rtl/>
        </w:rPr>
        <w:t>רחל</w:t>
      </w:r>
      <w:r>
        <w:rPr>
          <w:rFonts w:ascii="David" w:hAnsi="David"/>
          <w:rtl/>
        </w:rPr>
        <w:t xml:space="preserve"> </w:t>
      </w:r>
      <w:r w:rsidR="000001CD">
        <w:rPr>
          <w:rFonts w:ascii="David" w:hAnsi="David"/>
          <w:rtl/>
        </w:rPr>
        <w:t xml:space="preserve">טענה כי באשר לדירה הרשומה על שמה </w:t>
      </w:r>
      <w:r>
        <w:rPr>
          <w:rFonts w:ascii="David" w:hAnsi="David"/>
          <w:rtl/>
        </w:rPr>
        <w:t>ב</w:t>
      </w:r>
      <w:r>
        <w:rPr>
          <w:rFonts w:ascii="David" w:hAnsi="David" w:hint="cs"/>
          <w:rtl/>
        </w:rPr>
        <w:t>***</w:t>
      </w:r>
      <w:r w:rsidR="000001CD">
        <w:rPr>
          <w:rFonts w:ascii="David" w:hAnsi="David"/>
          <w:rtl/>
        </w:rPr>
        <w:t>, היא אינה נהנית מהכנסות דמי השכירות שכן אלו מממנים את החזרי המשכנתא</w:t>
      </w:r>
      <w:r w:rsidR="008C1F47">
        <w:rPr>
          <w:rFonts w:ascii="David" w:hAnsi="David"/>
          <w:rtl/>
        </w:rPr>
        <w:t xml:space="preserve"> הגבוהה שנלקחה בגין רכישת הדירה</w:t>
      </w:r>
      <w:r w:rsidR="008C1F47">
        <w:rPr>
          <w:rFonts w:ascii="David" w:hAnsi="David" w:hint="cs"/>
          <w:rtl/>
        </w:rPr>
        <w:t xml:space="preserve"> ועוברים לאימה.</w:t>
      </w:r>
    </w:p>
    <w:p w:rsidR="008C1F47" w:rsidRDefault="008C1F47" w:rsidP="00B70BBA">
      <w:pPr>
        <w:spacing w:line="360" w:lineRule="auto"/>
        <w:ind w:left="567"/>
        <w:jc w:val="both"/>
        <w:rPr>
          <w:rFonts w:ascii="David" w:hAnsi="David"/>
          <w:rtl/>
        </w:rPr>
      </w:pPr>
    </w:p>
    <w:p w:rsidR="00E57F6D" w:rsidRDefault="00C7711C" w:rsidP="00B70BBA">
      <w:pPr>
        <w:numPr>
          <w:ilvl w:val="0"/>
          <w:numId w:val="7"/>
        </w:numPr>
        <w:spacing w:line="360" w:lineRule="auto"/>
        <w:ind w:left="567" w:hanging="567"/>
        <w:jc w:val="both"/>
        <w:rPr>
          <w:rFonts w:ascii="David" w:hAnsi="David"/>
          <w:rtl/>
        </w:rPr>
      </w:pPr>
      <w:r>
        <w:rPr>
          <w:rFonts w:ascii="David" w:hAnsi="David" w:hint="cs"/>
          <w:rtl/>
        </w:rPr>
        <w:t>מרים</w:t>
      </w:r>
      <w:r>
        <w:rPr>
          <w:rFonts w:ascii="David" w:hAnsi="David"/>
          <w:rtl/>
        </w:rPr>
        <w:t xml:space="preserve"> </w:t>
      </w:r>
      <w:r w:rsidR="000001CD">
        <w:rPr>
          <w:rFonts w:ascii="David" w:hAnsi="David"/>
          <w:rtl/>
        </w:rPr>
        <w:t xml:space="preserve">טענה בכתב הגנתה כי הכנסתה הפנויה של </w:t>
      </w:r>
      <w:r>
        <w:rPr>
          <w:rFonts w:ascii="David" w:hAnsi="David" w:hint="cs"/>
          <w:rtl/>
        </w:rPr>
        <w:t>רחל</w:t>
      </w:r>
      <w:r>
        <w:rPr>
          <w:rFonts w:ascii="David" w:hAnsi="David"/>
          <w:rtl/>
        </w:rPr>
        <w:t xml:space="preserve"> </w:t>
      </w:r>
      <w:r w:rsidR="00FD2BD7">
        <w:rPr>
          <w:rFonts w:ascii="David" w:hAnsi="David"/>
          <w:rtl/>
        </w:rPr>
        <w:t>היא גבוהה בהרבה מזו המוצהרת על</w:t>
      </w:r>
      <w:r w:rsidR="00FD2BD7">
        <w:rPr>
          <w:rFonts w:ascii="David" w:hAnsi="David" w:hint="cs"/>
          <w:rtl/>
        </w:rPr>
        <w:t xml:space="preserve"> </w:t>
      </w:r>
      <w:r w:rsidR="000001CD">
        <w:rPr>
          <w:rFonts w:ascii="David" w:hAnsi="David"/>
          <w:rtl/>
        </w:rPr>
        <w:t xml:space="preserve">ידה, ועולה לכדי הסך של 16,931 ₪ לחודש בסך הכל. לשיטתה, סכום זה כולל בתוכו את דמי הבטחת ההכנסה בסך של 3,370 ₪, שכר העבודה בעבור ליוויה של </w:t>
      </w:r>
      <w:r w:rsidR="00F93DE5">
        <w:rPr>
          <w:rFonts w:ascii="David" w:hAnsi="David" w:hint="cs"/>
          <w:rtl/>
        </w:rPr>
        <w:t>דנה</w:t>
      </w:r>
      <w:r w:rsidR="00F93DE5">
        <w:rPr>
          <w:rFonts w:ascii="David" w:hAnsi="David"/>
          <w:rtl/>
        </w:rPr>
        <w:t xml:space="preserve"> </w:t>
      </w:r>
      <w:r w:rsidR="000001CD">
        <w:rPr>
          <w:rFonts w:ascii="David" w:hAnsi="David"/>
          <w:rtl/>
        </w:rPr>
        <w:t xml:space="preserve">בהסעה למעון היום השיקומי בסך של 4,000 ₪, קצבת הנכות של </w:t>
      </w:r>
      <w:r w:rsidR="00F93DE5">
        <w:rPr>
          <w:rFonts w:ascii="David" w:hAnsi="David" w:hint="cs"/>
          <w:rtl/>
        </w:rPr>
        <w:t>דנה</w:t>
      </w:r>
      <w:r w:rsidR="00F93DE5">
        <w:rPr>
          <w:rFonts w:ascii="David" w:hAnsi="David"/>
          <w:rtl/>
        </w:rPr>
        <w:t xml:space="preserve"> </w:t>
      </w:r>
      <w:r w:rsidR="000001CD">
        <w:rPr>
          <w:rFonts w:ascii="David" w:hAnsi="David"/>
          <w:rtl/>
        </w:rPr>
        <w:t xml:space="preserve">מהביטוח הלאומי בסך 2,561 ₪, תמיכה כלכלית חודשית וקבועה מהוריה של </w:t>
      </w:r>
      <w:r w:rsidR="00ED7F58">
        <w:rPr>
          <w:rFonts w:ascii="David" w:hAnsi="David" w:hint="cs"/>
          <w:rtl/>
        </w:rPr>
        <w:t>רחל</w:t>
      </w:r>
      <w:r w:rsidR="00ED7F58">
        <w:rPr>
          <w:rFonts w:ascii="David" w:hAnsi="David"/>
          <w:rtl/>
        </w:rPr>
        <w:t xml:space="preserve"> </w:t>
      </w:r>
      <w:r w:rsidR="000001CD">
        <w:rPr>
          <w:rFonts w:ascii="David" w:hAnsi="David"/>
          <w:rtl/>
        </w:rPr>
        <w:t>בסך 3,000 ₪, ודמי שכירות מהשכרת דירתן המשותפת בסך של 4,000 ₪.</w:t>
      </w:r>
    </w:p>
    <w:p w:rsidR="00E57F6D" w:rsidRDefault="00E57F6D" w:rsidP="00B70BBA">
      <w:pPr>
        <w:spacing w:line="360" w:lineRule="auto"/>
        <w:ind w:left="567"/>
        <w:jc w:val="both"/>
        <w:rPr>
          <w:rFonts w:ascii="David" w:hAnsi="David"/>
        </w:rPr>
      </w:pPr>
    </w:p>
    <w:p w:rsidR="00E57F6D" w:rsidRDefault="000001CD" w:rsidP="003A6DDC">
      <w:pPr>
        <w:numPr>
          <w:ilvl w:val="0"/>
          <w:numId w:val="7"/>
        </w:numPr>
        <w:spacing w:line="360" w:lineRule="auto"/>
        <w:ind w:left="567" w:hanging="567"/>
        <w:jc w:val="both"/>
        <w:rPr>
          <w:rFonts w:ascii="David" w:hAnsi="David"/>
        </w:rPr>
      </w:pPr>
      <w:r>
        <w:rPr>
          <w:rFonts w:ascii="David" w:hAnsi="David"/>
          <w:rtl/>
        </w:rPr>
        <w:t xml:space="preserve">לטענת </w:t>
      </w:r>
      <w:r w:rsidR="00C7711C">
        <w:rPr>
          <w:rFonts w:ascii="David" w:hAnsi="David" w:hint="cs"/>
          <w:rtl/>
        </w:rPr>
        <w:t>מרים</w:t>
      </w:r>
      <w:r>
        <w:rPr>
          <w:rFonts w:ascii="David" w:hAnsi="David"/>
          <w:rtl/>
        </w:rPr>
        <w:t xml:space="preserve">, יש לקחת בחשבון שני מקורות הכנסה קבועים של </w:t>
      </w:r>
      <w:r w:rsidR="00C7711C">
        <w:rPr>
          <w:rFonts w:ascii="David" w:hAnsi="David" w:hint="cs"/>
          <w:rtl/>
        </w:rPr>
        <w:t>רחל</w:t>
      </w:r>
      <w:r>
        <w:rPr>
          <w:rFonts w:ascii="David" w:hAnsi="David"/>
          <w:rtl/>
        </w:rPr>
        <w:t xml:space="preserve">: הראשון, הוא התמיכה הכלכלית החודשים שמקבלת </w:t>
      </w:r>
      <w:r w:rsidR="00C7711C">
        <w:rPr>
          <w:rFonts w:ascii="David" w:hAnsi="David" w:hint="cs"/>
          <w:rtl/>
        </w:rPr>
        <w:t>רחל</w:t>
      </w:r>
      <w:r w:rsidR="00C7711C">
        <w:rPr>
          <w:rFonts w:ascii="David" w:hAnsi="David"/>
          <w:rtl/>
        </w:rPr>
        <w:t xml:space="preserve"> </w:t>
      </w:r>
      <w:r>
        <w:rPr>
          <w:rFonts w:ascii="David" w:hAnsi="David"/>
          <w:rtl/>
        </w:rPr>
        <w:t>מאת הוריה, כפי שהיה נהוג גם לאורך חייהן המשותפים, בסך של 3,000 ₪. השני, הוא דמי שכירות בסך של 4,000 ₪ לחודש בגין השכ</w:t>
      </w:r>
      <w:r w:rsidR="003A6DDC">
        <w:rPr>
          <w:rFonts w:ascii="David" w:hAnsi="David"/>
          <w:rtl/>
        </w:rPr>
        <w:t xml:space="preserve">רת דירתן המשותפת </w:t>
      </w:r>
      <w:r w:rsidR="00C7711C">
        <w:rPr>
          <w:rFonts w:ascii="David" w:hAnsi="David"/>
          <w:rtl/>
        </w:rPr>
        <w:t>ב</w:t>
      </w:r>
      <w:r w:rsidR="00C7711C">
        <w:rPr>
          <w:rFonts w:ascii="David" w:hAnsi="David" w:hint="cs"/>
          <w:rtl/>
        </w:rPr>
        <w:t>***</w:t>
      </w:r>
      <w:r w:rsidR="00C7711C">
        <w:rPr>
          <w:rFonts w:ascii="David" w:hAnsi="David"/>
          <w:rtl/>
        </w:rPr>
        <w:t xml:space="preserve"> </w:t>
      </w:r>
      <w:r w:rsidR="003A6DDC">
        <w:rPr>
          <w:rFonts w:ascii="David" w:hAnsi="David"/>
          <w:rtl/>
        </w:rPr>
        <w:t>לצד ג'</w:t>
      </w:r>
      <w:r w:rsidR="003A6DDC">
        <w:rPr>
          <w:rFonts w:ascii="David" w:hAnsi="David" w:hint="cs"/>
          <w:rtl/>
        </w:rPr>
        <w:t>.</w:t>
      </w:r>
    </w:p>
    <w:p w:rsidR="00B70BBA" w:rsidRDefault="00B70BBA" w:rsidP="00B70BBA">
      <w:pPr>
        <w:pStyle w:val="af5"/>
        <w:rPr>
          <w:rFonts w:ascii="David" w:hAnsi="David"/>
          <w:rtl/>
        </w:rPr>
      </w:pPr>
    </w:p>
    <w:p w:rsidR="00E57F6D" w:rsidRDefault="000001CD" w:rsidP="002D0912">
      <w:pPr>
        <w:numPr>
          <w:ilvl w:val="0"/>
          <w:numId w:val="7"/>
        </w:numPr>
        <w:spacing w:line="360" w:lineRule="auto"/>
        <w:ind w:left="567" w:hanging="567"/>
        <w:jc w:val="both"/>
        <w:rPr>
          <w:rFonts w:ascii="David" w:hAnsi="David"/>
        </w:rPr>
      </w:pPr>
      <w:r>
        <w:rPr>
          <w:rFonts w:ascii="David" w:hAnsi="David"/>
          <w:rtl/>
        </w:rPr>
        <w:t xml:space="preserve">עוד הוסיפה </w:t>
      </w:r>
      <w:r w:rsidR="00C7711C">
        <w:rPr>
          <w:rFonts w:ascii="David" w:hAnsi="David" w:hint="cs"/>
          <w:rtl/>
        </w:rPr>
        <w:t>מרים</w:t>
      </w:r>
      <w:r>
        <w:rPr>
          <w:rFonts w:ascii="David" w:hAnsi="David"/>
          <w:rtl/>
        </w:rPr>
        <w:t xml:space="preserve">, כי עוד בתקופת חייהן המשותפים </w:t>
      </w:r>
      <w:r w:rsidR="00C7711C">
        <w:rPr>
          <w:rFonts w:ascii="David" w:hAnsi="David" w:hint="cs"/>
          <w:rtl/>
        </w:rPr>
        <w:t>רחל</w:t>
      </w:r>
      <w:r w:rsidR="00C7711C">
        <w:rPr>
          <w:rFonts w:ascii="David" w:hAnsi="David"/>
          <w:rtl/>
        </w:rPr>
        <w:t xml:space="preserve"> </w:t>
      </w:r>
      <w:r>
        <w:rPr>
          <w:rFonts w:ascii="David" w:hAnsi="David"/>
          <w:rtl/>
        </w:rPr>
        <w:t xml:space="preserve">בחרה שלא לעבוד ושלא להתפרנס מעבודתה לאור העובדה שנהנתה מתמיכה כלכלית רבה של הוריה. לטענתה, אורח חייה של </w:t>
      </w:r>
      <w:r w:rsidR="00936E35">
        <w:rPr>
          <w:rFonts w:ascii="David" w:hAnsi="David" w:hint="cs"/>
          <w:rtl/>
        </w:rPr>
        <w:t>רחל</w:t>
      </w:r>
      <w:r>
        <w:rPr>
          <w:rFonts w:ascii="David" w:hAnsi="David"/>
          <w:rtl/>
        </w:rPr>
        <w:t xml:space="preserve">, בחירותיה האישיות והכנסתה הפנויה החודשית הם שגורמים לה לא לשוב לעבוד במקצועה, שכן אם תרצה בכך – יש בידה לשוב ולעבוד בזמן שהותה של </w:t>
      </w:r>
      <w:r w:rsidR="00936E35">
        <w:rPr>
          <w:rFonts w:ascii="David" w:hAnsi="David" w:hint="cs"/>
          <w:rtl/>
        </w:rPr>
        <w:t>דנה</w:t>
      </w:r>
      <w:r w:rsidR="00936E35" w:rsidRPr="00723661">
        <w:rPr>
          <w:rFonts w:ascii="David" w:hAnsi="David" w:hint="cs"/>
          <w:rtl/>
        </w:rPr>
        <w:t xml:space="preserve"> </w:t>
      </w:r>
      <w:r>
        <w:rPr>
          <w:rFonts w:ascii="David" w:hAnsi="David"/>
          <w:rtl/>
        </w:rPr>
        <w:t>במסגרת מתאימה, מדי יום עד השעה 15:30 לפחות.</w:t>
      </w:r>
    </w:p>
    <w:p w:rsidR="00E57F6D" w:rsidRPr="00B70BBA" w:rsidRDefault="00E57F6D" w:rsidP="00B70BBA">
      <w:pPr>
        <w:spacing w:line="360" w:lineRule="auto"/>
        <w:ind w:left="567"/>
        <w:jc w:val="both"/>
        <w:rPr>
          <w:rFonts w:ascii="David" w:hAnsi="David"/>
        </w:rPr>
      </w:pPr>
    </w:p>
    <w:p w:rsidR="00E57F6D" w:rsidRPr="00CE7C8A" w:rsidRDefault="000001CD" w:rsidP="00F936A9">
      <w:pPr>
        <w:numPr>
          <w:ilvl w:val="0"/>
          <w:numId w:val="7"/>
        </w:numPr>
        <w:spacing w:line="360" w:lineRule="auto"/>
        <w:ind w:left="567" w:hanging="567"/>
        <w:jc w:val="both"/>
        <w:rPr>
          <w:rFonts w:ascii="David" w:hAnsi="David"/>
          <w:rtl/>
        </w:rPr>
      </w:pPr>
      <w:r>
        <w:rPr>
          <w:rFonts w:ascii="David" w:hAnsi="David"/>
          <w:rtl/>
        </w:rPr>
        <w:t xml:space="preserve">מתוך בחינתי את טענות הצדדים, עולה כי </w:t>
      </w:r>
      <w:r w:rsidR="00936E35">
        <w:rPr>
          <w:rFonts w:ascii="David" w:hAnsi="David" w:hint="cs"/>
          <w:rtl/>
        </w:rPr>
        <w:t>מרים</w:t>
      </w:r>
      <w:r w:rsidR="00936E35">
        <w:rPr>
          <w:rFonts w:ascii="David" w:hAnsi="David"/>
          <w:rtl/>
        </w:rPr>
        <w:t xml:space="preserve"> </w:t>
      </w:r>
      <w:r>
        <w:rPr>
          <w:rFonts w:ascii="David" w:hAnsi="David"/>
          <w:rtl/>
        </w:rPr>
        <w:t>מבקשת לערבב מין בשאינו מינו. בשלב חישוב ה</w:t>
      </w:r>
      <w:r w:rsidR="00491A03">
        <w:rPr>
          <w:rFonts w:ascii="David" w:hAnsi="David" w:hint="cs"/>
          <w:rtl/>
        </w:rPr>
        <w:t>ה</w:t>
      </w:r>
      <w:r>
        <w:rPr>
          <w:rFonts w:ascii="David" w:hAnsi="David"/>
          <w:rtl/>
        </w:rPr>
        <w:t xml:space="preserve">כנסות של </w:t>
      </w:r>
      <w:r w:rsidR="00936E35">
        <w:rPr>
          <w:rFonts w:ascii="David" w:hAnsi="David" w:hint="cs"/>
          <w:rtl/>
        </w:rPr>
        <w:t>רחל</w:t>
      </w:r>
      <w:r>
        <w:rPr>
          <w:rFonts w:ascii="David" w:hAnsi="David"/>
          <w:rtl/>
        </w:rPr>
        <w:t xml:space="preserve">, אין לקחת בחשבון את קצבת המל"ל אשר מהווה קצבה עבור צרכיה של </w:t>
      </w:r>
      <w:r w:rsidR="00936E35">
        <w:rPr>
          <w:rFonts w:ascii="David" w:hAnsi="David" w:hint="cs"/>
          <w:rtl/>
        </w:rPr>
        <w:t>דנה</w:t>
      </w:r>
      <w:r>
        <w:rPr>
          <w:rFonts w:ascii="David" w:hAnsi="David"/>
          <w:rtl/>
        </w:rPr>
        <w:t xml:space="preserve">. כמו כן, </w:t>
      </w:r>
      <w:r w:rsidR="00936E35">
        <w:rPr>
          <w:rFonts w:ascii="David" w:hAnsi="David" w:hint="cs"/>
          <w:rtl/>
        </w:rPr>
        <w:t>מרים</w:t>
      </w:r>
      <w:r w:rsidR="00936E35">
        <w:rPr>
          <w:rFonts w:ascii="David" w:hAnsi="David"/>
          <w:rtl/>
        </w:rPr>
        <w:t xml:space="preserve"> </w:t>
      </w:r>
      <w:r>
        <w:rPr>
          <w:rFonts w:ascii="David" w:hAnsi="David"/>
          <w:rtl/>
        </w:rPr>
        <w:t xml:space="preserve">הוסיפה וטענה כי מלוא הקצבה משמשת </w:t>
      </w:r>
      <w:r w:rsidR="00CE7C8A">
        <w:rPr>
          <w:rFonts w:ascii="David" w:hAnsi="David" w:hint="cs"/>
          <w:rtl/>
        </w:rPr>
        <w:t>לצרכיה</w:t>
      </w:r>
      <w:r>
        <w:rPr>
          <w:rFonts w:ascii="David" w:hAnsi="David"/>
          <w:rtl/>
        </w:rPr>
        <w:t xml:space="preserve"> של </w:t>
      </w:r>
      <w:r w:rsidR="00936E35">
        <w:rPr>
          <w:rFonts w:ascii="David" w:hAnsi="David" w:hint="cs"/>
          <w:rtl/>
        </w:rPr>
        <w:t>דנה</w:t>
      </w:r>
      <w:r w:rsidR="00936E35" w:rsidRPr="00723661">
        <w:rPr>
          <w:rFonts w:ascii="David" w:hAnsi="David" w:hint="cs"/>
          <w:rtl/>
        </w:rPr>
        <w:t xml:space="preserve"> </w:t>
      </w:r>
      <w:r>
        <w:rPr>
          <w:rFonts w:ascii="David" w:hAnsi="David"/>
          <w:rtl/>
        </w:rPr>
        <w:t xml:space="preserve">ועל כן היא לא נדרשת לשלם עבורה מזונות. </w:t>
      </w:r>
      <w:r w:rsidR="00CE7C8A">
        <w:rPr>
          <w:rFonts w:ascii="David" w:hAnsi="David" w:hint="cs"/>
          <w:rtl/>
        </w:rPr>
        <w:t xml:space="preserve">אין לקחת בחשבון את </w:t>
      </w:r>
      <w:r w:rsidRPr="00CE7C8A">
        <w:rPr>
          <w:rFonts w:ascii="David" w:hAnsi="David"/>
          <w:rtl/>
        </w:rPr>
        <w:t xml:space="preserve">קצבת המל"ל </w:t>
      </w:r>
      <w:r w:rsidR="00CE7C8A">
        <w:rPr>
          <w:rFonts w:ascii="David" w:hAnsi="David" w:hint="cs"/>
          <w:rtl/>
        </w:rPr>
        <w:t xml:space="preserve">עבור </w:t>
      </w:r>
      <w:r w:rsidR="00936E35">
        <w:rPr>
          <w:rFonts w:ascii="David" w:hAnsi="David" w:hint="cs"/>
          <w:rtl/>
        </w:rPr>
        <w:t>דנה</w:t>
      </w:r>
      <w:r w:rsidR="00936E35" w:rsidRPr="00723661">
        <w:rPr>
          <w:rFonts w:ascii="David" w:hAnsi="David" w:hint="cs"/>
          <w:rtl/>
        </w:rPr>
        <w:t xml:space="preserve"> </w:t>
      </w:r>
      <w:r w:rsidR="00CE7C8A">
        <w:rPr>
          <w:rFonts w:ascii="David" w:hAnsi="David" w:hint="cs"/>
          <w:rtl/>
        </w:rPr>
        <w:t xml:space="preserve">גם הכנסה של </w:t>
      </w:r>
      <w:r w:rsidR="00936E35">
        <w:rPr>
          <w:rFonts w:ascii="David" w:hAnsi="David" w:hint="cs"/>
          <w:rtl/>
        </w:rPr>
        <w:t xml:space="preserve">רחל </w:t>
      </w:r>
      <w:r w:rsidR="00CE7C8A">
        <w:rPr>
          <w:rFonts w:ascii="David" w:hAnsi="David" w:hint="cs"/>
          <w:rtl/>
        </w:rPr>
        <w:t xml:space="preserve">וגם </w:t>
      </w:r>
      <w:r w:rsidR="00F936A9">
        <w:rPr>
          <w:rFonts w:ascii="David" w:hAnsi="David" w:hint="cs"/>
          <w:rtl/>
        </w:rPr>
        <w:t>כתשלום</w:t>
      </w:r>
      <w:r w:rsidR="00CE7C8A">
        <w:rPr>
          <w:rFonts w:ascii="David" w:hAnsi="David" w:hint="cs"/>
          <w:rtl/>
        </w:rPr>
        <w:t xml:space="preserve"> עבור מלוא צרכיה של </w:t>
      </w:r>
      <w:r w:rsidR="00936E35">
        <w:rPr>
          <w:rFonts w:ascii="David" w:hAnsi="David" w:hint="cs"/>
          <w:rtl/>
        </w:rPr>
        <w:t>דנה</w:t>
      </w:r>
      <w:r w:rsidR="00CE7C8A">
        <w:rPr>
          <w:rFonts w:ascii="David" w:hAnsi="David" w:hint="cs"/>
          <w:rtl/>
        </w:rPr>
        <w:t xml:space="preserve">, כפי שמבקשת </w:t>
      </w:r>
      <w:r w:rsidR="00936E35">
        <w:rPr>
          <w:rFonts w:ascii="David" w:hAnsi="David" w:hint="cs"/>
          <w:rtl/>
        </w:rPr>
        <w:t>מרים</w:t>
      </w:r>
      <w:r w:rsidR="00CE7C8A">
        <w:rPr>
          <w:rFonts w:ascii="David" w:hAnsi="David" w:hint="cs"/>
          <w:rtl/>
        </w:rPr>
        <w:t xml:space="preserve">. קצבת המל"ל </w:t>
      </w:r>
      <w:r w:rsidR="005B10FB">
        <w:rPr>
          <w:rFonts w:ascii="David" w:hAnsi="David" w:hint="cs"/>
          <w:rtl/>
        </w:rPr>
        <w:t>תלקח</w:t>
      </w:r>
      <w:r w:rsidR="00CE7C8A">
        <w:rPr>
          <w:rFonts w:ascii="David" w:hAnsi="David" w:hint="cs"/>
          <w:rtl/>
        </w:rPr>
        <w:t xml:space="preserve"> בחשבון</w:t>
      </w:r>
      <w:r w:rsidRPr="00CE7C8A">
        <w:rPr>
          <w:rFonts w:ascii="David" w:hAnsi="David"/>
          <w:rtl/>
        </w:rPr>
        <w:t xml:space="preserve"> בעת חישוב צרכיה ומזונותיה של </w:t>
      </w:r>
      <w:r w:rsidR="00936E35">
        <w:rPr>
          <w:rFonts w:ascii="David" w:hAnsi="David" w:hint="cs"/>
          <w:rtl/>
        </w:rPr>
        <w:t>דנה</w:t>
      </w:r>
      <w:r w:rsidRPr="00CE7C8A">
        <w:rPr>
          <w:rFonts w:ascii="David" w:hAnsi="David"/>
          <w:rtl/>
        </w:rPr>
        <w:t>.</w:t>
      </w:r>
    </w:p>
    <w:p w:rsidR="00E57F6D" w:rsidRDefault="00E57F6D" w:rsidP="00B70BBA">
      <w:pPr>
        <w:spacing w:line="360" w:lineRule="auto"/>
        <w:ind w:left="567"/>
        <w:jc w:val="both"/>
        <w:rPr>
          <w:rFonts w:ascii="David" w:hAnsi="David"/>
        </w:rPr>
      </w:pPr>
    </w:p>
    <w:p w:rsidR="00E57F6D" w:rsidRPr="00516142" w:rsidRDefault="000001CD" w:rsidP="00DB1485">
      <w:pPr>
        <w:numPr>
          <w:ilvl w:val="0"/>
          <w:numId w:val="7"/>
        </w:numPr>
        <w:spacing w:line="360" w:lineRule="auto"/>
        <w:ind w:left="567" w:hanging="567"/>
        <w:jc w:val="both"/>
        <w:rPr>
          <w:rFonts w:ascii="David" w:hAnsi="David"/>
          <w:rtl/>
        </w:rPr>
      </w:pPr>
      <w:r w:rsidRPr="00516142">
        <w:rPr>
          <w:rFonts w:ascii="David" w:hAnsi="David"/>
          <w:rtl/>
        </w:rPr>
        <w:t xml:space="preserve">פוטנציאל ההשתכרות של </w:t>
      </w:r>
      <w:r w:rsidR="00936E35">
        <w:rPr>
          <w:rFonts w:ascii="David" w:hAnsi="David" w:hint="cs"/>
          <w:rtl/>
        </w:rPr>
        <w:t>רחל</w:t>
      </w:r>
      <w:r w:rsidR="00936E35" w:rsidRPr="00516142">
        <w:rPr>
          <w:rFonts w:ascii="David" w:hAnsi="David"/>
          <w:rtl/>
        </w:rPr>
        <w:t xml:space="preserve"> </w:t>
      </w:r>
      <w:r w:rsidRPr="00516142">
        <w:rPr>
          <w:rFonts w:ascii="David" w:hAnsi="David"/>
          <w:rtl/>
        </w:rPr>
        <w:t xml:space="preserve">ייקבע בהתחשב במצבה של </w:t>
      </w:r>
      <w:r w:rsidR="00936E35">
        <w:rPr>
          <w:rFonts w:ascii="David" w:hAnsi="David" w:hint="cs"/>
          <w:rtl/>
        </w:rPr>
        <w:t>דנה</w:t>
      </w:r>
      <w:r w:rsidR="00936E35" w:rsidRPr="00516142">
        <w:rPr>
          <w:rFonts w:ascii="David" w:hAnsi="David"/>
          <w:rtl/>
        </w:rPr>
        <w:t xml:space="preserve"> </w:t>
      </w:r>
      <w:r w:rsidRPr="00516142">
        <w:rPr>
          <w:rFonts w:ascii="David" w:hAnsi="David"/>
          <w:rtl/>
        </w:rPr>
        <w:t xml:space="preserve">ובדרישות הטיפול בה. אין חולק על כך שבמצב הדברים הנוכחי, כאשר </w:t>
      </w:r>
      <w:r w:rsidR="00BD15C6" w:rsidRPr="00516142">
        <w:rPr>
          <w:rFonts w:ascii="David" w:hAnsi="David" w:hint="cs"/>
          <w:rtl/>
        </w:rPr>
        <w:t xml:space="preserve">רק </w:t>
      </w:r>
      <w:r w:rsidR="00936E35">
        <w:rPr>
          <w:rFonts w:ascii="David" w:hAnsi="David" w:hint="cs"/>
          <w:rtl/>
        </w:rPr>
        <w:t>רחל</w:t>
      </w:r>
      <w:r w:rsidR="00936E35" w:rsidRPr="00516142">
        <w:rPr>
          <w:rFonts w:ascii="David" w:hAnsi="David" w:hint="cs"/>
          <w:rtl/>
        </w:rPr>
        <w:t xml:space="preserve"> </w:t>
      </w:r>
      <w:r w:rsidR="00BD15C6" w:rsidRPr="00516142">
        <w:rPr>
          <w:rFonts w:ascii="David" w:hAnsi="David" w:hint="cs"/>
          <w:rtl/>
        </w:rPr>
        <w:t>משמשת</w:t>
      </w:r>
      <w:r w:rsidRPr="00516142">
        <w:rPr>
          <w:rFonts w:ascii="David" w:hAnsi="David"/>
          <w:rtl/>
        </w:rPr>
        <w:t xml:space="preserve"> כאימה של </w:t>
      </w:r>
      <w:r w:rsidR="00936E35">
        <w:rPr>
          <w:rFonts w:ascii="David" w:hAnsi="David" w:hint="cs"/>
          <w:rtl/>
        </w:rPr>
        <w:t>דנה</w:t>
      </w:r>
      <w:r w:rsidRPr="00516142">
        <w:rPr>
          <w:rFonts w:ascii="David" w:hAnsi="David"/>
          <w:rtl/>
        </w:rPr>
        <w:t xml:space="preserve">,  דרושים </w:t>
      </w:r>
      <w:r w:rsidR="00516142">
        <w:rPr>
          <w:rFonts w:ascii="David" w:hAnsi="David" w:hint="cs"/>
          <w:rtl/>
        </w:rPr>
        <w:t>לה</w:t>
      </w:r>
      <w:r w:rsidRPr="00516142">
        <w:rPr>
          <w:rFonts w:ascii="David" w:hAnsi="David"/>
          <w:rtl/>
        </w:rPr>
        <w:t xml:space="preserve"> מאמצים רבים והשקעה של חלק נכבד משעות היממה, ולא ניתן להתעלם מכך</w:t>
      </w:r>
      <w:r w:rsidR="00DB1485">
        <w:rPr>
          <w:rFonts w:ascii="David" w:hAnsi="David" w:hint="cs"/>
          <w:rtl/>
        </w:rPr>
        <w:t xml:space="preserve"> בעת בחינת השתכרותה ופוטנציאל השתכרותה</w:t>
      </w:r>
      <w:r w:rsidRPr="00516142">
        <w:rPr>
          <w:rFonts w:ascii="David" w:hAnsi="David"/>
          <w:rtl/>
        </w:rPr>
        <w:t>.</w:t>
      </w:r>
    </w:p>
    <w:p w:rsidR="00CB100C" w:rsidRDefault="000001CD" w:rsidP="00ED588B">
      <w:pPr>
        <w:numPr>
          <w:ilvl w:val="0"/>
          <w:numId w:val="7"/>
        </w:numPr>
        <w:spacing w:line="360" w:lineRule="auto"/>
        <w:ind w:left="567" w:hanging="567"/>
        <w:jc w:val="both"/>
        <w:rPr>
          <w:rFonts w:ascii="David" w:hAnsi="David"/>
        </w:rPr>
      </w:pPr>
      <w:r w:rsidRPr="00DB6A6C">
        <w:rPr>
          <w:rFonts w:ascii="David" w:hAnsi="David"/>
          <w:rtl/>
        </w:rPr>
        <w:t>מבדיק</w:t>
      </w:r>
      <w:r w:rsidR="00AB387E" w:rsidRPr="00DB6A6C">
        <w:rPr>
          <w:rFonts w:ascii="David" w:hAnsi="David" w:hint="cs"/>
          <w:rtl/>
        </w:rPr>
        <w:t xml:space="preserve">ת תלושי השכר של </w:t>
      </w:r>
      <w:r w:rsidR="00936E35">
        <w:rPr>
          <w:rFonts w:ascii="David" w:hAnsi="David" w:hint="cs"/>
          <w:rtl/>
        </w:rPr>
        <w:t>רחל</w:t>
      </w:r>
      <w:r w:rsidR="00936E35" w:rsidRPr="00DB6A6C">
        <w:rPr>
          <w:rFonts w:ascii="David" w:hAnsi="David" w:hint="cs"/>
          <w:rtl/>
        </w:rPr>
        <w:t xml:space="preserve"> </w:t>
      </w:r>
      <w:r w:rsidR="00AB387E" w:rsidRPr="00DB6A6C">
        <w:rPr>
          <w:rFonts w:ascii="David" w:hAnsi="David" w:hint="cs"/>
          <w:rtl/>
        </w:rPr>
        <w:t xml:space="preserve">שצורפו </w:t>
      </w:r>
      <w:r w:rsidR="00DB6A6C" w:rsidRPr="00DB6A6C">
        <w:rPr>
          <w:rFonts w:ascii="David" w:hAnsi="David" w:hint="cs"/>
          <w:rtl/>
        </w:rPr>
        <w:t>עולה כי ממוצ</w:t>
      </w:r>
      <w:r w:rsidR="00DB6A6C">
        <w:rPr>
          <w:rFonts w:ascii="David" w:hAnsi="David" w:hint="cs"/>
          <w:rtl/>
        </w:rPr>
        <w:t>ע</w:t>
      </w:r>
      <w:r w:rsidR="00DB6A6C" w:rsidRPr="00DB6A6C">
        <w:rPr>
          <w:rFonts w:ascii="David" w:hAnsi="David" w:hint="cs"/>
          <w:rtl/>
        </w:rPr>
        <w:t xml:space="preserve"> השתכרותה הוא</w:t>
      </w:r>
      <w:r w:rsidR="00AB387E" w:rsidRPr="00DB6A6C">
        <w:rPr>
          <w:rFonts w:ascii="David" w:hAnsi="David" w:hint="cs"/>
          <w:rtl/>
        </w:rPr>
        <w:t xml:space="preserve"> </w:t>
      </w:r>
      <w:r w:rsidRPr="00DB6A6C">
        <w:rPr>
          <w:rFonts w:ascii="David" w:hAnsi="David"/>
          <w:rtl/>
        </w:rPr>
        <w:t>הוא 3,358 ₪</w:t>
      </w:r>
      <w:r w:rsidR="00DB6A6C" w:rsidRPr="00DB6A6C">
        <w:rPr>
          <w:rFonts w:ascii="David" w:hAnsi="David" w:hint="cs"/>
          <w:rtl/>
        </w:rPr>
        <w:t>.</w:t>
      </w:r>
      <w:r w:rsidR="00DB6A6C">
        <w:rPr>
          <w:rFonts w:ascii="David" w:hAnsi="David" w:hint="cs"/>
          <w:rtl/>
        </w:rPr>
        <w:t xml:space="preserve"> עם זאת, יש לקחת בחשבון </w:t>
      </w:r>
      <w:r w:rsidR="00ED588B">
        <w:rPr>
          <w:rFonts w:ascii="David" w:hAnsi="David" w:hint="cs"/>
          <w:rtl/>
        </w:rPr>
        <w:t xml:space="preserve">גם פוטנציאל השתכרות וכן סיוע קבוע מהוריה של </w:t>
      </w:r>
      <w:r w:rsidR="00936E35">
        <w:rPr>
          <w:rFonts w:ascii="David" w:hAnsi="David" w:hint="cs"/>
          <w:rtl/>
        </w:rPr>
        <w:t>רחל</w:t>
      </w:r>
      <w:r w:rsidR="00ED588B">
        <w:rPr>
          <w:rFonts w:ascii="David" w:hAnsi="David" w:hint="cs"/>
          <w:rtl/>
        </w:rPr>
        <w:t xml:space="preserve">. </w:t>
      </w:r>
    </w:p>
    <w:p w:rsidR="00CB100C" w:rsidRDefault="00CB100C" w:rsidP="00CB100C">
      <w:pPr>
        <w:pStyle w:val="af5"/>
        <w:rPr>
          <w:rFonts w:ascii="David" w:hAnsi="David"/>
          <w:rtl/>
        </w:rPr>
      </w:pPr>
    </w:p>
    <w:p w:rsidR="00E57F6D" w:rsidRPr="00DB6A6C" w:rsidRDefault="000001CD" w:rsidP="00ED588B">
      <w:pPr>
        <w:numPr>
          <w:ilvl w:val="0"/>
          <w:numId w:val="7"/>
        </w:numPr>
        <w:spacing w:line="360" w:lineRule="auto"/>
        <w:ind w:left="567" w:hanging="567"/>
        <w:jc w:val="both"/>
        <w:rPr>
          <w:rFonts w:ascii="David" w:hAnsi="David"/>
        </w:rPr>
      </w:pPr>
      <w:r>
        <w:rPr>
          <w:rFonts w:ascii="David" w:hAnsi="David" w:hint="cs"/>
          <w:rtl/>
        </w:rPr>
        <w:t xml:space="preserve">שמיעת חקירות הצדדים ובחינת טענותיהן גם במסגרת התיק הרכושי מעלות, כי למרות טענותיה של </w:t>
      </w:r>
      <w:r w:rsidR="00936E35">
        <w:rPr>
          <w:rFonts w:ascii="David" w:hAnsi="David" w:hint="cs"/>
          <w:rtl/>
        </w:rPr>
        <w:t xml:space="preserve">רחל </w:t>
      </w:r>
      <w:r>
        <w:rPr>
          <w:rFonts w:ascii="David" w:hAnsi="David" w:hint="cs"/>
          <w:rtl/>
        </w:rPr>
        <w:t>כי הוריה אינם מסייעים לה כלכלית, אני סבורה כי קיימת עזרה שכזו באופן קבוע.</w:t>
      </w:r>
      <w:r w:rsidR="00CB100C">
        <w:rPr>
          <w:rFonts w:ascii="David" w:hAnsi="David" w:hint="cs"/>
          <w:rtl/>
        </w:rPr>
        <w:t xml:space="preserve"> אחרת לא סביר כי </w:t>
      </w:r>
      <w:r w:rsidR="00936E35">
        <w:rPr>
          <w:rFonts w:ascii="David" w:hAnsi="David" w:hint="cs"/>
          <w:rtl/>
        </w:rPr>
        <w:t xml:space="preserve">רחל </w:t>
      </w:r>
      <w:r w:rsidR="00CB100C">
        <w:rPr>
          <w:rFonts w:ascii="David" w:hAnsi="David" w:hint="cs"/>
          <w:rtl/>
        </w:rPr>
        <w:t>תשאר בשכירות של 4,600 ₪ לפני הוצאות אחזקת בית.</w:t>
      </w:r>
      <w:r>
        <w:rPr>
          <w:rFonts w:ascii="David" w:hAnsi="David" w:hint="cs"/>
          <w:rtl/>
        </w:rPr>
        <w:t xml:space="preserve"> אני מתקשה ליתן אמון בגרסתה של </w:t>
      </w:r>
      <w:r w:rsidR="00936E35">
        <w:rPr>
          <w:rFonts w:ascii="David" w:hAnsi="David" w:hint="cs"/>
          <w:rtl/>
        </w:rPr>
        <w:t xml:space="preserve">רחל </w:t>
      </w:r>
      <w:r>
        <w:rPr>
          <w:rFonts w:ascii="David" w:hAnsi="David" w:hint="cs"/>
          <w:rtl/>
        </w:rPr>
        <w:t xml:space="preserve">כי היא מחזירה לאימה הלוואה באמצעות כספי השכירות של הדירה </w:t>
      </w:r>
      <w:r w:rsidR="00936E35">
        <w:rPr>
          <w:rFonts w:ascii="David" w:hAnsi="David" w:hint="cs"/>
          <w:rtl/>
        </w:rPr>
        <w:t>ב***</w:t>
      </w:r>
      <w:r>
        <w:rPr>
          <w:rFonts w:ascii="David" w:hAnsi="David" w:hint="cs"/>
          <w:rtl/>
        </w:rPr>
        <w:t xml:space="preserve">(בעניינה יפורט </w:t>
      </w:r>
      <w:r w:rsidR="005E5EF6">
        <w:rPr>
          <w:rFonts w:ascii="David" w:hAnsi="David" w:hint="cs"/>
          <w:rtl/>
        </w:rPr>
        <w:t xml:space="preserve">עוד </w:t>
      </w:r>
      <w:r>
        <w:rPr>
          <w:rFonts w:ascii="David" w:hAnsi="David" w:hint="cs"/>
          <w:rtl/>
        </w:rPr>
        <w:t>בהמשך</w:t>
      </w:r>
      <w:r w:rsidR="005E5EF6">
        <w:rPr>
          <w:rFonts w:ascii="David" w:hAnsi="David" w:hint="cs"/>
          <w:rtl/>
        </w:rPr>
        <w:t xml:space="preserve"> בתביעה הרכושית</w:t>
      </w:r>
      <w:r>
        <w:rPr>
          <w:rFonts w:ascii="David" w:hAnsi="David" w:hint="cs"/>
          <w:rtl/>
        </w:rPr>
        <w:t>) בעוד טענתה היא שהיא מתקשה בקיום היום יומי.</w:t>
      </w:r>
    </w:p>
    <w:p w:rsidR="00DB6A6C" w:rsidRDefault="00DB6A6C" w:rsidP="00DB6A6C">
      <w:pPr>
        <w:spacing w:line="360" w:lineRule="auto"/>
        <w:ind w:left="567"/>
        <w:jc w:val="both"/>
        <w:rPr>
          <w:rFonts w:ascii="David" w:hAnsi="David"/>
          <w:highlight w:val="yellow"/>
        </w:rPr>
      </w:pPr>
    </w:p>
    <w:p w:rsidR="00E57F6D" w:rsidRDefault="000001CD" w:rsidP="009E3D09">
      <w:pPr>
        <w:numPr>
          <w:ilvl w:val="0"/>
          <w:numId w:val="7"/>
        </w:numPr>
        <w:spacing w:line="360" w:lineRule="auto"/>
        <w:ind w:left="560" w:hanging="567"/>
        <w:jc w:val="both"/>
        <w:rPr>
          <w:rFonts w:ascii="David" w:hAnsi="David"/>
        </w:rPr>
      </w:pPr>
      <w:r w:rsidRPr="00CB100C">
        <w:rPr>
          <w:rFonts w:ascii="David" w:hAnsi="David"/>
          <w:b/>
          <w:bCs/>
          <w:rtl/>
        </w:rPr>
        <w:t xml:space="preserve">אשר על כן ולאחר בחינת טענות וראיות הצדדים אני קובעת כי הכנסתה של </w:t>
      </w:r>
      <w:r w:rsidR="00936E35">
        <w:rPr>
          <w:rFonts w:ascii="David" w:hAnsi="David" w:hint="cs"/>
          <w:b/>
          <w:bCs/>
          <w:rtl/>
        </w:rPr>
        <w:t>רחל</w:t>
      </w:r>
      <w:r w:rsidR="00936E35" w:rsidRPr="00CB100C">
        <w:rPr>
          <w:rFonts w:ascii="David" w:hAnsi="David" w:hint="cs"/>
          <w:b/>
          <w:bCs/>
          <w:rtl/>
        </w:rPr>
        <w:t xml:space="preserve"> </w:t>
      </w:r>
      <w:r w:rsidR="00CB100C">
        <w:rPr>
          <w:rFonts w:ascii="David" w:hAnsi="David" w:hint="cs"/>
          <w:b/>
          <w:bCs/>
          <w:rtl/>
        </w:rPr>
        <w:t xml:space="preserve">מכל המקורות לרבות סיוע הוריה, </w:t>
      </w:r>
      <w:r w:rsidR="00ED588B" w:rsidRPr="00CB100C">
        <w:rPr>
          <w:rFonts w:ascii="David" w:hAnsi="David" w:hint="cs"/>
          <w:b/>
          <w:bCs/>
          <w:rtl/>
        </w:rPr>
        <w:t>ופוטנציאל השתכרותה</w:t>
      </w:r>
      <w:r w:rsidRPr="00CB100C">
        <w:rPr>
          <w:rFonts w:ascii="David" w:hAnsi="David"/>
          <w:b/>
          <w:bCs/>
          <w:rtl/>
        </w:rPr>
        <w:t xml:space="preserve"> </w:t>
      </w:r>
      <w:r w:rsidR="00ED588B" w:rsidRPr="00CB100C">
        <w:rPr>
          <w:rFonts w:ascii="David" w:hAnsi="David" w:hint="cs"/>
          <w:b/>
          <w:bCs/>
          <w:rtl/>
        </w:rPr>
        <w:t>הינם</w:t>
      </w:r>
      <w:r w:rsidRPr="00CB100C">
        <w:rPr>
          <w:rFonts w:ascii="David" w:hAnsi="David"/>
          <w:b/>
          <w:bCs/>
          <w:rtl/>
        </w:rPr>
        <w:t xml:space="preserve"> לכל הפחות סך של </w:t>
      </w:r>
      <w:r w:rsidR="00CB100C" w:rsidRPr="00CB100C">
        <w:rPr>
          <w:rFonts w:ascii="David" w:hAnsi="David" w:hint="cs"/>
          <w:b/>
          <w:bCs/>
          <w:rtl/>
        </w:rPr>
        <w:t>6</w:t>
      </w:r>
      <w:r w:rsidRPr="00CB100C">
        <w:rPr>
          <w:rFonts w:ascii="David" w:hAnsi="David"/>
          <w:b/>
          <w:bCs/>
          <w:rtl/>
        </w:rPr>
        <w:t>,</w:t>
      </w:r>
      <w:r w:rsidR="00CB100C" w:rsidRPr="00CB100C">
        <w:rPr>
          <w:rFonts w:ascii="David" w:hAnsi="David" w:hint="cs"/>
          <w:b/>
          <w:bCs/>
          <w:rtl/>
        </w:rPr>
        <w:t>500</w:t>
      </w:r>
      <w:r w:rsidRPr="00CB100C">
        <w:rPr>
          <w:rFonts w:ascii="David" w:hAnsi="David"/>
          <w:b/>
          <w:bCs/>
          <w:rtl/>
        </w:rPr>
        <w:t xml:space="preserve"> ₪ לחודש</w:t>
      </w:r>
      <w:r w:rsidR="00CB100C">
        <w:rPr>
          <w:rFonts w:ascii="David" w:hAnsi="David" w:hint="cs"/>
          <w:b/>
          <w:bCs/>
          <w:rtl/>
        </w:rPr>
        <w:t>.</w:t>
      </w:r>
    </w:p>
    <w:p w:rsidR="00CB100C" w:rsidRDefault="00CB100C" w:rsidP="00CB100C">
      <w:pPr>
        <w:pStyle w:val="af5"/>
        <w:rPr>
          <w:rFonts w:ascii="David" w:hAnsi="David"/>
          <w:rtl/>
        </w:rPr>
      </w:pPr>
    </w:p>
    <w:p w:rsidR="00E57F6D" w:rsidRDefault="000001CD" w:rsidP="00E57F6D">
      <w:pPr>
        <w:rPr>
          <w:rFonts w:ascii="David" w:hAnsi="David"/>
          <w:b/>
          <w:bCs/>
          <w:u w:val="single"/>
          <w:rtl/>
        </w:rPr>
      </w:pPr>
      <w:r>
        <w:rPr>
          <w:rFonts w:ascii="David" w:hAnsi="David"/>
          <w:b/>
          <w:bCs/>
          <w:u w:val="single"/>
          <w:rtl/>
        </w:rPr>
        <w:t xml:space="preserve">הכנסות  </w:t>
      </w:r>
      <w:r w:rsidR="00936E35">
        <w:rPr>
          <w:rFonts w:ascii="David" w:hAnsi="David" w:hint="cs"/>
          <w:b/>
          <w:bCs/>
          <w:u w:val="single"/>
          <w:rtl/>
        </w:rPr>
        <w:t>מרים</w:t>
      </w:r>
      <w:r w:rsidR="00936E35">
        <w:rPr>
          <w:rFonts w:ascii="David" w:hAnsi="David"/>
          <w:b/>
          <w:bCs/>
          <w:u w:val="single"/>
          <w:rtl/>
        </w:rPr>
        <w:t xml:space="preserve"> </w:t>
      </w:r>
    </w:p>
    <w:p w:rsidR="00BB54C1" w:rsidRDefault="00BB54C1" w:rsidP="00E57F6D">
      <w:pPr>
        <w:rPr>
          <w:rFonts w:ascii="David" w:hAnsi="David"/>
          <w:b/>
          <w:bCs/>
          <w:u w:val="single"/>
        </w:rPr>
      </w:pPr>
    </w:p>
    <w:p w:rsidR="00E57F6D" w:rsidRDefault="000001CD" w:rsidP="00DA630E">
      <w:pPr>
        <w:numPr>
          <w:ilvl w:val="0"/>
          <w:numId w:val="7"/>
        </w:numPr>
        <w:spacing w:line="360" w:lineRule="auto"/>
        <w:ind w:left="567" w:hanging="567"/>
        <w:jc w:val="both"/>
        <w:rPr>
          <w:rFonts w:ascii="David" w:hAnsi="David"/>
          <w:rtl/>
        </w:rPr>
      </w:pPr>
      <w:r>
        <w:rPr>
          <w:rFonts w:ascii="David" w:hAnsi="David" w:hint="cs"/>
          <w:b/>
          <w:bCs/>
          <w:u w:val="single"/>
          <w:rtl/>
        </w:rPr>
        <w:t>מרים</w:t>
      </w:r>
      <w:r>
        <w:rPr>
          <w:rFonts w:ascii="David" w:hAnsi="David"/>
          <w:b/>
          <w:bCs/>
          <w:u w:val="single"/>
          <w:rtl/>
        </w:rPr>
        <w:t xml:space="preserve"> </w:t>
      </w:r>
      <w:r>
        <w:rPr>
          <w:rFonts w:ascii="David" w:hAnsi="David"/>
          <w:rtl/>
        </w:rPr>
        <w:t xml:space="preserve">היא רו"ח ב </w:t>
      </w:r>
      <w:r>
        <w:rPr>
          <w:rFonts w:ascii="David" w:hAnsi="David"/>
        </w:rPr>
        <w:t>XXXX</w:t>
      </w:r>
      <w:r>
        <w:rPr>
          <w:rFonts w:ascii="David" w:hAnsi="David"/>
          <w:rtl/>
        </w:rPr>
        <w:t>, שם היא עובדת מ</w:t>
      </w:r>
      <w:r w:rsidR="00F71D7A">
        <w:rPr>
          <w:rFonts w:ascii="David" w:hAnsi="David" w:hint="cs"/>
          <w:rtl/>
        </w:rPr>
        <w:t xml:space="preserve">אז </w:t>
      </w:r>
      <w:r>
        <w:rPr>
          <w:rFonts w:ascii="David" w:hAnsi="David"/>
          <w:rtl/>
        </w:rPr>
        <w:t xml:space="preserve">חודש 9/2008 . </w:t>
      </w:r>
    </w:p>
    <w:p w:rsidR="00E57F6D" w:rsidRDefault="00E57F6D" w:rsidP="00B70BBA">
      <w:pPr>
        <w:spacing w:line="360" w:lineRule="auto"/>
        <w:ind w:left="567"/>
        <w:jc w:val="both"/>
        <w:rPr>
          <w:rFonts w:ascii="David" w:hAnsi="David"/>
        </w:rPr>
      </w:pPr>
    </w:p>
    <w:p w:rsidR="00E57F6D" w:rsidRPr="008513C3" w:rsidRDefault="00936E35" w:rsidP="008513C3">
      <w:pPr>
        <w:numPr>
          <w:ilvl w:val="0"/>
          <w:numId w:val="7"/>
        </w:numPr>
        <w:spacing w:line="360" w:lineRule="auto"/>
        <w:ind w:left="567" w:hanging="567"/>
        <w:jc w:val="both"/>
        <w:rPr>
          <w:rFonts w:ascii="David" w:hAnsi="David"/>
        </w:rPr>
      </w:pPr>
      <w:r>
        <w:rPr>
          <w:rFonts w:ascii="David" w:hAnsi="David" w:hint="cs"/>
          <w:rtl/>
        </w:rPr>
        <w:t>רחל</w:t>
      </w:r>
      <w:r>
        <w:rPr>
          <w:rFonts w:ascii="David" w:hAnsi="David"/>
          <w:rtl/>
        </w:rPr>
        <w:t xml:space="preserve"> </w:t>
      </w:r>
      <w:r w:rsidR="000001CD">
        <w:rPr>
          <w:rFonts w:ascii="David" w:hAnsi="David"/>
          <w:rtl/>
        </w:rPr>
        <w:t xml:space="preserve">טוענת כי </w:t>
      </w:r>
      <w:r>
        <w:rPr>
          <w:rFonts w:ascii="David" w:hAnsi="David" w:hint="cs"/>
          <w:b/>
          <w:bCs/>
          <w:u w:val="single"/>
          <w:rtl/>
        </w:rPr>
        <w:t>מרים</w:t>
      </w:r>
      <w:r>
        <w:rPr>
          <w:rFonts w:ascii="David" w:hAnsi="David"/>
          <w:b/>
          <w:bCs/>
          <w:u w:val="single"/>
          <w:rtl/>
        </w:rPr>
        <w:t xml:space="preserve"> </w:t>
      </w:r>
      <w:r w:rsidR="000001CD">
        <w:rPr>
          <w:rFonts w:ascii="David" w:hAnsi="David"/>
          <w:rtl/>
        </w:rPr>
        <w:t xml:space="preserve">מרוויחה כיום למעלה מ-17,000 ₪ ברוטו וכן נהנית משלל הטבות ותוספות לרבות: רכב צמוד, נופשים בארץ ובחו"ל. </w:t>
      </w:r>
      <w:r w:rsidR="000001CD" w:rsidRPr="008513C3">
        <w:rPr>
          <w:rFonts w:ascii="David" w:hAnsi="David"/>
          <w:rtl/>
        </w:rPr>
        <w:t xml:space="preserve">עוד הוסיפה </w:t>
      </w:r>
      <w:r>
        <w:rPr>
          <w:rFonts w:ascii="David" w:hAnsi="David" w:hint="cs"/>
          <w:rtl/>
        </w:rPr>
        <w:t>רחל</w:t>
      </w:r>
      <w:r w:rsidRPr="008513C3">
        <w:rPr>
          <w:rFonts w:ascii="David" w:hAnsi="David"/>
          <w:rtl/>
        </w:rPr>
        <w:t xml:space="preserve"> </w:t>
      </w:r>
      <w:r w:rsidR="000001CD" w:rsidRPr="008513C3">
        <w:rPr>
          <w:rFonts w:ascii="David" w:hAnsi="David"/>
          <w:rtl/>
        </w:rPr>
        <w:t>כי נודע לה ש</w:t>
      </w:r>
      <w:r>
        <w:rPr>
          <w:rFonts w:ascii="David" w:hAnsi="David" w:hint="cs"/>
          <w:b/>
          <w:bCs/>
          <w:u w:val="single"/>
          <w:rtl/>
        </w:rPr>
        <w:t>מרים</w:t>
      </w:r>
      <w:r w:rsidR="000001CD" w:rsidRPr="008513C3">
        <w:rPr>
          <w:rFonts w:ascii="David" w:hAnsi="David"/>
          <w:rtl/>
        </w:rPr>
        <w:t xml:space="preserve"> הועלתה בדרגה, הועברה למשרד חדש ומרווח במיוחד וכי ככל הנראה שכרה עלה בשל כך.</w:t>
      </w:r>
    </w:p>
    <w:p w:rsidR="00E57F6D" w:rsidRDefault="00E57F6D" w:rsidP="00B70BBA">
      <w:pPr>
        <w:spacing w:line="360" w:lineRule="auto"/>
        <w:ind w:left="567"/>
        <w:jc w:val="both"/>
        <w:rPr>
          <w:rFonts w:ascii="David" w:hAnsi="David"/>
        </w:rPr>
      </w:pPr>
    </w:p>
    <w:p w:rsidR="00E57F6D" w:rsidRDefault="000001CD" w:rsidP="00DA630E">
      <w:pPr>
        <w:numPr>
          <w:ilvl w:val="0"/>
          <w:numId w:val="7"/>
        </w:numPr>
        <w:spacing w:line="360" w:lineRule="auto"/>
        <w:ind w:left="567" w:hanging="567"/>
        <w:jc w:val="both"/>
        <w:rPr>
          <w:rFonts w:ascii="David" w:hAnsi="David"/>
        </w:rPr>
      </w:pPr>
      <w:r>
        <w:rPr>
          <w:rFonts w:ascii="David" w:hAnsi="David" w:hint="cs"/>
          <w:b/>
          <w:bCs/>
          <w:u w:val="single"/>
          <w:rtl/>
        </w:rPr>
        <w:t>מרים</w:t>
      </w:r>
      <w:r>
        <w:rPr>
          <w:rFonts w:ascii="David" w:hAnsi="David"/>
          <w:b/>
          <w:bCs/>
          <w:u w:val="single"/>
          <w:rtl/>
        </w:rPr>
        <w:t xml:space="preserve"> </w:t>
      </w:r>
      <w:r>
        <w:rPr>
          <w:rFonts w:ascii="David" w:hAnsi="David"/>
          <w:rtl/>
        </w:rPr>
        <w:t>לעומתה מכחישה את האמור וטענה</w:t>
      </w:r>
      <w:r w:rsidR="0041132A">
        <w:rPr>
          <w:rFonts w:ascii="David" w:hAnsi="David" w:hint="cs"/>
          <w:rtl/>
        </w:rPr>
        <w:t xml:space="preserve"> בכתב ההגנה</w:t>
      </w:r>
      <w:r>
        <w:rPr>
          <w:rFonts w:ascii="David" w:hAnsi="David"/>
          <w:rtl/>
        </w:rPr>
        <w:t xml:space="preserve"> כי החל משנת 2008 היא עובדת בחברת </w:t>
      </w:r>
      <w:r>
        <w:rPr>
          <w:rFonts w:ascii="David" w:hAnsi="David"/>
        </w:rPr>
        <w:t>XXXX</w:t>
      </w:r>
      <w:r>
        <w:rPr>
          <w:rFonts w:ascii="David" w:hAnsi="David"/>
          <w:rtl/>
        </w:rPr>
        <w:t xml:space="preserve"> בתפקיד </w:t>
      </w:r>
      <w:r>
        <w:rPr>
          <w:rFonts w:ascii="David" w:hAnsi="David" w:hint="cs"/>
          <w:rtl/>
        </w:rPr>
        <w:t>***</w:t>
      </w:r>
      <w:r>
        <w:rPr>
          <w:rFonts w:ascii="David" w:hAnsi="David"/>
          <w:rtl/>
        </w:rPr>
        <w:t>, כאשר שכרה החודשי מורכב משכר בסיסי ושעות נוספות. לטענתה ניתן ללמוד מתלושי שכרה כי שכר הנטו החודשי שלה אינו עולה על סך של 13,435 ₪ בממוצע.</w:t>
      </w:r>
    </w:p>
    <w:p w:rsidR="00E57F6D" w:rsidRDefault="00E57F6D" w:rsidP="00B70BBA">
      <w:pPr>
        <w:spacing w:line="360" w:lineRule="auto"/>
        <w:ind w:left="567"/>
        <w:jc w:val="both"/>
        <w:rPr>
          <w:rFonts w:ascii="David" w:hAnsi="David"/>
        </w:rPr>
      </w:pPr>
    </w:p>
    <w:p w:rsidR="00E57F6D" w:rsidRPr="0041132A" w:rsidRDefault="000001CD" w:rsidP="001666F8">
      <w:pPr>
        <w:numPr>
          <w:ilvl w:val="0"/>
          <w:numId w:val="7"/>
        </w:numPr>
        <w:spacing w:line="360" w:lineRule="auto"/>
        <w:ind w:left="567" w:hanging="567"/>
        <w:jc w:val="both"/>
        <w:rPr>
          <w:rFonts w:ascii="David" w:hAnsi="David"/>
        </w:rPr>
      </w:pPr>
      <w:r w:rsidRPr="0041132A">
        <w:rPr>
          <w:rFonts w:ascii="David" w:hAnsi="David"/>
          <w:rtl/>
        </w:rPr>
        <w:t>מבדיק</w:t>
      </w:r>
      <w:r w:rsidRPr="0041132A">
        <w:rPr>
          <w:rFonts w:ascii="David" w:hAnsi="David" w:hint="cs"/>
          <w:rtl/>
        </w:rPr>
        <w:t xml:space="preserve">ת תלושי השכר של </w:t>
      </w:r>
      <w:r w:rsidR="00936E35" w:rsidRPr="00DA630E">
        <w:rPr>
          <w:rFonts w:ascii="David" w:hAnsi="David" w:hint="cs"/>
          <w:u w:val="single"/>
          <w:rtl/>
        </w:rPr>
        <w:t>מרים</w:t>
      </w:r>
      <w:r w:rsidR="00936E35">
        <w:rPr>
          <w:rFonts w:ascii="David" w:hAnsi="David"/>
          <w:b/>
          <w:bCs/>
          <w:u w:val="single"/>
          <w:rtl/>
        </w:rPr>
        <w:t xml:space="preserve"> </w:t>
      </w:r>
      <w:r w:rsidRPr="0041132A">
        <w:rPr>
          <w:rFonts w:ascii="David" w:hAnsi="David" w:hint="cs"/>
          <w:rtl/>
        </w:rPr>
        <w:t xml:space="preserve">שצורפו עולה כי ממוצע השתכרותה הוא </w:t>
      </w:r>
      <w:r w:rsidRPr="0041132A">
        <w:rPr>
          <w:rFonts w:ascii="David" w:hAnsi="David"/>
          <w:rtl/>
        </w:rPr>
        <w:t xml:space="preserve">הוא </w:t>
      </w:r>
      <w:r w:rsidRPr="0041132A">
        <w:rPr>
          <w:rFonts w:ascii="David" w:hAnsi="David" w:hint="cs"/>
          <w:rtl/>
        </w:rPr>
        <w:t>13</w:t>
      </w:r>
      <w:r w:rsidRPr="0041132A">
        <w:rPr>
          <w:rFonts w:ascii="David" w:hAnsi="David"/>
          <w:rtl/>
        </w:rPr>
        <w:t>,</w:t>
      </w:r>
      <w:r w:rsidRPr="0041132A">
        <w:rPr>
          <w:rFonts w:ascii="David" w:hAnsi="David" w:hint="cs"/>
          <w:rtl/>
        </w:rPr>
        <w:t>400</w:t>
      </w:r>
      <w:r w:rsidRPr="0041132A">
        <w:rPr>
          <w:rFonts w:ascii="David" w:hAnsi="David"/>
          <w:rtl/>
        </w:rPr>
        <w:t xml:space="preserve"> ₪</w:t>
      </w:r>
      <w:r w:rsidRPr="0041132A">
        <w:rPr>
          <w:rFonts w:ascii="David" w:hAnsi="David" w:hint="cs"/>
          <w:rtl/>
        </w:rPr>
        <w:t xml:space="preserve"> נטו לחודש. </w:t>
      </w:r>
    </w:p>
    <w:p w:rsidR="0041132A" w:rsidRDefault="0041132A" w:rsidP="0041132A">
      <w:pPr>
        <w:pStyle w:val="af5"/>
        <w:rPr>
          <w:rFonts w:ascii="David" w:hAnsi="David"/>
          <w:highlight w:val="yellow"/>
          <w:rtl/>
        </w:rPr>
      </w:pPr>
    </w:p>
    <w:p w:rsidR="00E57F6D" w:rsidRPr="0041132A" w:rsidRDefault="000001CD" w:rsidP="00BB54C1">
      <w:pPr>
        <w:numPr>
          <w:ilvl w:val="0"/>
          <w:numId w:val="7"/>
        </w:numPr>
        <w:spacing w:line="360" w:lineRule="auto"/>
        <w:ind w:left="567" w:hanging="567"/>
        <w:jc w:val="both"/>
        <w:rPr>
          <w:rFonts w:ascii="David" w:hAnsi="David"/>
          <w:b/>
          <w:bCs/>
          <w:rtl/>
        </w:rPr>
      </w:pPr>
      <w:r w:rsidRPr="0041132A">
        <w:rPr>
          <w:rFonts w:ascii="David" w:hAnsi="David"/>
          <w:b/>
          <w:bCs/>
          <w:rtl/>
        </w:rPr>
        <w:t xml:space="preserve">אשר על כן ולאחר בחינת טענות וראיות הצדדים אני קובעת כי הכנסתה של </w:t>
      </w:r>
      <w:r w:rsidR="00936E35">
        <w:rPr>
          <w:rFonts w:ascii="David" w:hAnsi="David" w:hint="cs"/>
          <w:b/>
          <w:bCs/>
          <w:u w:val="single"/>
          <w:rtl/>
        </w:rPr>
        <w:t>מרים</w:t>
      </w:r>
      <w:r w:rsidR="00936E35">
        <w:rPr>
          <w:rFonts w:ascii="David" w:hAnsi="David"/>
          <w:b/>
          <w:bCs/>
          <w:u w:val="single"/>
          <w:rtl/>
        </w:rPr>
        <w:t xml:space="preserve"> </w:t>
      </w:r>
      <w:r w:rsidRPr="0041132A">
        <w:rPr>
          <w:rFonts w:ascii="David" w:hAnsi="David"/>
          <w:b/>
          <w:bCs/>
          <w:rtl/>
        </w:rPr>
        <w:t>הינה בסך של  13,400 ₪</w:t>
      </w:r>
      <w:r w:rsidR="0041132A" w:rsidRPr="0041132A">
        <w:rPr>
          <w:rFonts w:ascii="David" w:hAnsi="David" w:hint="cs"/>
          <w:b/>
          <w:bCs/>
          <w:rtl/>
        </w:rPr>
        <w:t xml:space="preserve"> נטו</w:t>
      </w:r>
      <w:r w:rsidRPr="0041132A">
        <w:rPr>
          <w:rFonts w:ascii="David" w:hAnsi="David"/>
          <w:b/>
          <w:bCs/>
          <w:rtl/>
        </w:rPr>
        <w:t xml:space="preserve"> לחודש.</w:t>
      </w:r>
    </w:p>
    <w:p w:rsidR="00E57F6D" w:rsidRDefault="000001CD" w:rsidP="00E57F6D">
      <w:pPr>
        <w:rPr>
          <w:rFonts w:ascii="David" w:hAnsi="David"/>
          <w:b/>
          <w:bCs/>
          <w:u w:val="single"/>
          <w:rtl/>
        </w:rPr>
      </w:pPr>
      <w:r>
        <w:rPr>
          <w:rFonts w:ascii="David" w:hAnsi="David"/>
          <w:b/>
          <w:bCs/>
          <w:u w:val="single"/>
          <w:rtl/>
        </w:rPr>
        <w:t xml:space="preserve">צרכיה של </w:t>
      </w:r>
      <w:r w:rsidR="00936E35">
        <w:rPr>
          <w:rFonts w:ascii="David" w:hAnsi="David" w:hint="cs"/>
          <w:b/>
          <w:bCs/>
          <w:u w:val="single"/>
          <w:rtl/>
        </w:rPr>
        <w:t>דנה</w:t>
      </w:r>
    </w:p>
    <w:p w:rsidR="00BB54C1" w:rsidRDefault="00BB54C1" w:rsidP="00E57F6D">
      <w:pPr>
        <w:rPr>
          <w:rFonts w:ascii="David" w:hAnsi="David"/>
          <w:b/>
          <w:bCs/>
          <w:u w:val="single"/>
          <w:rtl/>
        </w:rPr>
      </w:pPr>
    </w:p>
    <w:p w:rsidR="00E57F6D" w:rsidRDefault="00936E35" w:rsidP="00BB54C1">
      <w:pPr>
        <w:numPr>
          <w:ilvl w:val="0"/>
          <w:numId w:val="7"/>
        </w:numPr>
        <w:spacing w:line="360" w:lineRule="auto"/>
        <w:ind w:left="567" w:hanging="567"/>
        <w:jc w:val="both"/>
        <w:rPr>
          <w:rFonts w:ascii="David" w:hAnsi="David"/>
        </w:rPr>
      </w:pPr>
      <w:r>
        <w:rPr>
          <w:rFonts w:ascii="David" w:hAnsi="David" w:hint="cs"/>
          <w:rtl/>
        </w:rPr>
        <w:t>דנה</w:t>
      </w:r>
      <w:r>
        <w:rPr>
          <w:rFonts w:ascii="David" w:hAnsi="David"/>
          <w:rtl/>
        </w:rPr>
        <w:t xml:space="preserve"> </w:t>
      </w:r>
      <w:r w:rsidR="000001CD">
        <w:rPr>
          <w:rFonts w:ascii="David" w:hAnsi="David"/>
          <w:rtl/>
        </w:rPr>
        <w:t xml:space="preserve">מקבלת בשל נכותה קצבת נכות מהביטוח הלאומי בשיעור של 100% בסך של 2,561 ₪ לחודש. </w:t>
      </w:r>
    </w:p>
    <w:p w:rsidR="00BB54C1" w:rsidRPr="00673F8A" w:rsidRDefault="00BB54C1" w:rsidP="00673F8A">
      <w:pPr>
        <w:rPr>
          <w:rFonts w:ascii="David" w:hAnsi="David"/>
          <w:b/>
          <w:bCs/>
          <w:u w:val="single"/>
          <w:rtl/>
        </w:rPr>
      </w:pPr>
    </w:p>
    <w:p w:rsidR="00E57F6D" w:rsidRDefault="000001CD" w:rsidP="00BB54C1">
      <w:pPr>
        <w:numPr>
          <w:ilvl w:val="0"/>
          <w:numId w:val="7"/>
        </w:numPr>
        <w:spacing w:line="360" w:lineRule="auto"/>
        <w:ind w:left="567" w:hanging="567"/>
        <w:jc w:val="both"/>
        <w:rPr>
          <w:rFonts w:ascii="David" w:hAnsi="David"/>
        </w:rPr>
      </w:pPr>
      <w:r>
        <w:rPr>
          <w:rFonts w:ascii="David" w:hAnsi="David"/>
          <w:rtl/>
        </w:rPr>
        <w:t xml:space="preserve">בעת ההליכים הוגש מסמך מהביטוח הלאומי מיום 6.5.18 ובו צויין לגבי הקצבה של </w:t>
      </w:r>
      <w:r w:rsidR="00936E35">
        <w:rPr>
          <w:rFonts w:ascii="David" w:hAnsi="David" w:hint="cs"/>
          <w:rtl/>
        </w:rPr>
        <w:t>דנה</w:t>
      </w:r>
      <w:r w:rsidR="00936E35">
        <w:rPr>
          <w:rFonts w:ascii="David" w:hAnsi="David"/>
          <w:rtl/>
        </w:rPr>
        <w:t xml:space="preserve"> </w:t>
      </w:r>
      <w:r>
        <w:rPr>
          <w:rFonts w:ascii="David" w:hAnsi="David"/>
          <w:rtl/>
        </w:rPr>
        <w:t>כי:</w:t>
      </w:r>
    </w:p>
    <w:p w:rsidR="00E57F6D" w:rsidRDefault="00E57F6D" w:rsidP="00BB54C1">
      <w:pPr>
        <w:spacing w:line="360" w:lineRule="auto"/>
        <w:ind w:left="560"/>
        <w:jc w:val="both"/>
        <w:rPr>
          <w:rFonts w:ascii="David" w:hAnsi="David"/>
        </w:rPr>
      </w:pPr>
    </w:p>
    <w:p w:rsidR="00E57F6D" w:rsidRDefault="000001CD" w:rsidP="00673F8A">
      <w:pPr>
        <w:rPr>
          <w:rFonts w:ascii="David" w:hAnsi="David"/>
          <w:b/>
          <w:bCs/>
          <w:u w:val="single"/>
          <w:rtl/>
        </w:rPr>
      </w:pPr>
      <w:r w:rsidRPr="00936E35">
        <w:rPr>
          <w:rFonts w:ascii="David" w:hAnsi="David"/>
          <w:b/>
          <w:bCs/>
          <w:u w:val="single"/>
          <w:rtl/>
        </w:rPr>
        <w:drawing>
          <wp:inline distT="0" distB="0" distL="0" distR="0">
            <wp:extent cx="4413956" cy="901994"/>
            <wp:effectExtent l="0" t="0" r="5715" b="0"/>
            <wp:docPr id="86150697"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50697" name=""/>
                    <pic:cNvPicPr/>
                  </pic:nvPicPr>
                  <pic:blipFill>
                    <a:blip r:embed="rId7"/>
                    <a:stretch>
                      <a:fillRect/>
                    </a:stretch>
                  </pic:blipFill>
                  <pic:spPr>
                    <a:xfrm>
                      <a:off x="0" y="0"/>
                      <a:ext cx="4413956" cy="901994"/>
                    </a:xfrm>
                    <a:prstGeom prst="rect">
                      <a:avLst/>
                    </a:prstGeom>
                  </pic:spPr>
                </pic:pic>
              </a:graphicData>
            </a:graphic>
          </wp:inline>
        </w:drawing>
      </w:r>
    </w:p>
    <w:p w:rsidR="00936E35" w:rsidRPr="00673F8A" w:rsidRDefault="00936E35" w:rsidP="00673F8A">
      <w:pPr>
        <w:rPr>
          <w:rFonts w:ascii="David" w:hAnsi="David"/>
          <w:b/>
          <w:bCs/>
          <w:u w:val="single"/>
        </w:rPr>
      </w:pPr>
    </w:p>
    <w:p w:rsidR="00E57F6D" w:rsidRDefault="000001CD" w:rsidP="00BB54C1">
      <w:pPr>
        <w:numPr>
          <w:ilvl w:val="0"/>
          <w:numId w:val="7"/>
        </w:numPr>
        <w:spacing w:line="360" w:lineRule="auto"/>
        <w:ind w:left="567" w:hanging="567"/>
        <w:jc w:val="both"/>
        <w:rPr>
          <w:rFonts w:ascii="David" w:hAnsi="David"/>
        </w:rPr>
      </w:pPr>
      <w:r>
        <w:rPr>
          <w:rFonts w:ascii="David" w:hAnsi="David"/>
          <w:rtl/>
        </w:rPr>
        <w:t xml:space="preserve">מכאן עולה כי קצבתה של </w:t>
      </w:r>
      <w:r w:rsidR="00936E35">
        <w:rPr>
          <w:rFonts w:ascii="David" w:hAnsi="David" w:hint="cs"/>
          <w:rtl/>
        </w:rPr>
        <w:t>דנה</w:t>
      </w:r>
      <w:r w:rsidR="00936E35">
        <w:rPr>
          <w:rFonts w:ascii="David" w:hAnsi="David"/>
          <w:rtl/>
        </w:rPr>
        <w:t xml:space="preserve"> </w:t>
      </w:r>
      <w:r>
        <w:rPr>
          <w:rFonts w:ascii="David" w:hAnsi="David"/>
          <w:rtl/>
        </w:rPr>
        <w:t xml:space="preserve">כעת היא בסך של 4,501 ₪ לחודש. </w:t>
      </w:r>
    </w:p>
    <w:p w:rsidR="00E57F6D" w:rsidRPr="00673F8A" w:rsidRDefault="00E57F6D" w:rsidP="00673F8A">
      <w:pPr>
        <w:rPr>
          <w:rFonts w:ascii="David" w:hAnsi="David"/>
          <w:b/>
          <w:bCs/>
          <w:u w:val="single"/>
        </w:rPr>
      </w:pPr>
    </w:p>
    <w:p w:rsidR="00E57F6D" w:rsidRDefault="00936E35" w:rsidP="00C05A81">
      <w:pPr>
        <w:numPr>
          <w:ilvl w:val="0"/>
          <w:numId w:val="7"/>
        </w:numPr>
        <w:spacing w:line="360" w:lineRule="auto"/>
        <w:ind w:left="567" w:hanging="567"/>
        <w:jc w:val="both"/>
        <w:rPr>
          <w:rFonts w:ascii="David" w:hAnsi="David"/>
          <w:rtl/>
        </w:rPr>
      </w:pPr>
      <w:r>
        <w:rPr>
          <w:rFonts w:ascii="David" w:hAnsi="David" w:hint="cs"/>
          <w:rtl/>
        </w:rPr>
        <w:t>רחל</w:t>
      </w:r>
      <w:r>
        <w:rPr>
          <w:rFonts w:ascii="David" w:hAnsi="David"/>
          <w:rtl/>
        </w:rPr>
        <w:t xml:space="preserve"> </w:t>
      </w:r>
      <w:r w:rsidR="000001CD">
        <w:rPr>
          <w:rFonts w:ascii="David" w:hAnsi="David"/>
          <w:rtl/>
        </w:rPr>
        <w:t xml:space="preserve">טוענת כי קצבת הנכות אינה מכסה את מלוא צרכיה של </w:t>
      </w:r>
      <w:r>
        <w:rPr>
          <w:rFonts w:ascii="David" w:hAnsi="David" w:hint="cs"/>
          <w:rtl/>
        </w:rPr>
        <w:t>דנה</w:t>
      </w:r>
      <w:r w:rsidR="000001CD">
        <w:rPr>
          <w:rFonts w:ascii="David" w:hAnsi="David"/>
          <w:rtl/>
        </w:rPr>
        <w:t xml:space="preserve">. </w:t>
      </w:r>
    </w:p>
    <w:p w:rsidR="00E57F6D" w:rsidRDefault="00E57F6D" w:rsidP="00673F8A">
      <w:pPr>
        <w:rPr>
          <w:rFonts w:ascii="David" w:hAnsi="David"/>
        </w:rPr>
      </w:pPr>
    </w:p>
    <w:p w:rsidR="00E57F6D" w:rsidRDefault="000001CD" w:rsidP="00BB54C1">
      <w:pPr>
        <w:numPr>
          <w:ilvl w:val="0"/>
          <w:numId w:val="7"/>
        </w:numPr>
        <w:spacing w:line="360" w:lineRule="auto"/>
        <w:ind w:left="567" w:hanging="567"/>
        <w:jc w:val="both"/>
        <w:rPr>
          <w:rFonts w:ascii="David" w:hAnsi="David"/>
        </w:rPr>
      </w:pPr>
      <w:r>
        <w:rPr>
          <w:rFonts w:ascii="David" w:hAnsi="David"/>
          <w:rtl/>
        </w:rPr>
        <w:t xml:space="preserve">במסגרת כתב התביעה פירטה </w:t>
      </w:r>
      <w:r w:rsidR="00936E35">
        <w:rPr>
          <w:rFonts w:ascii="David" w:hAnsi="David" w:hint="cs"/>
          <w:rtl/>
        </w:rPr>
        <w:t>רחל</w:t>
      </w:r>
      <w:r w:rsidR="00936E35">
        <w:rPr>
          <w:rFonts w:ascii="David" w:hAnsi="David"/>
          <w:rtl/>
        </w:rPr>
        <w:t xml:space="preserve"> </w:t>
      </w:r>
      <w:r>
        <w:rPr>
          <w:rFonts w:ascii="David" w:hAnsi="David"/>
          <w:rtl/>
        </w:rPr>
        <w:t xml:space="preserve">את צרכיהן של </w:t>
      </w:r>
      <w:r w:rsidR="00936E35">
        <w:rPr>
          <w:rFonts w:ascii="David" w:hAnsi="David" w:hint="cs"/>
          <w:rtl/>
        </w:rPr>
        <w:t>דנה</w:t>
      </w:r>
      <w:r w:rsidR="00936E35">
        <w:rPr>
          <w:rFonts w:ascii="David" w:hAnsi="David"/>
          <w:rtl/>
        </w:rPr>
        <w:t xml:space="preserve"> ו</w:t>
      </w:r>
      <w:r w:rsidR="00936E35">
        <w:rPr>
          <w:rFonts w:ascii="David" w:hAnsi="David" w:hint="cs"/>
          <w:rtl/>
        </w:rPr>
        <w:t>עמית</w:t>
      </w:r>
      <w:r w:rsidR="00936E35">
        <w:rPr>
          <w:rFonts w:ascii="David" w:hAnsi="David"/>
          <w:rtl/>
        </w:rPr>
        <w:t xml:space="preserve"> </w:t>
      </w:r>
      <w:r>
        <w:rPr>
          <w:rFonts w:ascii="David" w:hAnsi="David"/>
          <w:rtl/>
        </w:rPr>
        <w:t xml:space="preserve">יחד. מאחר והצדדים הגיעו להסכמות באשר למזונות עבור </w:t>
      </w:r>
      <w:r w:rsidR="007C4A3E">
        <w:rPr>
          <w:rFonts w:ascii="David" w:hAnsi="David" w:hint="cs"/>
          <w:rtl/>
        </w:rPr>
        <w:t>עמית</w:t>
      </w:r>
      <w:r>
        <w:rPr>
          <w:rFonts w:ascii="David" w:hAnsi="David"/>
          <w:rtl/>
        </w:rPr>
        <w:t xml:space="preserve">, שיעור צרכיה של </w:t>
      </w:r>
      <w:r w:rsidR="00936E35">
        <w:rPr>
          <w:rFonts w:ascii="David" w:hAnsi="David" w:hint="cs"/>
          <w:rtl/>
        </w:rPr>
        <w:t>דנה</w:t>
      </w:r>
      <w:r w:rsidR="00936E35">
        <w:rPr>
          <w:rFonts w:ascii="David" w:hAnsi="David"/>
          <w:rtl/>
        </w:rPr>
        <w:t xml:space="preserve"> </w:t>
      </w:r>
      <w:r>
        <w:rPr>
          <w:rFonts w:ascii="David" w:hAnsi="David"/>
          <w:rtl/>
        </w:rPr>
        <w:t xml:space="preserve">עולים מתוך חישוביה של </w:t>
      </w:r>
      <w:r w:rsidR="00936E35">
        <w:rPr>
          <w:rFonts w:ascii="David" w:hAnsi="David" w:hint="cs"/>
          <w:rtl/>
        </w:rPr>
        <w:t>מרים</w:t>
      </w:r>
      <w:r w:rsidR="00936E35">
        <w:rPr>
          <w:rFonts w:ascii="David" w:hAnsi="David"/>
          <w:rtl/>
        </w:rPr>
        <w:t xml:space="preserve"> </w:t>
      </w:r>
      <w:r>
        <w:rPr>
          <w:rFonts w:ascii="David" w:hAnsi="David"/>
          <w:rtl/>
        </w:rPr>
        <w:t xml:space="preserve">באופן הבא: </w:t>
      </w:r>
    </w:p>
    <w:p w:rsidR="00E57F6D" w:rsidRDefault="00E57F6D" w:rsidP="00673F8A">
      <w:pPr>
        <w:rPr>
          <w:rFonts w:ascii="David" w:hAnsi="David"/>
        </w:rPr>
      </w:pPr>
    </w:p>
    <w:p w:rsidR="00E57F6D" w:rsidRDefault="000001CD" w:rsidP="00757867">
      <w:pPr>
        <w:numPr>
          <w:ilvl w:val="1"/>
          <w:numId w:val="7"/>
        </w:numPr>
        <w:spacing w:line="360" w:lineRule="auto"/>
        <w:jc w:val="both"/>
        <w:rPr>
          <w:rFonts w:ascii="David" w:hAnsi="David"/>
          <w:rtl/>
        </w:rPr>
      </w:pPr>
      <w:r>
        <w:rPr>
          <w:rFonts w:ascii="David" w:hAnsi="David"/>
          <w:rtl/>
        </w:rPr>
        <w:t xml:space="preserve">הוצאות שוטפות- </w:t>
      </w:r>
      <w:r>
        <w:rPr>
          <w:rFonts w:ascii="David" w:hAnsi="David"/>
          <w:b/>
          <w:bCs/>
          <w:rtl/>
        </w:rPr>
        <w:t xml:space="preserve">1,975 ₪ </w:t>
      </w:r>
      <w:r>
        <w:rPr>
          <w:rFonts w:ascii="David" w:hAnsi="David"/>
          <w:rtl/>
        </w:rPr>
        <w:t xml:space="preserve">המהווים מחצית הסכום בניכוי חוגים </w:t>
      </w:r>
      <w:r w:rsidR="007C4A3E">
        <w:rPr>
          <w:rFonts w:ascii="David" w:hAnsi="David" w:hint="cs"/>
          <w:rtl/>
        </w:rPr>
        <w:t>לעמית</w:t>
      </w:r>
      <w:r w:rsidR="007C4A3E">
        <w:rPr>
          <w:rFonts w:ascii="David" w:hAnsi="David"/>
          <w:rtl/>
        </w:rPr>
        <w:t xml:space="preserve"> </w:t>
      </w:r>
      <w:r>
        <w:rPr>
          <w:rFonts w:ascii="David" w:hAnsi="David"/>
          <w:rtl/>
        </w:rPr>
        <w:t xml:space="preserve">ומתנות לימי הולדת של חבריה של </w:t>
      </w:r>
      <w:r w:rsidR="00936E35">
        <w:rPr>
          <w:rFonts w:ascii="David" w:hAnsi="David" w:hint="cs"/>
          <w:rtl/>
        </w:rPr>
        <w:t>עמית</w:t>
      </w:r>
      <w:r>
        <w:rPr>
          <w:rFonts w:ascii="David" w:hAnsi="David"/>
          <w:rtl/>
        </w:rPr>
        <w:t>.</w:t>
      </w:r>
    </w:p>
    <w:p w:rsidR="00E57F6D" w:rsidRDefault="000001CD" w:rsidP="00757867">
      <w:pPr>
        <w:numPr>
          <w:ilvl w:val="1"/>
          <w:numId w:val="7"/>
        </w:numPr>
        <w:spacing w:line="360" w:lineRule="auto"/>
        <w:jc w:val="both"/>
        <w:rPr>
          <w:rFonts w:ascii="David" w:hAnsi="David"/>
        </w:rPr>
      </w:pPr>
      <w:r>
        <w:rPr>
          <w:rFonts w:ascii="David" w:hAnsi="David"/>
          <w:rtl/>
        </w:rPr>
        <w:t xml:space="preserve">מדור- </w:t>
      </w:r>
      <w:r>
        <w:rPr>
          <w:rFonts w:ascii="David" w:hAnsi="David"/>
          <w:b/>
          <w:bCs/>
          <w:rtl/>
        </w:rPr>
        <w:t>1,122 ₪</w:t>
      </w:r>
      <w:r>
        <w:rPr>
          <w:rFonts w:ascii="David" w:hAnsi="David"/>
          <w:rtl/>
        </w:rPr>
        <w:t xml:space="preserve"> המהווים כ-20% מסך ההוצאות החודשיות של הבנות בגין מדור והוצאות מדור נלוות.</w:t>
      </w:r>
    </w:p>
    <w:p w:rsidR="00E57F6D" w:rsidRDefault="000001CD" w:rsidP="00757867">
      <w:pPr>
        <w:numPr>
          <w:ilvl w:val="1"/>
          <w:numId w:val="7"/>
        </w:numPr>
        <w:spacing w:line="360" w:lineRule="auto"/>
        <w:jc w:val="both"/>
        <w:rPr>
          <w:rFonts w:ascii="David" w:hAnsi="David"/>
        </w:rPr>
      </w:pPr>
      <w:r>
        <w:rPr>
          <w:rFonts w:ascii="David" w:hAnsi="David"/>
          <w:rtl/>
        </w:rPr>
        <w:t xml:space="preserve">הוצאות חינוך- </w:t>
      </w:r>
      <w:r>
        <w:rPr>
          <w:rFonts w:ascii="David" w:hAnsi="David"/>
          <w:b/>
          <w:bCs/>
          <w:rtl/>
        </w:rPr>
        <w:t xml:space="preserve">230 ₪ </w:t>
      </w:r>
      <w:r>
        <w:rPr>
          <w:rFonts w:ascii="David" w:hAnsi="David"/>
          <w:rtl/>
        </w:rPr>
        <w:t xml:space="preserve">המהווים מחצית מסכום קייטנות הקיץ וסך התשלומים בגין הגן המיוחד של </w:t>
      </w:r>
      <w:r w:rsidR="00936E35">
        <w:rPr>
          <w:rFonts w:ascii="David" w:hAnsi="David" w:hint="cs"/>
          <w:rtl/>
        </w:rPr>
        <w:t>דנה</w:t>
      </w:r>
      <w:r w:rsidR="00936E35">
        <w:rPr>
          <w:rFonts w:ascii="David" w:hAnsi="David"/>
          <w:rtl/>
        </w:rPr>
        <w:t xml:space="preserve"> </w:t>
      </w:r>
      <w:r>
        <w:rPr>
          <w:rFonts w:ascii="David" w:hAnsi="David"/>
          <w:rtl/>
        </w:rPr>
        <w:t>ב</w:t>
      </w:r>
      <w:r w:rsidR="00100ECE">
        <w:rPr>
          <w:rFonts w:ascii="David" w:hAnsi="David" w:hint="cs"/>
          <w:rtl/>
        </w:rPr>
        <w:t>---</w:t>
      </w:r>
      <w:r>
        <w:rPr>
          <w:rFonts w:ascii="David" w:hAnsi="David"/>
          <w:rtl/>
        </w:rPr>
        <w:t>, לרבות ועד ההורים.</w:t>
      </w:r>
    </w:p>
    <w:p w:rsidR="00E57F6D" w:rsidRPr="0057191D" w:rsidRDefault="000001CD" w:rsidP="00757867">
      <w:pPr>
        <w:numPr>
          <w:ilvl w:val="1"/>
          <w:numId w:val="7"/>
        </w:numPr>
        <w:spacing w:line="360" w:lineRule="auto"/>
        <w:jc w:val="both"/>
        <w:rPr>
          <w:rFonts w:ascii="David" w:hAnsi="David"/>
        </w:rPr>
      </w:pPr>
      <w:r>
        <w:rPr>
          <w:rFonts w:ascii="David" w:hAnsi="David"/>
          <w:rtl/>
        </w:rPr>
        <w:t xml:space="preserve">הוצאות בריאות, צרכים מיוחדים של </w:t>
      </w:r>
      <w:r w:rsidR="00936E35">
        <w:rPr>
          <w:rFonts w:ascii="David" w:hAnsi="David" w:hint="cs"/>
          <w:rtl/>
        </w:rPr>
        <w:t>דנה</w:t>
      </w:r>
      <w:r>
        <w:rPr>
          <w:rFonts w:ascii="David" w:hAnsi="David"/>
          <w:rtl/>
        </w:rPr>
        <w:t xml:space="preserve">- </w:t>
      </w:r>
      <w:r w:rsidRPr="0057191D">
        <w:rPr>
          <w:rFonts w:ascii="David" w:hAnsi="David"/>
          <w:rtl/>
        </w:rPr>
        <w:t xml:space="preserve">ביקשה לחייב את </w:t>
      </w:r>
      <w:r w:rsidR="00936E35">
        <w:rPr>
          <w:rFonts w:ascii="David" w:hAnsi="David" w:hint="cs"/>
          <w:rtl/>
        </w:rPr>
        <w:t>מרים</w:t>
      </w:r>
      <w:r w:rsidR="00936E35" w:rsidRPr="0057191D">
        <w:rPr>
          <w:rFonts w:ascii="David" w:hAnsi="David"/>
          <w:rtl/>
        </w:rPr>
        <w:t xml:space="preserve"> </w:t>
      </w:r>
      <w:r w:rsidRPr="0057191D">
        <w:rPr>
          <w:rFonts w:ascii="David" w:hAnsi="David"/>
          <w:rtl/>
        </w:rPr>
        <w:t>בחלק הארי אך לא ננקב סכום.</w:t>
      </w:r>
    </w:p>
    <w:p w:rsidR="00E57F6D" w:rsidRDefault="000001CD" w:rsidP="00757867">
      <w:pPr>
        <w:numPr>
          <w:ilvl w:val="1"/>
          <w:numId w:val="7"/>
        </w:numPr>
        <w:spacing w:line="360" w:lineRule="auto"/>
        <w:jc w:val="both"/>
        <w:rPr>
          <w:rFonts w:ascii="David" w:hAnsi="David"/>
        </w:rPr>
      </w:pPr>
      <w:r>
        <w:rPr>
          <w:rFonts w:ascii="David" w:hAnsi="David"/>
          <w:rtl/>
        </w:rPr>
        <w:t xml:space="preserve">דמי טיפול- </w:t>
      </w:r>
      <w:r>
        <w:rPr>
          <w:rFonts w:ascii="David" w:hAnsi="David"/>
          <w:b/>
          <w:bCs/>
          <w:rtl/>
        </w:rPr>
        <w:t xml:space="preserve">5,000 ₪ </w:t>
      </w:r>
      <w:r>
        <w:rPr>
          <w:rFonts w:ascii="David" w:hAnsi="David"/>
          <w:rtl/>
        </w:rPr>
        <w:t xml:space="preserve">לחודש עבור </w:t>
      </w:r>
      <w:r w:rsidR="00936E35">
        <w:rPr>
          <w:rFonts w:ascii="David" w:hAnsi="David" w:hint="cs"/>
          <w:rtl/>
        </w:rPr>
        <w:t>דנה</w:t>
      </w:r>
      <w:r>
        <w:rPr>
          <w:rFonts w:ascii="David" w:hAnsi="David"/>
          <w:rtl/>
        </w:rPr>
        <w:t>.</w:t>
      </w:r>
    </w:p>
    <w:p w:rsidR="00E57F6D" w:rsidRDefault="00E57F6D" w:rsidP="00673F8A">
      <w:pPr>
        <w:rPr>
          <w:rFonts w:ascii="David" w:hAnsi="David"/>
        </w:rPr>
      </w:pPr>
    </w:p>
    <w:p w:rsidR="00E57F6D" w:rsidRDefault="00936E35" w:rsidP="00BB54C1">
      <w:pPr>
        <w:numPr>
          <w:ilvl w:val="0"/>
          <w:numId w:val="7"/>
        </w:numPr>
        <w:spacing w:line="360" w:lineRule="auto"/>
        <w:ind w:left="567" w:hanging="567"/>
        <w:jc w:val="both"/>
        <w:rPr>
          <w:rFonts w:ascii="David" w:hAnsi="David"/>
        </w:rPr>
      </w:pPr>
      <w:r>
        <w:rPr>
          <w:rFonts w:ascii="David" w:hAnsi="David" w:hint="cs"/>
          <w:rtl/>
        </w:rPr>
        <w:t>מרים</w:t>
      </w:r>
      <w:r>
        <w:rPr>
          <w:rFonts w:ascii="David" w:hAnsi="David"/>
          <w:rtl/>
        </w:rPr>
        <w:t xml:space="preserve"> </w:t>
      </w:r>
      <w:r w:rsidR="000001CD">
        <w:rPr>
          <w:rFonts w:ascii="David" w:hAnsi="David"/>
          <w:rtl/>
        </w:rPr>
        <w:t xml:space="preserve">טוענת כי צרכיה של </w:t>
      </w:r>
      <w:r>
        <w:rPr>
          <w:rFonts w:ascii="David" w:hAnsi="David" w:hint="cs"/>
          <w:rtl/>
        </w:rPr>
        <w:t>דנה</w:t>
      </w:r>
      <w:r>
        <w:rPr>
          <w:rFonts w:ascii="David" w:hAnsi="David"/>
          <w:rtl/>
        </w:rPr>
        <w:t xml:space="preserve"> </w:t>
      </w:r>
      <w:r w:rsidR="000001CD">
        <w:rPr>
          <w:rFonts w:ascii="David" w:hAnsi="David"/>
          <w:rtl/>
        </w:rPr>
        <w:t>מסופקים במלואם באמ</w:t>
      </w:r>
      <w:r w:rsidR="00057986">
        <w:rPr>
          <w:rFonts w:ascii="David" w:hAnsi="David"/>
          <w:rtl/>
        </w:rPr>
        <w:t>צעות קצבת הנכות מהביטוח הלאומי</w:t>
      </w:r>
      <w:r w:rsidR="00057986">
        <w:rPr>
          <w:rFonts w:ascii="David" w:hAnsi="David" w:hint="cs"/>
          <w:rtl/>
        </w:rPr>
        <w:t>, ועל כן גם אם יימצא כי יש חבות במזונותיה, מתבקש בית המשפט לקבוע כי מלוא מזונותיה מסופקים באמצעות קצבת המל"ל.</w:t>
      </w:r>
    </w:p>
    <w:p w:rsidR="00E57F6D" w:rsidRDefault="00E57F6D" w:rsidP="00673F8A">
      <w:pPr>
        <w:rPr>
          <w:rFonts w:ascii="David" w:hAnsi="David"/>
        </w:rPr>
      </w:pPr>
    </w:p>
    <w:p w:rsidR="00E57F6D" w:rsidRPr="00057986" w:rsidRDefault="000001CD" w:rsidP="002E2D4C">
      <w:pPr>
        <w:numPr>
          <w:ilvl w:val="0"/>
          <w:numId w:val="7"/>
        </w:numPr>
        <w:spacing w:line="360" w:lineRule="auto"/>
        <w:ind w:left="567" w:hanging="567"/>
        <w:jc w:val="both"/>
        <w:rPr>
          <w:rFonts w:ascii="David" w:hAnsi="David"/>
          <w:rtl/>
        </w:rPr>
      </w:pPr>
      <w:r w:rsidRPr="00057986">
        <w:rPr>
          <w:rFonts w:ascii="David" w:hAnsi="David" w:hint="cs"/>
          <w:rtl/>
        </w:rPr>
        <w:t xml:space="preserve">לאור טענה זו של </w:t>
      </w:r>
      <w:r w:rsidR="00936E35">
        <w:rPr>
          <w:rFonts w:ascii="David" w:hAnsi="David" w:hint="cs"/>
          <w:rtl/>
        </w:rPr>
        <w:t>מרים</w:t>
      </w:r>
      <w:r w:rsidR="00936E35" w:rsidRPr="00057986">
        <w:rPr>
          <w:rFonts w:ascii="David" w:hAnsi="David" w:hint="cs"/>
          <w:rtl/>
        </w:rPr>
        <w:t xml:space="preserve"> </w:t>
      </w:r>
      <w:r w:rsidRPr="00057986">
        <w:rPr>
          <w:rFonts w:ascii="David" w:hAnsi="David" w:hint="cs"/>
          <w:rtl/>
        </w:rPr>
        <w:t xml:space="preserve">יש </w:t>
      </w:r>
      <w:r w:rsidRPr="00057986">
        <w:rPr>
          <w:rFonts w:ascii="David" w:hAnsi="David"/>
          <w:rtl/>
        </w:rPr>
        <w:t>לדון בשאלה לאיזו מטרה נועדה הקצבה הניתנת מהביטוח הלאומי עבור ילד נכה</w:t>
      </w:r>
      <w:r w:rsidRPr="00057986">
        <w:rPr>
          <w:rFonts w:ascii="David" w:hAnsi="David" w:hint="cs"/>
          <w:rtl/>
        </w:rPr>
        <w:t xml:space="preserve">. בפסק דין שניתן לאחרונה קובע כב' </w:t>
      </w:r>
      <w:r w:rsidRPr="00057986">
        <w:rPr>
          <w:rFonts w:ascii="David" w:hAnsi="David"/>
          <w:rtl/>
        </w:rPr>
        <w:t xml:space="preserve">השופט ג'יוסי </w:t>
      </w:r>
      <w:r w:rsidR="002E2D4C">
        <w:rPr>
          <w:rFonts w:ascii="David" w:hAnsi="David" w:hint="cs"/>
          <w:rtl/>
        </w:rPr>
        <w:t xml:space="preserve"> כי</w:t>
      </w:r>
      <w:r w:rsidRPr="00057986">
        <w:rPr>
          <w:rFonts w:ascii="David" w:hAnsi="David"/>
          <w:rtl/>
        </w:rPr>
        <w:t>: "</w:t>
      </w:r>
      <w:r w:rsidR="002E2D4C">
        <w:rPr>
          <w:rFonts w:ascii="David" w:hAnsi="David" w:hint="cs"/>
          <w:rtl/>
        </w:rPr>
        <w:t xml:space="preserve">[...] </w:t>
      </w:r>
      <w:r w:rsidRPr="00057986">
        <w:rPr>
          <w:rFonts w:ascii="David" w:hAnsi="David"/>
          <w:b/>
          <w:bCs/>
          <w:rtl/>
        </w:rPr>
        <w:t xml:space="preserve">הקצבאות להם זכאים הקטינים מהמוסד לביטוח לאומי נועדו לכתחילה, והם משמשים בפועל, לשם מימון אותם צרכים טיפוליים שיקומיים הקשורים ונובעים מהצרכים המיוחדים, להבדיל מהצרכים הבסיסיים והרגילים הדרושים למחיית כל ילד אחר וכן מדורם. </w:t>
      </w:r>
      <w:r w:rsidRPr="00057986">
        <w:rPr>
          <w:rFonts w:ascii="David" w:hAnsi="David"/>
          <w:rtl/>
        </w:rPr>
        <w:t>"</w:t>
      </w:r>
      <w:r w:rsidR="002E2D4C">
        <w:rPr>
          <w:rFonts w:ascii="David" w:hAnsi="David" w:hint="cs"/>
          <w:rtl/>
        </w:rPr>
        <w:t xml:space="preserve"> ראו: </w:t>
      </w:r>
      <w:r w:rsidR="002E2D4C" w:rsidRPr="00057986">
        <w:rPr>
          <w:rFonts w:ascii="David" w:hAnsi="David"/>
          <w:rtl/>
        </w:rPr>
        <w:t xml:space="preserve">עמ"ש 11101-12-17 </w:t>
      </w:r>
      <w:r w:rsidR="002E2D4C" w:rsidRPr="00C07FF5">
        <w:rPr>
          <w:rFonts w:ascii="Miriam" w:hAnsi="Miriam" w:cs="Miriam"/>
          <w:rtl/>
        </w:rPr>
        <w:t>ב' ואח' נ' ב' ואח'</w:t>
      </w:r>
      <w:r w:rsidR="002E2D4C" w:rsidRPr="00057986">
        <w:rPr>
          <w:rFonts w:ascii="David" w:hAnsi="David"/>
          <w:sz w:val="28"/>
          <w:szCs w:val="28"/>
          <w:rtl/>
        </w:rPr>
        <w:t xml:space="preserve"> </w:t>
      </w:r>
      <w:r w:rsidR="003E7AF0" w:rsidRPr="003E7AF0">
        <w:rPr>
          <w:rFonts w:ascii="David" w:hAnsi="David" w:hint="cs"/>
          <w:rtl/>
        </w:rPr>
        <w:t xml:space="preserve">פיסקה 16 </w:t>
      </w:r>
      <w:r w:rsidR="002E2D4C" w:rsidRPr="00057986">
        <w:rPr>
          <w:rFonts w:ascii="David" w:hAnsi="David"/>
          <w:rtl/>
        </w:rPr>
        <w:t>(20.11.18)</w:t>
      </w:r>
      <w:r w:rsidR="003E7AF0">
        <w:rPr>
          <w:rFonts w:ascii="David" w:hAnsi="David" w:hint="cs"/>
          <w:rtl/>
        </w:rPr>
        <w:t>.</w:t>
      </w:r>
    </w:p>
    <w:p w:rsidR="00E57F6D" w:rsidRDefault="00E57F6D" w:rsidP="00673F8A">
      <w:pPr>
        <w:rPr>
          <w:rFonts w:ascii="David" w:hAnsi="David"/>
        </w:rPr>
      </w:pPr>
    </w:p>
    <w:p w:rsidR="00E57F6D" w:rsidRDefault="000001CD" w:rsidP="00BB54C1">
      <w:pPr>
        <w:numPr>
          <w:ilvl w:val="0"/>
          <w:numId w:val="7"/>
        </w:numPr>
        <w:spacing w:line="360" w:lineRule="auto"/>
        <w:ind w:left="567" w:hanging="567"/>
        <w:jc w:val="both"/>
        <w:rPr>
          <w:rFonts w:ascii="David" w:hAnsi="David"/>
          <w:rtl/>
        </w:rPr>
      </w:pPr>
      <w:r w:rsidRPr="003E7AF0">
        <w:rPr>
          <w:rFonts w:ascii="David" w:hAnsi="David"/>
          <w:b/>
          <w:bCs/>
          <w:rtl/>
        </w:rPr>
        <w:t>המסקנה היא אפוא, כי דמי קצבת הנכות נועדו בראש ובראשונה למימון הצרכים הרפואיים והטיפולים הנדרשים מת</w:t>
      </w:r>
      <w:r w:rsidR="003E7AF0">
        <w:rPr>
          <w:rFonts w:ascii="David" w:hAnsi="David"/>
          <w:b/>
          <w:bCs/>
          <w:rtl/>
        </w:rPr>
        <w:t xml:space="preserve">וקף היותו של הילד בעל מוגבלות. </w:t>
      </w:r>
      <w:r w:rsidRPr="003E7AF0">
        <w:rPr>
          <w:rFonts w:ascii="David" w:hAnsi="David"/>
          <w:b/>
          <w:bCs/>
          <w:rtl/>
        </w:rPr>
        <w:t>אולם, ככל שבפועל מימון הוצאות אלה יעלו על שיעור דמי הקצבה, ההורים יתחלקו בתוספת הוצאות אלה במסגרת מזונות הילד הנכה</w:t>
      </w:r>
      <w:r>
        <w:rPr>
          <w:rFonts w:ascii="David" w:hAnsi="David"/>
          <w:rtl/>
        </w:rPr>
        <w:t>.</w:t>
      </w:r>
    </w:p>
    <w:p w:rsidR="00E57F6D" w:rsidRDefault="00E57F6D" w:rsidP="00673F8A">
      <w:pPr>
        <w:rPr>
          <w:rFonts w:ascii="David" w:hAnsi="David"/>
        </w:rPr>
      </w:pPr>
    </w:p>
    <w:p w:rsidR="00E57F6D" w:rsidRDefault="000001CD" w:rsidP="00BB54C1">
      <w:pPr>
        <w:numPr>
          <w:ilvl w:val="0"/>
          <w:numId w:val="7"/>
        </w:numPr>
        <w:spacing w:line="360" w:lineRule="auto"/>
        <w:ind w:left="567" w:hanging="567"/>
        <w:jc w:val="both"/>
        <w:rPr>
          <w:rFonts w:ascii="David" w:hAnsi="David"/>
          <w:rtl/>
        </w:rPr>
      </w:pPr>
      <w:r>
        <w:rPr>
          <w:rFonts w:ascii="David" w:hAnsi="David"/>
          <w:rtl/>
        </w:rPr>
        <w:t xml:space="preserve">יש להדגיש כי צרכיו הבסיסיים של הילד למחייה ולמדור, אינם חוסים תחת קצבת הביטוח הלאומי. עבור צרכים אלו יש להידרש בנפרד בעת קביעת שיעור המזונות עבור הילד הנכה, </w:t>
      </w:r>
      <w:r w:rsidRPr="00C03833">
        <w:rPr>
          <w:rFonts w:ascii="David" w:hAnsi="David"/>
          <w:b/>
          <w:bCs/>
          <w:u w:val="single"/>
          <w:rtl/>
        </w:rPr>
        <w:t>ובנוסף</w:t>
      </w:r>
      <w:r>
        <w:rPr>
          <w:rFonts w:ascii="David" w:hAnsi="David"/>
          <w:rtl/>
        </w:rPr>
        <w:t xml:space="preserve"> להוצאות הרפואיות כאמור.</w:t>
      </w:r>
    </w:p>
    <w:p w:rsidR="00E57F6D" w:rsidRDefault="00E57F6D" w:rsidP="00673F8A">
      <w:pPr>
        <w:rPr>
          <w:rFonts w:ascii="David" w:hAnsi="David"/>
        </w:rPr>
      </w:pPr>
    </w:p>
    <w:p w:rsidR="00E57F6D" w:rsidRDefault="00E57F6D" w:rsidP="00673F8A">
      <w:pPr>
        <w:rPr>
          <w:rFonts w:ascii="David" w:hAnsi="David"/>
        </w:rPr>
      </w:pPr>
    </w:p>
    <w:p w:rsidR="00910C6C" w:rsidRPr="00910C6C" w:rsidRDefault="000001CD" w:rsidP="00910C6C">
      <w:pPr>
        <w:numPr>
          <w:ilvl w:val="0"/>
          <w:numId w:val="7"/>
        </w:numPr>
        <w:spacing w:line="360" w:lineRule="auto"/>
        <w:ind w:left="567" w:hanging="567"/>
        <w:jc w:val="both"/>
        <w:rPr>
          <w:rFonts w:ascii="Calibri" w:hAnsi="Calibri"/>
          <w:b/>
          <w:bCs/>
          <w:noProof w:val="0"/>
        </w:rPr>
      </w:pPr>
      <w:r>
        <w:rPr>
          <w:rFonts w:ascii="David" w:hAnsi="David" w:hint="cs"/>
          <w:rtl/>
        </w:rPr>
        <w:t>קצבת המל"ל עבור ילד נכה נועדה עבור צרכיו המיוחדים של אותו ילד והיא נגזרת של מצבו הייחודי והספציפי בהתאם לכללי המל"ל ובדיקותיו לכל ילד וילד. אין מטרתה של קצבת הנכות כיסוי צרכיו הבסיסיים של אותו ילד. אין מטרתה של קצבת הנכות להוות גם "השלמת הכנסה" להורה של הילד הנכה:</w:t>
      </w:r>
    </w:p>
    <w:p w:rsidR="003E7AF0" w:rsidRPr="00C03833" w:rsidRDefault="000001CD" w:rsidP="00910C6C">
      <w:pPr>
        <w:spacing w:line="336" w:lineRule="auto"/>
        <w:ind w:left="1134" w:right="1134"/>
        <w:jc w:val="both"/>
        <w:rPr>
          <w:rFonts w:ascii="Calibri" w:hAnsi="Calibri"/>
          <w:b/>
          <w:bCs/>
          <w:noProof w:val="0"/>
        </w:rPr>
      </w:pPr>
      <w:r w:rsidRPr="00C03833">
        <w:rPr>
          <w:rFonts w:ascii="Calibri" w:hAnsi="Calibri" w:hint="cs"/>
          <w:noProof w:val="0"/>
          <w:rtl/>
        </w:rPr>
        <w:t>"</w:t>
      </w:r>
      <w:r w:rsidRPr="00910C6C">
        <w:rPr>
          <w:rFonts w:ascii="Calibri" w:hAnsi="Calibri"/>
          <w:b/>
          <w:bCs/>
          <w:noProof w:val="0"/>
          <w:u w:val="single"/>
          <w:rtl/>
        </w:rPr>
        <w:t>סבורני אם כן שאין לצאת מנקודת מוצא לפיה הקצבה מכסה גם את הצרכים הבסיסיים של הקטינים או כי היא נועדה לשמש כמעין פיצוי להורים שכושר השתכרותם נפגע כתוצאה מהעומס הטיפולי הכרוך בגידול בנם/בתם וכמעין "השלמת הכנסה"</w:t>
      </w:r>
      <w:r w:rsidRPr="00C03833">
        <w:rPr>
          <w:rFonts w:ascii="Calibri" w:hAnsi="Calibri"/>
          <w:b/>
          <w:bCs/>
          <w:noProof w:val="0"/>
          <w:rtl/>
        </w:rPr>
        <w:t xml:space="preserve">. הנחת המוצא היחידה האפשרית תהא, כי </w:t>
      </w:r>
      <w:r w:rsidRPr="00910C6C">
        <w:rPr>
          <w:rFonts w:ascii="Calibri" w:hAnsi="Calibri"/>
          <w:b/>
          <w:bCs/>
          <w:noProof w:val="0"/>
          <w:u w:val="single"/>
          <w:rtl/>
        </w:rPr>
        <w:t xml:space="preserve">הקצבה נועדה לכסות את הוצאות הקטין בגין צרכים מיוחדים, וזוהי מטרתה </w:t>
      </w:r>
      <w:r w:rsidRPr="007418ED">
        <w:rPr>
          <w:rFonts w:ascii="Calibri" w:hAnsi="Calibri"/>
          <w:b/>
          <w:bCs/>
          <w:noProof w:val="0"/>
          <w:u w:val="single"/>
          <w:rtl/>
        </w:rPr>
        <w:t>העיקרית. רק</w:t>
      </w:r>
      <w:r w:rsidRPr="00910C6C">
        <w:rPr>
          <w:rFonts w:ascii="Calibri" w:hAnsi="Calibri"/>
          <w:b/>
          <w:bCs/>
          <w:noProof w:val="0"/>
          <w:u w:val="single"/>
          <w:rtl/>
        </w:rPr>
        <w:t xml:space="preserve"> אם יוכח כי לאחר תשלום כל הצרכים המיוחדים לשם כיסויים נועדה הגמלה, נותרה יתרה, כי אז יש מקום להתחשב בכך במסגרת פסיקת המזונות הבסיסיים בגין צרכים רגילים ודמי המדור</w:t>
      </w:r>
      <w:r w:rsidRPr="00C03833">
        <w:rPr>
          <w:rFonts w:ascii="Calibri" w:hAnsi="Calibri"/>
          <w:b/>
          <w:bCs/>
          <w:noProof w:val="0"/>
          <w:rtl/>
        </w:rPr>
        <w:t>.</w:t>
      </w:r>
    </w:p>
    <w:p w:rsidR="003E7AF0" w:rsidRDefault="003E7AF0" w:rsidP="008860BA">
      <w:pPr>
        <w:spacing w:line="336" w:lineRule="auto"/>
        <w:ind w:left="1134" w:right="1134"/>
        <w:jc w:val="both"/>
        <w:rPr>
          <w:rFonts w:ascii="Calibri" w:hAnsi="Calibri"/>
          <w:b/>
          <w:bCs/>
          <w:noProof w:val="0"/>
          <w:rtl/>
        </w:rPr>
      </w:pPr>
    </w:p>
    <w:p w:rsidR="00892B0B" w:rsidRDefault="00892B0B" w:rsidP="008860BA">
      <w:pPr>
        <w:spacing w:line="336" w:lineRule="auto"/>
        <w:ind w:left="1134" w:right="1134"/>
        <w:jc w:val="both"/>
        <w:rPr>
          <w:rFonts w:ascii="Calibri" w:hAnsi="Calibri"/>
          <w:b/>
          <w:bCs/>
          <w:noProof w:val="0"/>
          <w:rtl/>
        </w:rPr>
      </w:pPr>
    </w:p>
    <w:p w:rsidR="00892B0B" w:rsidRDefault="00892B0B" w:rsidP="008860BA">
      <w:pPr>
        <w:spacing w:line="336" w:lineRule="auto"/>
        <w:ind w:left="1134" w:right="1134"/>
        <w:jc w:val="both"/>
        <w:rPr>
          <w:rFonts w:ascii="Calibri" w:hAnsi="Calibri"/>
          <w:b/>
          <w:bCs/>
          <w:noProof w:val="0"/>
          <w:rtl/>
        </w:rPr>
      </w:pPr>
    </w:p>
    <w:p w:rsidR="00892B0B" w:rsidRPr="00FA18DC" w:rsidRDefault="00892B0B" w:rsidP="008860BA">
      <w:pPr>
        <w:spacing w:line="336" w:lineRule="auto"/>
        <w:ind w:left="1134" w:right="1134"/>
        <w:jc w:val="both"/>
        <w:rPr>
          <w:rFonts w:ascii="Calibri" w:hAnsi="Calibri"/>
          <w:b/>
          <w:bCs/>
          <w:noProof w:val="0"/>
          <w:rtl/>
        </w:rPr>
      </w:pPr>
    </w:p>
    <w:p w:rsidR="003E7AF0" w:rsidRDefault="000001CD" w:rsidP="00910C6C">
      <w:pPr>
        <w:spacing w:line="336" w:lineRule="auto"/>
        <w:ind w:left="1134" w:right="1134"/>
        <w:jc w:val="both"/>
        <w:rPr>
          <w:rFonts w:ascii="Calibri" w:hAnsi="Calibri"/>
          <w:noProof w:val="0"/>
          <w:rtl/>
        </w:rPr>
      </w:pPr>
      <w:r w:rsidRPr="00FA18DC">
        <w:rPr>
          <w:rFonts w:ascii="Calibri" w:hAnsi="Calibri"/>
          <w:b/>
          <w:bCs/>
          <w:noProof w:val="0"/>
          <w:rtl/>
        </w:rPr>
        <w:t xml:space="preserve">כשם שציינתי קודם, סבורני כי </w:t>
      </w:r>
      <w:r w:rsidRPr="00910C6C">
        <w:rPr>
          <w:rFonts w:ascii="Calibri" w:hAnsi="Calibri"/>
          <w:b/>
          <w:bCs/>
          <w:noProof w:val="0"/>
          <w:u w:val="single"/>
          <w:rtl/>
        </w:rPr>
        <w:t>המטרה מהקצבה היא הקלה על גידולו של הילד, לאור העומס הטיפולי הכרוך בכך, והחורג מהעומס המוטל על הורים לילדים שאינם בעלי צרכים מיוחדים</w:t>
      </w:r>
      <w:r w:rsidRPr="00FA18DC">
        <w:rPr>
          <w:rFonts w:ascii="Calibri" w:hAnsi="Calibri"/>
          <w:b/>
          <w:bCs/>
          <w:noProof w:val="0"/>
          <w:rtl/>
        </w:rPr>
        <w:t>. אף שלא ניתן להתייחס לאותה מעמסה ככלכלית בלבד, אולם הדעת נותנת כי בהיבט מצומצם זה (ההיבט הכלכלי), ההקלה מכוונת לאותה מעמסה כספית נוספת המוטלת על ההורים בעטין של אותן הוצאות משמעותיות בגין הצרכים המיוחדים, ולא הצרכים הרגילים השווים לכל קטין</w:t>
      </w:r>
      <w:r>
        <w:rPr>
          <w:rFonts w:ascii="Calibri" w:hAnsi="Calibri"/>
          <w:noProof w:val="0"/>
          <w:rtl/>
        </w:rPr>
        <w:t>.</w:t>
      </w:r>
      <w:r>
        <w:rPr>
          <w:rFonts w:ascii="Calibri" w:hAnsi="Calibri" w:hint="cs"/>
          <w:noProof w:val="0"/>
          <w:rtl/>
        </w:rPr>
        <w:t>"</w:t>
      </w:r>
      <w:r w:rsidR="00910C6C">
        <w:rPr>
          <w:rFonts w:ascii="Calibri" w:hAnsi="Calibri" w:hint="cs"/>
          <w:noProof w:val="0"/>
          <w:rtl/>
        </w:rPr>
        <w:t xml:space="preserve"> (ההדגשות בקו </w:t>
      </w:r>
      <w:r w:rsidR="00910C6C">
        <w:rPr>
          <w:rFonts w:ascii="Calibri" w:hAnsi="Calibri"/>
          <w:noProof w:val="0"/>
          <w:rtl/>
        </w:rPr>
        <w:t>–</w:t>
      </w:r>
      <w:r w:rsidR="00910C6C">
        <w:rPr>
          <w:rFonts w:ascii="Calibri" w:hAnsi="Calibri" w:hint="cs"/>
          <w:noProof w:val="0"/>
          <w:rtl/>
        </w:rPr>
        <w:t xml:space="preserve"> הוספו).</w:t>
      </w:r>
    </w:p>
    <w:p w:rsidR="00C03833" w:rsidRPr="00057986" w:rsidRDefault="000001CD" w:rsidP="00061F1A">
      <w:pPr>
        <w:spacing w:line="360" w:lineRule="auto"/>
        <w:ind w:firstLine="567"/>
        <w:jc w:val="both"/>
        <w:rPr>
          <w:rFonts w:ascii="David" w:hAnsi="David"/>
          <w:rtl/>
        </w:rPr>
      </w:pPr>
      <w:r>
        <w:rPr>
          <w:rFonts w:ascii="David" w:hAnsi="David" w:hint="cs"/>
          <w:rtl/>
        </w:rPr>
        <w:t xml:space="preserve">ראו: </w:t>
      </w:r>
      <w:r w:rsidRPr="00057986">
        <w:rPr>
          <w:rFonts w:ascii="David" w:hAnsi="David"/>
          <w:rtl/>
        </w:rPr>
        <w:t xml:space="preserve">עמ"ש 11101-12-17 </w:t>
      </w:r>
      <w:r w:rsidRPr="00C07FF5">
        <w:rPr>
          <w:rFonts w:ascii="Miriam" w:hAnsi="Miriam" w:cs="Miriam"/>
          <w:rtl/>
        </w:rPr>
        <w:t>ב' ואח' נ' ב' ואח'</w:t>
      </w:r>
      <w:r w:rsidRPr="00057986">
        <w:rPr>
          <w:rFonts w:ascii="David" w:hAnsi="David"/>
          <w:sz w:val="28"/>
          <w:szCs w:val="28"/>
          <w:rtl/>
        </w:rPr>
        <w:t xml:space="preserve"> </w:t>
      </w:r>
      <w:r w:rsidRPr="003E7AF0">
        <w:rPr>
          <w:rFonts w:ascii="David" w:hAnsi="David" w:hint="cs"/>
          <w:rtl/>
        </w:rPr>
        <w:t>פיסקה</w:t>
      </w:r>
      <w:r>
        <w:rPr>
          <w:rFonts w:ascii="David" w:hAnsi="David" w:hint="cs"/>
          <w:rtl/>
        </w:rPr>
        <w:t xml:space="preserve"> 27 </w:t>
      </w:r>
      <w:r w:rsidRPr="00057986">
        <w:rPr>
          <w:rFonts w:ascii="David" w:hAnsi="David"/>
          <w:rtl/>
        </w:rPr>
        <w:t>(20.11.18)</w:t>
      </w:r>
      <w:r>
        <w:rPr>
          <w:rFonts w:ascii="David" w:hAnsi="David" w:hint="cs"/>
          <w:rtl/>
        </w:rPr>
        <w:t>.</w:t>
      </w:r>
    </w:p>
    <w:p w:rsidR="003E7AF0" w:rsidRDefault="003E7AF0" w:rsidP="003E7AF0">
      <w:pPr>
        <w:spacing w:line="336" w:lineRule="auto"/>
        <w:ind w:left="283"/>
        <w:jc w:val="both"/>
        <w:rPr>
          <w:rFonts w:ascii="Calibri" w:hAnsi="Calibri"/>
          <w:noProof w:val="0"/>
          <w:rtl/>
        </w:rPr>
      </w:pPr>
    </w:p>
    <w:p w:rsidR="008478FC" w:rsidRPr="008478FC" w:rsidRDefault="00936E35" w:rsidP="00DA630E">
      <w:pPr>
        <w:numPr>
          <w:ilvl w:val="0"/>
          <w:numId w:val="7"/>
        </w:numPr>
        <w:spacing w:line="360" w:lineRule="auto"/>
        <w:ind w:left="567" w:hanging="567"/>
        <w:jc w:val="both"/>
        <w:rPr>
          <w:rFonts w:ascii="David" w:hAnsi="David"/>
        </w:rPr>
      </w:pPr>
      <w:r>
        <w:rPr>
          <w:rFonts w:ascii="David" w:hAnsi="David" w:hint="cs"/>
          <w:rtl/>
        </w:rPr>
        <w:t>רחל</w:t>
      </w:r>
      <w:r w:rsidRPr="008478FC">
        <w:rPr>
          <w:rFonts w:ascii="David" w:hAnsi="David" w:hint="cs"/>
          <w:rtl/>
        </w:rPr>
        <w:t xml:space="preserve"> </w:t>
      </w:r>
      <w:r w:rsidR="000001CD" w:rsidRPr="008478FC">
        <w:rPr>
          <w:rFonts w:ascii="David" w:hAnsi="David" w:hint="cs"/>
          <w:rtl/>
        </w:rPr>
        <w:t xml:space="preserve">הגישה דו"ח תפקודי של </w:t>
      </w:r>
      <w:r w:rsidR="00100ECE">
        <w:rPr>
          <w:rFonts w:ascii="David" w:hAnsi="David" w:hint="cs"/>
          <w:rtl/>
        </w:rPr>
        <w:t>-----</w:t>
      </w:r>
      <w:r w:rsidR="000001CD" w:rsidRPr="008478FC">
        <w:rPr>
          <w:rFonts w:ascii="David" w:hAnsi="David" w:hint="cs"/>
          <w:rtl/>
        </w:rPr>
        <w:t xml:space="preserve"> מיום 8.6.2017 לגבי מצבה של </w:t>
      </w:r>
      <w:r>
        <w:rPr>
          <w:rFonts w:ascii="David" w:hAnsi="David" w:hint="cs"/>
          <w:rtl/>
        </w:rPr>
        <w:t>דנה</w:t>
      </w:r>
      <w:r w:rsidR="000001CD">
        <w:rPr>
          <w:rFonts w:ascii="David" w:hAnsi="David" w:hint="cs"/>
          <w:rtl/>
        </w:rPr>
        <w:t>.</w:t>
      </w:r>
    </w:p>
    <w:p w:rsidR="008478FC" w:rsidRDefault="008478FC" w:rsidP="008478FC">
      <w:pPr>
        <w:spacing w:line="360" w:lineRule="auto"/>
        <w:ind w:left="567"/>
        <w:jc w:val="both"/>
        <w:rPr>
          <w:rFonts w:ascii="David" w:hAnsi="David"/>
          <w:b/>
          <w:bCs/>
        </w:rPr>
      </w:pPr>
    </w:p>
    <w:p w:rsidR="00E57F6D" w:rsidRDefault="000001CD" w:rsidP="00CA52EB">
      <w:pPr>
        <w:numPr>
          <w:ilvl w:val="0"/>
          <w:numId w:val="7"/>
        </w:numPr>
        <w:spacing w:line="360" w:lineRule="auto"/>
        <w:ind w:left="567" w:hanging="567"/>
        <w:jc w:val="both"/>
        <w:rPr>
          <w:rFonts w:ascii="David" w:hAnsi="David"/>
          <w:b/>
          <w:bCs/>
        </w:rPr>
      </w:pPr>
      <w:r w:rsidRPr="00976D6A">
        <w:rPr>
          <w:rFonts w:ascii="David" w:hAnsi="David" w:hint="cs"/>
          <w:b/>
          <w:bCs/>
          <w:rtl/>
        </w:rPr>
        <w:t>בחינת</w:t>
      </w:r>
      <w:r w:rsidR="00976D6A">
        <w:rPr>
          <w:rFonts w:ascii="David" w:hAnsi="David" w:hint="cs"/>
          <w:b/>
          <w:bCs/>
          <w:rtl/>
        </w:rPr>
        <w:t xml:space="preserve"> הפרמטרים הבאים לגבי צרכיה והוצאותיה של </w:t>
      </w:r>
      <w:r w:rsidR="00936E35">
        <w:rPr>
          <w:rFonts w:ascii="David" w:hAnsi="David" w:hint="cs"/>
          <w:b/>
          <w:bCs/>
          <w:rtl/>
        </w:rPr>
        <w:t>דנה</w:t>
      </w:r>
      <w:r w:rsidR="00976D6A">
        <w:rPr>
          <w:rFonts w:ascii="David" w:hAnsi="David" w:hint="cs"/>
          <w:b/>
          <w:bCs/>
          <w:rtl/>
        </w:rPr>
        <w:t>:</w:t>
      </w:r>
      <w:r w:rsidRPr="00976D6A">
        <w:rPr>
          <w:rFonts w:ascii="David" w:hAnsi="David" w:hint="cs"/>
          <w:b/>
          <w:bCs/>
          <w:rtl/>
        </w:rPr>
        <w:t xml:space="preserve"> ראיות הצדדים (גם המעטות שהיו לגבי צרכיה של </w:t>
      </w:r>
      <w:r w:rsidR="00936E35">
        <w:rPr>
          <w:rFonts w:ascii="David" w:hAnsi="David" w:hint="cs"/>
          <w:b/>
          <w:bCs/>
          <w:rtl/>
        </w:rPr>
        <w:t>דנה</w:t>
      </w:r>
      <w:r w:rsidRPr="00976D6A">
        <w:rPr>
          <w:rFonts w:ascii="David" w:hAnsi="David" w:hint="cs"/>
          <w:b/>
          <w:bCs/>
          <w:rtl/>
        </w:rPr>
        <w:t xml:space="preserve">), </w:t>
      </w:r>
      <w:r w:rsidR="00976D6A">
        <w:rPr>
          <w:rFonts w:ascii="David" w:hAnsi="David" w:hint="cs"/>
          <w:b/>
          <w:bCs/>
          <w:rtl/>
        </w:rPr>
        <w:t xml:space="preserve">קצבת הנכות של </w:t>
      </w:r>
      <w:r w:rsidR="00936E35">
        <w:rPr>
          <w:rFonts w:ascii="David" w:hAnsi="David" w:hint="cs"/>
          <w:rtl/>
        </w:rPr>
        <w:t>דנה</w:t>
      </w:r>
      <w:r w:rsidR="00936E35">
        <w:rPr>
          <w:rFonts w:ascii="David" w:hAnsi="David"/>
          <w:rtl/>
        </w:rPr>
        <w:t xml:space="preserve"> </w:t>
      </w:r>
      <w:r w:rsidR="00976D6A">
        <w:rPr>
          <w:rFonts w:ascii="David" w:hAnsi="David" w:hint="cs"/>
          <w:b/>
          <w:bCs/>
          <w:rtl/>
        </w:rPr>
        <w:t xml:space="preserve">על פי </w:t>
      </w:r>
      <w:r w:rsidRPr="00976D6A">
        <w:rPr>
          <w:rFonts w:ascii="David" w:hAnsi="David" w:hint="cs"/>
          <w:b/>
          <w:bCs/>
          <w:rtl/>
        </w:rPr>
        <w:t>אישור המל"ל מיום 6.5.2018</w:t>
      </w:r>
      <w:r w:rsidR="003D0F60">
        <w:rPr>
          <w:rFonts w:ascii="David" w:hAnsi="David" w:hint="cs"/>
          <w:b/>
          <w:bCs/>
          <w:rtl/>
        </w:rPr>
        <w:t xml:space="preserve"> בסך של 4,501 ש"ח</w:t>
      </w:r>
      <w:r w:rsidRPr="00976D6A">
        <w:rPr>
          <w:rFonts w:ascii="David" w:hAnsi="David" w:hint="cs"/>
          <w:b/>
          <w:bCs/>
          <w:rtl/>
        </w:rPr>
        <w:t xml:space="preserve">, </w:t>
      </w:r>
      <w:r w:rsidR="00976D6A" w:rsidRPr="00976D6A">
        <w:rPr>
          <w:rFonts w:ascii="David" w:hAnsi="David" w:hint="cs"/>
          <w:b/>
          <w:bCs/>
          <w:rtl/>
        </w:rPr>
        <w:t>הקבוע בהסכם ההורות</w:t>
      </w:r>
      <w:r w:rsidR="00976D6A">
        <w:rPr>
          <w:rFonts w:ascii="David" w:hAnsi="David" w:hint="cs"/>
          <w:b/>
          <w:bCs/>
          <w:rtl/>
        </w:rPr>
        <w:t xml:space="preserve"> כקביעת הצדדים לגבי הצרכים הבסיסיים של כל ילד, לקיחה בחשבון גם של ההסכמות שהיו בעניינה של </w:t>
      </w:r>
      <w:r w:rsidR="00936E35">
        <w:rPr>
          <w:rFonts w:ascii="David" w:hAnsi="David" w:hint="cs"/>
          <w:b/>
          <w:bCs/>
          <w:rtl/>
        </w:rPr>
        <w:t xml:space="preserve">עמית </w:t>
      </w:r>
      <w:r w:rsidR="00976D6A">
        <w:rPr>
          <w:rFonts w:ascii="David" w:hAnsi="David" w:hint="cs"/>
          <w:b/>
          <w:bCs/>
          <w:rtl/>
        </w:rPr>
        <w:t xml:space="preserve">וצרכיה, הביאוני למסקנה כי צרכיה </w:t>
      </w:r>
      <w:r w:rsidR="00CA52EB">
        <w:rPr>
          <w:rFonts w:ascii="David" w:hAnsi="David" w:hint="cs"/>
          <w:b/>
          <w:bCs/>
          <w:rtl/>
        </w:rPr>
        <w:t xml:space="preserve">הבסיסיים של </w:t>
      </w:r>
      <w:r w:rsidR="00936E35">
        <w:rPr>
          <w:rFonts w:ascii="David" w:hAnsi="David" w:hint="cs"/>
          <w:b/>
          <w:bCs/>
          <w:rtl/>
        </w:rPr>
        <w:t xml:space="preserve">דנה </w:t>
      </w:r>
      <w:r w:rsidR="00CA52EB">
        <w:rPr>
          <w:rFonts w:ascii="David" w:hAnsi="David" w:hint="cs"/>
          <w:b/>
          <w:bCs/>
          <w:rtl/>
        </w:rPr>
        <w:t xml:space="preserve">(ביגוד, הנעלה, הגיינה, וכיוצ"ב) לרבות מדור עומדים בסך כולל של 3,000 ₪. צרכים אלה הינם </w:t>
      </w:r>
      <w:r w:rsidR="00CA52EB" w:rsidRPr="00CA52EB">
        <w:rPr>
          <w:rFonts w:ascii="David" w:hAnsi="David" w:hint="cs"/>
          <w:b/>
          <w:bCs/>
          <w:u w:val="single"/>
          <w:rtl/>
        </w:rPr>
        <w:t>בנו</w:t>
      </w:r>
      <w:r w:rsidR="00CA52EB">
        <w:rPr>
          <w:rFonts w:ascii="David" w:hAnsi="David" w:hint="cs"/>
          <w:b/>
          <w:bCs/>
          <w:u w:val="single"/>
          <w:rtl/>
        </w:rPr>
        <w:t>ס</w:t>
      </w:r>
      <w:r w:rsidR="00CA52EB" w:rsidRPr="00CA52EB">
        <w:rPr>
          <w:rFonts w:ascii="David" w:hAnsi="David" w:hint="cs"/>
          <w:b/>
          <w:bCs/>
          <w:u w:val="single"/>
          <w:rtl/>
        </w:rPr>
        <w:t>ף</w:t>
      </w:r>
      <w:r w:rsidR="00CA52EB">
        <w:rPr>
          <w:rFonts w:ascii="David" w:hAnsi="David" w:hint="cs"/>
          <w:b/>
          <w:bCs/>
          <w:rtl/>
        </w:rPr>
        <w:t xml:space="preserve"> לצרכים עבור הדרישות הרפואיות המיוחדות והשוטפות של </w:t>
      </w:r>
      <w:r w:rsidR="00936E35">
        <w:rPr>
          <w:rFonts w:ascii="David" w:hAnsi="David" w:hint="cs"/>
          <w:rtl/>
        </w:rPr>
        <w:t>דנה</w:t>
      </w:r>
      <w:r w:rsidR="00936E35">
        <w:rPr>
          <w:rFonts w:ascii="David" w:hAnsi="David"/>
          <w:rtl/>
        </w:rPr>
        <w:t xml:space="preserve"> </w:t>
      </w:r>
      <w:r w:rsidR="00CA52EB">
        <w:rPr>
          <w:rFonts w:ascii="David" w:hAnsi="David" w:hint="cs"/>
          <w:b/>
          <w:bCs/>
          <w:rtl/>
        </w:rPr>
        <w:t>(חלקן אוזכרו בכתב התביעה דוגמת הליכון מיוחד, צרכי הזנה מיוחדים ועוד</w:t>
      </w:r>
      <w:r w:rsidR="00541D6B">
        <w:rPr>
          <w:rFonts w:ascii="David" w:hAnsi="David" w:hint="cs"/>
          <w:b/>
          <w:bCs/>
          <w:rtl/>
        </w:rPr>
        <w:t>)</w:t>
      </w:r>
      <w:r w:rsidR="00CA52EB">
        <w:rPr>
          <w:rFonts w:ascii="David" w:hAnsi="David" w:hint="cs"/>
          <w:b/>
          <w:bCs/>
          <w:rtl/>
        </w:rPr>
        <w:t xml:space="preserve">. </w:t>
      </w:r>
    </w:p>
    <w:p w:rsidR="00541D6B" w:rsidRDefault="00541D6B" w:rsidP="00541D6B">
      <w:pPr>
        <w:spacing w:line="360" w:lineRule="auto"/>
        <w:ind w:left="567"/>
        <w:jc w:val="both"/>
        <w:rPr>
          <w:rFonts w:ascii="David" w:hAnsi="David"/>
          <w:b/>
          <w:bCs/>
        </w:rPr>
      </w:pPr>
    </w:p>
    <w:p w:rsidR="00534238" w:rsidRPr="00C843F6" w:rsidRDefault="000001CD" w:rsidP="00534238">
      <w:pPr>
        <w:numPr>
          <w:ilvl w:val="0"/>
          <w:numId w:val="7"/>
        </w:numPr>
        <w:spacing w:line="360" w:lineRule="auto"/>
        <w:ind w:left="567" w:hanging="567"/>
        <w:jc w:val="both"/>
        <w:rPr>
          <w:rFonts w:ascii="David" w:hAnsi="David"/>
          <w:b/>
          <w:bCs/>
        </w:rPr>
      </w:pPr>
      <w:r w:rsidRPr="00C843F6">
        <w:rPr>
          <w:rFonts w:ascii="David" w:hAnsi="David" w:hint="cs"/>
          <w:b/>
          <w:bCs/>
          <w:rtl/>
        </w:rPr>
        <w:t xml:space="preserve">קביעת הצרכים באופן זה עולה בקנה אחד עם קביעות הצדדים בהסכם ההורות והאופן שבו קבעו "בזמן אמת" ולא בתקופת סכסוך את הצרכים הבסיסיים ההכרחיים לכל קטינה. בלקיחה בחשבון של הצמדה למדד וחלוף הזמן, יש להעמיד את הצרכים של </w:t>
      </w:r>
      <w:r w:rsidR="00936E35" w:rsidRPr="00DA630E">
        <w:rPr>
          <w:rFonts w:ascii="David" w:hAnsi="David" w:hint="cs"/>
          <w:b/>
          <w:bCs/>
          <w:rtl/>
        </w:rPr>
        <w:t>דנה</w:t>
      </w:r>
      <w:r w:rsidR="00936E35">
        <w:rPr>
          <w:rFonts w:ascii="David" w:hAnsi="David"/>
          <w:rtl/>
        </w:rPr>
        <w:t xml:space="preserve"> </w:t>
      </w:r>
      <w:r w:rsidRPr="00C843F6">
        <w:rPr>
          <w:rFonts w:ascii="David" w:hAnsi="David" w:hint="cs"/>
          <w:b/>
          <w:bCs/>
          <w:rtl/>
        </w:rPr>
        <w:t xml:space="preserve">בהם תחוייב </w:t>
      </w:r>
      <w:r w:rsidR="00936E35">
        <w:rPr>
          <w:rFonts w:ascii="David" w:hAnsi="David" w:hint="cs"/>
          <w:b/>
          <w:bCs/>
          <w:rtl/>
        </w:rPr>
        <w:t>מרים</w:t>
      </w:r>
      <w:r w:rsidR="00936E35" w:rsidRPr="00C843F6">
        <w:rPr>
          <w:rFonts w:ascii="David" w:hAnsi="David" w:hint="cs"/>
          <w:b/>
          <w:bCs/>
          <w:rtl/>
        </w:rPr>
        <w:t xml:space="preserve"> </w:t>
      </w:r>
      <w:r w:rsidR="003D0F60" w:rsidRPr="00C843F6">
        <w:rPr>
          <w:rFonts w:ascii="David" w:hAnsi="David" w:hint="cs"/>
          <w:b/>
          <w:bCs/>
          <w:rtl/>
        </w:rPr>
        <w:t xml:space="preserve">במזונותיה ומדורה השוטפים </w:t>
      </w:r>
      <w:r w:rsidRPr="00C843F6">
        <w:rPr>
          <w:rFonts w:ascii="David" w:hAnsi="David" w:hint="cs"/>
          <w:b/>
          <w:bCs/>
          <w:rtl/>
        </w:rPr>
        <w:t xml:space="preserve">בסך של 1,600 ₪ לחודש. </w:t>
      </w:r>
    </w:p>
    <w:p w:rsidR="00534238" w:rsidRDefault="00534238" w:rsidP="00534238">
      <w:pPr>
        <w:pStyle w:val="af5"/>
        <w:rPr>
          <w:rFonts w:ascii="David" w:hAnsi="David"/>
          <w:rtl/>
        </w:rPr>
      </w:pPr>
    </w:p>
    <w:p w:rsidR="00534238" w:rsidRDefault="000001CD" w:rsidP="00534238">
      <w:pPr>
        <w:numPr>
          <w:ilvl w:val="0"/>
          <w:numId w:val="7"/>
        </w:numPr>
        <w:spacing w:line="360" w:lineRule="auto"/>
        <w:ind w:left="567" w:hanging="567"/>
        <w:jc w:val="both"/>
        <w:rPr>
          <w:rFonts w:ascii="David" w:hAnsi="David"/>
          <w:b/>
          <w:bCs/>
        </w:rPr>
      </w:pPr>
      <w:r>
        <w:rPr>
          <w:rFonts w:ascii="David" w:hAnsi="David" w:hint="cs"/>
          <w:rtl/>
        </w:rPr>
        <w:t>בקביעת סכום זה נלקח</w:t>
      </w:r>
      <w:r w:rsidR="00C843F6">
        <w:rPr>
          <w:rFonts w:ascii="David" w:hAnsi="David" w:hint="cs"/>
          <w:rtl/>
        </w:rPr>
        <w:t>ו</w:t>
      </w:r>
      <w:r>
        <w:rPr>
          <w:rFonts w:ascii="David" w:hAnsi="David" w:hint="cs"/>
          <w:rtl/>
        </w:rPr>
        <w:t xml:space="preserve"> על ידי בחשבון פערי ההשתכרות בין הצדדים, הסכמות הצדדים לגבי מזונות </w:t>
      </w:r>
      <w:r w:rsidR="007C4A3E">
        <w:rPr>
          <w:rFonts w:ascii="David" w:hAnsi="David" w:hint="cs"/>
          <w:rtl/>
        </w:rPr>
        <w:t>עמית</w:t>
      </w:r>
      <w:r>
        <w:rPr>
          <w:rFonts w:ascii="David" w:hAnsi="David" w:hint="cs"/>
          <w:rtl/>
        </w:rPr>
        <w:t xml:space="preserve">, מגוריה של </w:t>
      </w:r>
      <w:r w:rsidR="00936E35">
        <w:rPr>
          <w:rFonts w:ascii="David" w:hAnsi="David" w:hint="cs"/>
          <w:rtl/>
        </w:rPr>
        <w:t xml:space="preserve">מרים </w:t>
      </w:r>
      <w:r>
        <w:rPr>
          <w:rFonts w:ascii="David" w:hAnsi="David" w:hint="cs"/>
          <w:rtl/>
        </w:rPr>
        <w:t xml:space="preserve">אצל אביה ומגוריה של </w:t>
      </w:r>
      <w:r w:rsidR="00936E35">
        <w:rPr>
          <w:rFonts w:ascii="David" w:hAnsi="David" w:hint="cs"/>
          <w:rtl/>
        </w:rPr>
        <w:t xml:space="preserve">רחל </w:t>
      </w:r>
      <w:r>
        <w:rPr>
          <w:rFonts w:ascii="David" w:hAnsi="David" w:hint="cs"/>
          <w:rtl/>
        </w:rPr>
        <w:t xml:space="preserve">בשכירות וכן זמני שהות של </w:t>
      </w:r>
      <w:r w:rsidR="00936E35">
        <w:rPr>
          <w:rFonts w:ascii="David" w:hAnsi="David" w:hint="cs"/>
          <w:rtl/>
        </w:rPr>
        <w:t xml:space="preserve">מרים </w:t>
      </w:r>
      <w:r>
        <w:rPr>
          <w:rFonts w:ascii="David" w:hAnsi="David" w:hint="cs"/>
          <w:rtl/>
        </w:rPr>
        <w:t xml:space="preserve">עם </w:t>
      </w:r>
      <w:r w:rsidR="00936E35">
        <w:rPr>
          <w:rFonts w:ascii="David" w:hAnsi="David" w:hint="cs"/>
          <w:rtl/>
        </w:rPr>
        <w:t xml:space="preserve">עמית </w:t>
      </w:r>
      <w:r>
        <w:rPr>
          <w:rFonts w:ascii="David" w:hAnsi="David" w:hint="cs"/>
          <w:rtl/>
        </w:rPr>
        <w:t xml:space="preserve">בלבד. בהתחשבות בכל השיקולים הללו ובעובדה כי הצרכים המיוחדים של </w:t>
      </w:r>
      <w:r w:rsidR="00936E35">
        <w:rPr>
          <w:rFonts w:ascii="David" w:hAnsi="David" w:hint="cs"/>
          <w:rtl/>
        </w:rPr>
        <w:t>דנה</w:t>
      </w:r>
      <w:r w:rsidR="00936E35">
        <w:rPr>
          <w:rFonts w:ascii="David" w:hAnsi="David"/>
          <w:rtl/>
        </w:rPr>
        <w:t xml:space="preserve"> </w:t>
      </w:r>
      <w:r>
        <w:rPr>
          <w:rFonts w:ascii="David" w:hAnsi="David" w:hint="cs"/>
          <w:rtl/>
        </w:rPr>
        <w:t>מקבלים מענה במסגרת קצבת הנכות וכן התחשבות של הסכום הכולל של המזונות ש</w:t>
      </w:r>
      <w:r w:rsidR="00936E35">
        <w:rPr>
          <w:rFonts w:ascii="David" w:hAnsi="David" w:hint="cs"/>
          <w:rtl/>
        </w:rPr>
        <w:t>מרים</w:t>
      </w:r>
      <w:r>
        <w:rPr>
          <w:rFonts w:ascii="David" w:hAnsi="David" w:hint="cs"/>
          <w:rtl/>
        </w:rPr>
        <w:t xml:space="preserve"> תדרש לשלם עבור 2 הבנות (</w:t>
      </w:r>
      <w:r w:rsidR="00C843F6">
        <w:rPr>
          <w:rFonts w:ascii="David" w:hAnsi="David" w:hint="cs"/>
          <w:rtl/>
        </w:rPr>
        <w:t xml:space="preserve">סך כולל של </w:t>
      </w:r>
      <w:r>
        <w:rPr>
          <w:rFonts w:ascii="David" w:hAnsi="David" w:hint="cs"/>
          <w:rtl/>
        </w:rPr>
        <w:t xml:space="preserve">3,750 ₪: 2,150 ₪ עבור </w:t>
      </w:r>
      <w:r w:rsidR="00936E35">
        <w:rPr>
          <w:rFonts w:ascii="David" w:hAnsi="David" w:hint="cs"/>
          <w:rtl/>
        </w:rPr>
        <w:t>עמית</w:t>
      </w:r>
      <w:r>
        <w:rPr>
          <w:rFonts w:ascii="David" w:hAnsi="David" w:hint="cs"/>
          <w:rtl/>
        </w:rPr>
        <w:t xml:space="preserve">, 1,600 עבור </w:t>
      </w:r>
      <w:r w:rsidR="00936E35">
        <w:rPr>
          <w:rFonts w:ascii="David" w:hAnsi="David" w:hint="cs"/>
          <w:rtl/>
        </w:rPr>
        <w:t>דנה</w:t>
      </w:r>
      <w:r>
        <w:rPr>
          <w:rFonts w:ascii="David" w:hAnsi="David" w:hint="cs"/>
          <w:rtl/>
        </w:rPr>
        <w:t xml:space="preserve">), אני סבורה כי סכום זה מגלם נכונה על פי ראיות הצדדים את נקודת האיזון שבין השתכרותם של הצדדים וצרכיה של </w:t>
      </w:r>
      <w:r w:rsidR="00936E35">
        <w:rPr>
          <w:rFonts w:ascii="David" w:hAnsi="David" w:hint="cs"/>
          <w:rtl/>
        </w:rPr>
        <w:t>דנה</w:t>
      </w:r>
      <w:r>
        <w:rPr>
          <w:rFonts w:ascii="David" w:hAnsi="David" w:hint="cs"/>
          <w:rtl/>
        </w:rPr>
        <w:t>.</w:t>
      </w:r>
    </w:p>
    <w:p w:rsidR="003D0F60" w:rsidRDefault="003D0F60" w:rsidP="003D0F60">
      <w:pPr>
        <w:pStyle w:val="af5"/>
        <w:rPr>
          <w:rFonts w:ascii="David" w:hAnsi="David"/>
          <w:b/>
          <w:bCs/>
          <w:rtl/>
        </w:rPr>
      </w:pPr>
    </w:p>
    <w:p w:rsidR="00534238" w:rsidRDefault="000001CD" w:rsidP="00CA1D7F">
      <w:pPr>
        <w:numPr>
          <w:ilvl w:val="0"/>
          <w:numId w:val="7"/>
        </w:numPr>
        <w:spacing w:line="360" w:lineRule="auto"/>
        <w:ind w:left="567" w:hanging="567"/>
        <w:jc w:val="both"/>
        <w:rPr>
          <w:rFonts w:ascii="David" w:hAnsi="David"/>
          <w:b/>
          <w:bCs/>
        </w:rPr>
      </w:pPr>
      <w:r w:rsidRPr="003D0F60">
        <w:rPr>
          <w:rFonts w:ascii="David" w:hAnsi="David" w:hint="cs"/>
          <w:b/>
          <w:bCs/>
          <w:rtl/>
        </w:rPr>
        <w:t xml:space="preserve">בנוסף, לכך ככל שקצבת הנכות לא תספיק לכיסוי ההוצאות והצרכים המיוחדים-הרפואיים של </w:t>
      </w:r>
      <w:r w:rsidR="00936E35" w:rsidRPr="00DA630E">
        <w:rPr>
          <w:rFonts w:ascii="David" w:hAnsi="David" w:hint="cs"/>
          <w:b/>
          <w:bCs/>
          <w:rtl/>
        </w:rPr>
        <w:t>דנה</w:t>
      </w:r>
      <w:r w:rsidRPr="003D0F60">
        <w:rPr>
          <w:rFonts w:ascii="David" w:hAnsi="David" w:hint="cs"/>
          <w:b/>
          <w:bCs/>
          <w:rtl/>
        </w:rPr>
        <w:t>, הרי שכל שקל מעל לסכום הקצבה (קרי כל סכום מעל סך של  4,501 ₪ לחודש) שיהיה צורך להוסיף מדי חודש לצורך כיסוי צרכיה</w:t>
      </w:r>
      <w:r w:rsidR="00C843F6">
        <w:rPr>
          <w:rFonts w:ascii="David" w:hAnsi="David" w:hint="cs"/>
          <w:b/>
          <w:bCs/>
          <w:rtl/>
        </w:rPr>
        <w:t xml:space="preserve"> המיוחדים</w:t>
      </w:r>
      <w:r w:rsidRPr="003D0F60">
        <w:rPr>
          <w:rFonts w:ascii="David" w:hAnsi="David" w:hint="cs"/>
          <w:b/>
          <w:bCs/>
          <w:rtl/>
        </w:rPr>
        <w:t xml:space="preserve">, יכוסה על ידי שתי הצדדים בחלקים שווים. </w:t>
      </w:r>
    </w:p>
    <w:p w:rsidR="005E2745" w:rsidRDefault="005E2745" w:rsidP="005E2745">
      <w:pPr>
        <w:spacing w:line="360" w:lineRule="auto"/>
        <w:jc w:val="both"/>
        <w:rPr>
          <w:rFonts w:ascii="David" w:hAnsi="David"/>
          <w:b/>
          <w:bCs/>
          <w:u w:val="single"/>
          <w:rtl/>
        </w:rPr>
      </w:pPr>
    </w:p>
    <w:p w:rsidR="003D0F60" w:rsidRDefault="000001CD" w:rsidP="005E2745">
      <w:pPr>
        <w:spacing w:line="360" w:lineRule="auto"/>
        <w:jc w:val="both"/>
        <w:rPr>
          <w:rFonts w:ascii="David" w:hAnsi="David"/>
          <w:b/>
          <w:bCs/>
          <w:u w:val="single"/>
          <w:rtl/>
        </w:rPr>
      </w:pPr>
      <w:r w:rsidRPr="005E2745">
        <w:rPr>
          <w:rFonts w:ascii="David" w:hAnsi="David" w:hint="cs"/>
          <w:b/>
          <w:bCs/>
          <w:u w:val="single"/>
          <w:rtl/>
        </w:rPr>
        <w:t>מועד תחילת החיוב במזונות ואופן תשלום חוב העבר</w:t>
      </w:r>
    </w:p>
    <w:p w:rsidR="005E2745" w:rsidRPr="005E2745" w:rsidRDefault="005E2745" w:rsidP="005E2745">
      <w:pPr>
        <w:spacing w:line="360" w:lineRule="auto"/>
        <w:jc w:val="both"/>
        <w:rPr>
          <w:rFonts w:ascii="David" w:hAnsi="David"/>
          <w:b/>
          <w:bCs/>
          <w:rtl/>
        </w:rPr>
      </w:pPr>
    </w:p>
    <w:p w:rsidR="005E2745" w:rsidRPr="005E2745" w:rsidRDefault="000001CD" w:rsidP="005E2745">
      <w:pPr>
        <w:numPr>
          <w:ilvl w:val="0"/>
          <w:numId w:val="7"/>
        </w:numPr>
        <w:spacing w:line="360" w:lineRule="auto"/>
        <w:ind w:left="567" w:hanging="567"/>
        <w:jc w:val="both"/>
        <w:rPr>
          <w:rFonts w:ascii="David" w:hAnsi="David"/>
          <w:b/>
          <w:bCs/>
          <w:u w:val="single"/>
        </w:rPr>
      </w:pPr>
      <w:r w:rsidRPr="00F4250D">
        <w:rPr>
          <w:rFonts w:ascii="David" w:hAnsi="David" w:hint="cs"/>
          <w:rtl/>
        </w:rPr>
        <w:t xml:space="preserve">בפסק הדין החלקי בעניינה של </w:t>
      </w:r>
      <w:r w:rsidR="00D00032">
        <w:rPr>
          <w:rFonts w:ascii="David" w:hAnsi="David" w:hint="cs"/>
          <w:rtl/>
        </w:rPr>
        <w:t xml:space="preserve">עמית </w:t>
      </w:r>
      <w:r w:rsidRPr="00F4250D">
        <w:rPr>
          <w:rFonts w:ascii="David" w:hAnsi="David" w:hint="cs"/>
          <w:rtl/>
        </w:rPr>
        <w:t>הסכימו ה</w:t>
      </w:r>
      <w:r w:rsidR="00F735F6" w:rsidRPr="00F4250D">
        <w:rPr>
          <w:rFonts w:ascii="David" w:hAnsi="David" w:hint="cs"/>
          <w:rtl/>
        </w:rPr>
        <w:t xml:space="preserve">צדדים כי נושא תשלום מזונות העבר יעלה בטיעוניהם במסגרת התביעה הרכושית. בסיכומיה ביקשה </w:t>
      </w:r>
      <w:r w:rsidR="00D00032">
        <w:rPr>
          <w:rFonts w:ascii="David" w:hAnsi="David" w:hint="cs"/>
          <w:rtl/>
        </w:rPr>
        <w:t>מרים</w:t>
      </w:r>
      <w:r w:rsidR="00D00032" w:rsidRPr="00F4250D">
        <w:rPr>
          <w:rFonts w:ascii="David" w:hAnsi="David" w:hint="cs"/>
          <w:rtl/>
        </w:rPr>
        <w:t xml:space="preserve"> </w:t>
      </w:r>
      <w:r w:rsidR="00F735F6" w:rsidRPr="00F4250D">
        <w:rPr>
          <w:rFonts w:ascii="David" w:hAnsi="David" w:hint="cs"/>
          <w:rtl/>
        </w:rPr>
        <w:t xml:space="preserve">כי: "מאחר ועניין זה לא עלה במהלך דיוני ההוכחות ומאחר ובידי </w:t>
      </w:r>
      <w:r w:rsidR="00D00032">
        <w:rPr>
          <w:rFonts w:ascii="David" w:hAnsi="David" w:hint="cs"/>
          <w:rtl/>
        </w:rPr>
        <w:t xml:space="preserve">מרים </w:t>
      </w:r>
      <w:r w:rsidR="00D00032" w:rsidRPr="00F4250D">
        <w:rPr>
          <w:rFonts w:ascii="David" w:hAnsi="David" w:hint="cs"/>
          <w:rtl/>
        </w:rPr>
        <w:t xml:space="preserve"> </w:t>
      </w:r>
      <w:r w:rsidR="00F735F6" w:rsidRPr="00F4250D">
        <w:rPr>
          <w:rFonts w:ascii="David" w:hAnsi="David" w:hint="cs"/>
          <w:rtl/>
        </w:rPr>
        <w:t xml:space="preserve">להוכיח כי נשאה במזונותיה של </w:t>
      </w:r>
      <w:r w:rsidR="00D00032">
        <w:rPr>
          <w:rFonts w:ascii="David" w:hAnsi="David" w:hint="cs"/>
          <w:rtl/>
        </w:rPr>
        <w:t>עמית</w:t>
      </w:r>
      <w:r w:rsidR="00D00032" w:rsidRPr="00F4250D">
        <w:rPr>
          <w:rFonts w:ascii="David" w:hAnsi="David" w:hint="cs"/>
          <w:rtl/>
        </w:rPr>
        <w:t xml:space="preserve"> </w:t>
      </w:r>
      <w:r w:rsidR="00F735F6" w:rsidRPr="00F4250D">
        <w:rPr>
          <w:rFonts w:ascii="David" w:hAnsi="David" w:hint="cs"/>
          <w:rtl/>
        </w:rPr>
        <w:t xml:space="preserve">בעין, מבוקש להותיר את הנושא לדיון נפרד". </w:t>
      </w:r>
      <w:r w:rsidR="00D00032">
        <w:rPr>
          <w:rFonts w:ascii="David" w:hAnsi="David" w:hint="cs"/>
          <w:rtl/>
        </w:rPr>
        <w:t>רחל</w:t>
      </w:r>
      <w:r w:rsidR="00D00032" w:rsidRPr="00F4250D">
        <w:rPr>
          <w:rFonts w:ascii="David" w:hAnsi="David" w:hint="cs"/>
          <w:rtl/>
        </w:rPr>
        <w:t xml:space="preserve"> </w:t>
      </w:r>
      <w:r w:rsidR="00F735F6" w:rsidRPr="00F4250D">
        <w:rPr>
          <w:rFonts w:ascii="David" w:hAnsi="David" w:hint="cs"/>
          <w:rtl/>
        </w:rPr>
        <w:t xml:space="preserve">לעומת זאת עתרה בסיכומיה לחייב את </w:t>
      </w:r>
      <w:r w:rsidR="00D00032">
        <w:rPr>
          <w:rFonts w:ascii="David" w:hAnsi="David" w:hint="cs"/>
          <w:rtl/>
        </w:rPr>
        <w:t>מרים</w:t>
      </w:r>
      <w:r w:rsidR="00D00032" w:rsidRPr="00F4250D">
        <w:rPr>
          <w:rFonts w:ascii="David" w:hAnsi="David" w:hint="cs"/>
          <w:rtl/>
        </w:rPr>
        <w:t xml:space="preserve"> </w:t>
      </w:r>
      <w:r w:rsidR="00F735F6" w:rsidRPr="00F4250D">
        <w:rPr>
          <w:rFonts w:ascii="David" w:hAnsi="David" w:hint="cs"/>
          <w:rtl/>
        </w:rPr>
        <w:t>לשאת במזונות הבנות ה</w:t>
      </w:r>
      <w:r w:rsidR="00485165" w:rsidRPr="00F4250D">
        <w:rPr>
          <w:rFonts w:ascii="David" w:hAnsi="David" w:hint="cs"/>
          <w:rtl/>
        </w:rPr>
        <w:t>חל מחודש 4/2016 עת נפרדו בנות הנזוג ובתוספת ריבית והצמדה.</w:t>
      </w:r>
      <w:r w:rsidR="006E6702">
        <w:rPr>
          <w:rFonts w:ascii="David" w:hAnsi="David" w:hint="cs"/>
          <w:rtl/>
        </w:rPr>
        <w:t xml:space="preserve"> </w:t>
      </w:r>
    </w:p>
    <w:p w:rsidR="005E2745" w:rsidRDefault="005E2745" w:rsidP="005E2745">
      <w:pPr>
        <w:pStyle w:val="af5"/>
        <w:rPr>
          <w:rFonts w:ascii="David" w:hAnsi="David"/>
          <w:rtl/>
        </w:rPr>
      </w:pPr>
    </w:p>
    <w:p w:rsidR="006E6702" w:rsidRPr="006E6702" w:rsidRDefault="000001CD" w:rsidP="005E2745">
      <w:pPr>
        <w:numPr>
          <w:ilvl w:val="0"/>
          <w:numId w:val="7"/>
        </w:numPr>
        <w:spacing w:line="360" w:lineRule="auto"/>
        <w:ind w:left="567" w:hanging="567"/>
        <w:jc w:val="both"/>
        <w:rPr>
          <w:rFonts w:ascii="David" w:hAnsi="David"/>
          <w:b/>
          <w:bCs/>
          <w:u w:val="single"/>
        </w:rPr>
      </w:pPr>
      <w:r>
        <w:rPr>
          <w:rFonts w:ascii="David" w:hAnsi="David" w:hint="cs"/>
          <w:rtl/>
        </w:rPr>
        <w:t xml:space="preserve">אין בידי לקבל את טענתה של </w:t>
      </w:r>
      <w:r w:rsidR="00D00032">
        <w:rPr>
          <w:rFonts w:ascii="David" w:hAnsi="David" w:hint="cs"/>
          <w:rtl/>
        </w:rPr>
        <w:t xml:space="preserve">מרים </w:t>
      </w:r>
      <w:r w:rsidR="005E2745">
        <w:rPr>
          <w:rFonts w:ascii="David" w:hAnsi="David" w:hint="cs"/>
          <w:rtl/>
        </w:rPr>
        <w:t>כי אין להכריע בעניין זה כעת</w:t>
      </w:r>
      <w:r>
        <w:rPr>
          <w:rFonts w:ascii="David" w:hAnsi="David" w:hint="cs"/>
          <w:rtl/>
        </w:rPr>
        <w:t xml:space="preserve">. הצדדים הגיעו להסכמה שאושרה ובחירתה שלא להתייחס לעניין זה בסיכומיה, הינה בחירתה. </w:t>
      </w:r>
      <w:r w:rsidR="005E2745">
        <w:rPr>
          <w:rFonts w:ascii="David" w:hAnsi="David" w:hint="cs"/>
          <w:rtl/>
        </w:rPr>
        <w:t>בחירה זו,</w:t>
      </w:r>
      <w:r>
        <w:rPr>
          <w:rFonts w:ascii="David" w:hAnsi="David" w:hint="cs"/>
          <w:rtl/>
        </w:rPr>
        <w:t xml:space="preserve"> אינה יכולה לחייב את הצד השני ואת בית המשפט. יתרה מכך, לא מצאתי מדוע יש לדון ד</w:t>
      </w:r>
      <w:r w:rsidR="005E2745">
        <w:rPr>
          <w:rFonts w:ascii="David" w:hAnsi="David" w:hint="cs"/>
          <w:rtl/>
        </w:rPr>
        <w:t xml:space="preserve">ווקא בנושא זה בנפרד ובעתיד, ולגרום לצדדים להימשכות נוספת של ההליכים באותם עניינים בדיוק. המסכת העובדתית פורטה בהרחבה בפני בית המשפט ונדרש להכריע מה המועד בו יחל חיוב המזונות. </w:t>
      </w:r>
    </w:p>
    <w:p w:rsidR="006E6702" w:rsidRDefault="006E6702" w:rsidP="006E6702">
      <w:pPr>
        <w:pStyle w:val="af5"/>
        <w:rPr>
          <w:rFonts w:ascii="David" w:hAnsi="David"/>
          <w:rtl/>
        </w:rPr>
      </w:pPr>
    </w:p>
    <w:p w:rsidR="005E2745" w:rsidRPr="005E2745" w:rsidRDefault="00D00032" w:rsidP="005E2745">
      <w:pPr>
        <w:numPr>
          <w:ilvl w:val="0"/>
          <w:numId w:val="7"/>
        </w:numPr>
        <w:spacing w:line="360" w:lineRule="auto"/>
        <w:ind w:left="567" w:hanging="567"/>
        <w:jc w:val="both"/>
        <w:rPr>
          <w:rFonts w:ascii="David" w:hAnsi="David"/>
        </w:rPr>
      </w:pPr>
      <w:r>
        <w:rPr>
          <w:rFonts w:ascii="David" w:hAnsi="David" w:hint="cs"/>
          <w:rtl/>
        </w:rPr>
        <w:t xml:space="preserve">רחל </w:t>
      </w:r>
      <w:r w:rsidR="000001CD">
        <w:rPr>
          <w:rFonts w:ascii="David" w:hAnsi="David" w:hint="cs"/>
          <w:rtl/>
        </w:rPr>
        <w:t xml:space="preserve">עותרת לחיובה של </w:t>
      </w:r>
      <w:r>
        <w:rPr>
          <w:rFonts w:ascii="David" w:hAnsi="David" w:hint="cs"/>
          <w:rtl/>
        </w:rPr>
        <w:t xml:space="preserve">מרים </w:t>
      </w:r>
      <w:r w:rsidR="000001CD">
        <w:rPr>
          <w:rFonts w:ascii="David" w:hAnsi="David" w:hint="cs"/>
          <w:rtl/>
        </w:rPr>
        <w:t xml:space="preserve">מעת פרידת הצדדים בחודש 4/2016. </w:t>
      </w:r>
      <w:r w:rsidR="00485165" w:rsidRPr="00F4250D">
        <w:rPr>
          <w:rFonts w:ascii="David" w:hAnsi="David" w:hint="cs"/>
          <w:rtl/>
        </w:rPr>
        <w:t xml:space="preserve">התביעה </w:t>
      </w:r>
      <w:r w:rsidR="000001CD">
        <w:rPr>
          <w:rFonts w:ascii="David" w:hAnsi="David" w:hint="cs"/>
          <w:rtl/>
        </w:rPr>
        <w:t xml:space="preserve">למזונות </w:t>
      </w:r>
      <w:r w:rsidR="00485165" w:rsidRPr="00F4250D">
        <w:rPr>
          <w:rFonts w:ascii="David" w:hAnsi="David" w:hint="cs"/>
          <w:rtl/>
        </w:rPr>
        <w:t xml:space="preserve">הוגשה כשנה לאחר מכן בחודש 3/2017. עם זאת הליך יישוב הסכסוך בין הצדדים הוגש כבר בחודש 8/2016. </w:t>
      </w:r>
      <w:r w:rsidR="000001CD" w:rsidRPr="005E2745">
        <w:rPr>
          <w:rFonts w:ascii="David" w:hAnsi="David" w:hint="cs"/>
          <w:rtl/>
        </w:rPr>
        <w:t xml:space="preserve">מועד </w:t>
      </w:r>
      <w:r w:rsidR="000001CD">
        <w:rPr>
          <w:rFonts w:ascii="David" w:hAnsi="David" w:hint="cs"/>
          <w:rtl/>
        </w:rPr>
        <w:t xml:space="preserve">הגשת הליך יישוב הסכסוך הוא מועד שעולה גם מחומר הראיות לגבי הצורך לפסוק מזונות ממנו והלאה. </w:t>
      </w:r>
      <w:r w:rsidR="00BC4C83">
        <w:rPr>
          <w:rFonts w:ascii="David" w:hAnsi="David" w:hint="cs"/>
          <w:rtl/>
        </w:rPr>
        <w:t xml:space="preserve">לפני מועד זה עוד היו התנהלויות כספיות משותפות לצדדים. </w:t>
      </w:r>
    </w:p>
    <w:p w:rsidR="005E2745" w:rsidRPr="005E2745" w:rsidRDefault="005E2745" w:rsidP="005E2745">
      <w:pPr>
        <w:pStyle w:val="af5"/>
        <w:rPr>
          <w:rFonts w:ascii="David" w:hAnsi="David"/>
          <w:rtl/>
        </w:rPr>
      </w:pPr>
    </w:p>
    <w:p w:rsidR="00C7194C" w:rsidRPr="00F4250D" w:rsidRDefault="000001CD" w:rsidP="00C7194C">
      <w:pPr>
        <w:numPr>
          <w:ilvl w:val="0"/>
          <w:numId w:val="7"/>
        </w:numPr>
        <w:spacing w:line="360" w:lineRule="auto"/>
        <w:ind w:left="567" w:hanging="567"/>
        <w:jc w:val="both"/>
        <w:rPr>
          <w:rFonts w:ascii="David" w:hAnsi="David"/>
          <w:b/>
          <w:bCs/>
          <w:u w:val="single"/>
        </w:rPr>
      </w:pPr>
      <w:r w:rsidRPr="005E2745">
        <w:rPr>
          <w:rFonts w:ascii="David" w:hAnsi="David" w:hint="cs"/>
          <w:b/>
          <w:bCs/>
          <w:rtl/>
        </w:rPr>
        <w:t>על כן ו</w:t>
      </w:r>
      <w:r w:rsidR="00485165" w:rsidRPr="005E2745">
        <w:rPr>
          <w:rFonts w:ascii="David" w:hAnsi="David" w:hint="cs"/>
          <w:b/>
          <w:bCs/>
          <w:rtl/>
        </w:rPr>
        <w:t xml:space="preserve">לאחר בחינת טענות הצדדים וראיותיהם אני קובעת כי החיוב שהוסכם עליו לגבי </w:t>
      </w:r>
      <w:r w:rsidR="00D00032">
        <w:rPr>
          <w:rFonts w:ascii="David" w:hAnsi="David" w:hint="cs"/>
          <w:b/>
          <w:bCs/>
          <w:rtl/>
        </w:rPr>
        <w:t>עמית</w:t>
      </w:r>
      <w:r w:rsidR="00D00032" w:rsidRPr="005E2745">
        <w:rPr>
          <w:rFonts w:ascii="David" w:hAnsi="David" w:hint="cs"/>
          <w:b/>
          <w:bCs/>
          <w:rtl/>
        </w:rPr>
        <w:t xml:space="preserve"> </w:t>
      </w:r>
      <w:r w:rsidR="00485165" w:rsidRPr="005E2745">
        <w:rPr>
          <w:rFonts w:ascii="David" w:hAnsi="David" w:hint="cs"/>
          <w:b/>
          <w:bCs/>
          <w:rtl/>
        </w:rPr>
        <w:t xml:space="preserve">של 2,150 ₪ לחודש והחיוב שנקבע על ידי לגבי </w:t>
      </w:r>
      <w:r w:rsidR="00D00032">
        <w:rPr>
          <w:rFonts w:ascii="David" w:hAnsi="David" w:hint="cs"/>
          <w:b/>
          <w:bCs/>
          <w:rtl/>
        </w:rPr>
        <w:t>דנה</w:t>
      </w:r>
      <w:r w:rsidR="00D00032" w:rsidRPr="005E2745">
        <w:rPr>
          <w:rFonts w:ascii="David" w:hAnsi="David" w:hint="cs"/>
          <w:b/>
          <w:bCs/>
          <w:rtl/>
        </w:rPr>
        <w:t xml:space="preserve"> </w:t>
      </w:r>
      <w:r w:rsidR="00485165" w:rsidRPr="005E2745">
        <w:rPr>
          <w:rFonts w:ascii="David" w:hAnsi="David" w:hint="cs"/>
          <w:b/>
          <w:bCs/>
          <w:rtl/>
        </w:rPr>
        <w:t>של 1,600 ₪ לחודש, יחולו שניהם החל מחודש 8/2016, שהוא מועד הגשת הליך יישוב הסכסוך</w:t>
      </w:r>
      <w:r w:rsidR="00485165" w:rsidRPr="00F4250D">
        <w:rPr>
          <w:rFonts w:ascii="David" w:hAnsi="David" w:hint="cs"/>
          <w:rtl/>
        </w:rPr>
        <w:t>.</w:t>
      </w:r>
      <w:r w:rsidRPr="00C7194C">
        <w:rPr>
          <w:rFonts w:ascii="David" w:hAnsi="David" w:hint="cs"/>
          <w:rtl/>
        </w:rPr>
        <w:t xml:space="preserve"> </w:t>
      </w:r>
      <w:r>
        <w:rPr>
          <w:rFonts w:ascii="David" w:hAnsi="David" w:hint="cs"/>
          <w:rtl/>
        </w:rPr>
        <w:t xml:space="preserve">לא מצאתי בנסיבות הקיימות כי יש להורות על חיוב זה בתוספת הפרשי הצמדה וריבית. </w:t>
      </w:r>
      <w:r w:rsidRPr="009F24B4">
        <w:rPr>
          <w:rFonts w:ascii="David" w:hAnsi="David" w:hint="cs"/>
          <w:rtl/>
        </w:rPr>
        <w:t>גם בהתנ</w:t>
      </w:r>
      <w:r>
        <w:rPr>
          <w:rFonts w:ascii="David" w:hAnsi="David" w:hint="cs"/>
          <w:rtl/>
        </w:rPr>
        <w:t xml:space="preserve">הלותה של </w:t>
      </w:r>
      <w:r w:rsidR="00D00032">
        <w:rPr>
          <w:rFonts w:ascii="David" w:hAnsi="David" w:hint="cs"/>
          <w:rtl/>
        </w:rPr>
        <w:t xml:space="preserve">רחל </w:t>
      </w:r>
      <w:r>
        <w:rPr>
          <w:rFonts w:ascii="David" w:hAnsi="David" w:hint="cs"/>
          <w:rtl/>
        </w:rPr>
        <w:t xml:space="preserve">נפלו פגמים ואין מקום להורות על הגדלת החיוב באופן זה, שעה שהייתה מחלוקת מהותית לגבי עצם החיוב. </w:t>
      </w:r>
    </w:p>
    <w:p w:rsidR="005E2745" w:rsidRPr="00D00032" w:rsidRDefault="005E2745" w:rsidP="00C7194C">
      <w:pPr>
        <w:spacing w:line="360" w:lineRule="auto"/>
        <w:ind w:left="567"/>
        <w:jc w:val="both"/>
        <w:rPr>
          <w:rFonts w:ascii="David" w:hAnsi="David"/>
          <w:b/>
          <w:bCs/>
          <w:u w:val="single"/>
        </w:rPr>
      </w:pPr>
    </w:p>
    <w:p w:rsidR="005E2745" w:rsidRDefault="005E2745" w:rsidP="005E2745">
      <w:pPr>
        <w:pStyle w:val="af5"/>
        <w:rPr>
          <w:rtl/>
        </w:rPr>
      </w:pPr>
    </w:p>
    <w:p w:rsidR="00534238" w:rsidRDefault="000001CD" w:rsidP="00C7194C">
      <w:pPr>
        <w:numPr>
          <w:ilvl w:val="0"/>
          <w:numId w:val="7"/>
        </w:numPr>
        <w:spacing w:line="360" w:lineRule="auto"/>
        <w:ind w:left="567" w:hanging="567"/>
        <w:jc w:val="both"/>
        <w:rPr>
          <w:rFonts w:ascii="David" w:hAnsi="David"/>
          <w:b/>
          <w:bCs/>
          <w:u w:val="single"/>
        </w:rPr>
      </w:pPr>
      <w:r w:rsidRPr="005E2745">
        <w:rPr>
          <w:rFonts w:hint="cs"/>
          <w:b/>
          <w:bCs/>
          <w:u w:val="single"/>
          <w:rtl/>
        </w:rPr>
        <w:t xml:space="preserve">חוב העבר ישולם על ידי </w:t>
      </w:r>
      <w:r w:rsidR="00D00032">
        <w:rPr>
          <w:rFonts w:hint="cs"/>
          <w:b/>
          <w:bCs/>
          <w:u w:val="single"/>
          <w:rtl/>
        </w:rPr>
        <w:t>מרים</w:t>
      </w:r>
      <w:r w:rsidR="00D00032" w:rsidRPr="005E2745">
        <w:rPr>
          <w:rFonts w:hint="cs"/>
          <w:b/>
          <w:bCs/>
          <w:u w:val="single"/>
          <w:rtl/>
        </w:rPr>
        <w:t xml:space="preserve"> </w:t>
      </w:r>
      <w:r w:rsidRPr="005E2745">
        <w:rPr>
          <w:rFonts w:hint="cs"/>
          <w:b/>
          <w:bCs/>
          <w:u w:val="single"/>
          <w:rtl/>
        </w:rPr>
        <w:t>באחת הדרכים הבאות לבחירתה:</w:t>
      </w:r>
      <w:r>
        <w:rPr>
          <w:rFonts w:hint="cs"/>
          <w:rtl/>
        </w:rPr>
        <w:t xml:space="preserve"> ב-10 תשלומים שווים ועוקבים שיצטרפו לתשלומי המזונות החל מחודש 5/2019, או לחילופין יקוזז סכום זה במסגרת החיובים הרכושיים שיפורטו להלן. </w:t>
      </w:r>
    </w:p>
    <w:p w:rsidR="00286FA6" w:rsidRDefault="00286FA6" w:rsidP="00286FA6">
      <w:pPr>
        <w:pStyle w:val="af5"/>
        <w:rPr>
          <w:rFonts w:ascii="David" w:hAnsi="David"/>
          <w:b/>
          <w:bCs/>
          <w:highlight w:val="yellow"/>
          <w:rtl/>
        </w:rPr>
      </w:pPr>
    </w:p>
    <w:p w:rsidR="00286FA6" w:rsidRDefault="000001CD" w:rsidP="00534238">
      <w:pPr>
        <w:numPr>
          <w:ilvl w:val="0"/>
          <w:numId w:val="7"/>
        </w:numPr>
        <w:spacing w:line="360" w:lineRule="auto"/>
        <w:ind w:left="567" w:hanging="567"/>
        <w:jc w:val="both"/>
        <w:rPr>
          <w:rFonts w:ascii="David" w:hAnsi="David"/>
          <w:b/>
          <w:bCs/>
        </w:rPr>
      </w:pPr>
      <w:r w:rsidRPr="00286FA6">
        <w:rPr>
          <w:rFonts w:ascii="David" w:hAnsi="David" w:hint="cs"/>
          <w:b/>
          <w:bCs/>
          <w:u w:val="single"/>
          <w:rtl/>
        </w:rPr>
        <w:t xml:space="preserve">מועד סיום החיוב </w:t>
      </w:r>
      <w:r w:rsidRPr="00286FA6">
        <w:rPr>
          <w:rFonts w:ascii="David" w:hAnsi="David"/>
          <w:b/>
          <w:bCs/>
          <w:u w:val="single"/>
          <w:rtl/>
        </w:rPr>
        <w:t>–</w:t>
      </w:r>
      <w:r w:rsidRPr="00286FA6">
        <w:rPr>
          <w:rFonts w:ascii="David" w:hAnsi="David" w:hint="cs"/>
          <w:b/>
          <w:bCs/>
          <w:rtl/>
        </w:rPr>
        <w:t xml:space="preserve"> בשלב הזה אני קובעת בהתאם ל</w:t>
      </w:r>
      <w:r>
        <w:rPr>
          <w:rFonts w:ascii="David" w:hAnsi="David" w:hint="cs"/>
          <w:b/>
          <w:bCs/>
          <w:rtl/>
        </w:rPr>
        <w:t>סעיף 32 ל</w:t>
      </w:r>
      <w:r w:rsidRPr="00286FA6">
        <w:rPr>
          <w:rFonts w:ascii="David" w:hAnsi="David" w:hint="cs"/>
          <w:b/>
          <w:bCs/>
          <w:rtl/>
        </w:rPr>
        <w:t xml:space="preserve">הסכם ההורות כי החיוב האמור יהיה עד לגיל 21 של </w:t>
      </w:r>
      <w:r w:rsidR="00D00032">
        <w:rPr>
          <w:rFonts w:ascii="David" w:hAnsi="David" w:hint="cs"/>
          <w:b/>
          <w:bCs/>
          <w:rtl/>
        </w:rPr>
        <w:t>דנה</w:t>
      </w:r>
      <w:r w:rsidRPr="00286FA6">
        <w:rPr>
          <w:rFonts w:ascii="David" w:hAnsi="David" w:hint="cs"/>
          <w:b/>
          <w:bCs/>
          <w:rtl/>
        </w:rPr>
        <w:t xml:space="preserve">. </w:t>
      </w:r>
    </w:p>
    <w:p w:rsidR="00286FA6" w:rsidRDefault="00286FA6" w:rsidP="00286FA6">
      <w:pPr>
        <w:pStyle w:val="af5"/>
        <w:rPr>
          <w:rFonts w:ascii="David" w:hAnsi="David"/>
          <w:b/>
          <w:bCs/>
          <w:rtl/>
        </w:rPr>
      </w:pPr>
    </w:p>
    <w:p w:rsidR="00E57F6D" w:rsidRPr="00086D92" w:rsidRDefault="000001CD" w:rsidP="00086D92">
      <w:pPr>
        <w:numPr>
          <w:ilvl w:val="0"/>
          <w:numId w:val="7"/>
        </w:numPr>
        <w:spacing w:line="360" w:lineRule="auto"/>
        <w:ind w:left="567" w:hanging="567"/>
        <w:jc w:val="both"/>
        <w:rPr>
          <w:sz w:val="18"/>
        </w:rPr>
      </w:pPr>
      <w:r w:rsidRPr="00086D92">
        <w:rPr>
          <w:rFonts w:ascii="David" w:hAnsi="David" w:hint="cs"/>
          <w:b/>
          <w:bCs/>
          <w:u w:val="single"/>
          <w:rtl/>
        </w:rPr>
        <w:t xml:space="preserve">קיזוז </w:t>
      </w:r>
      <w:r w:rsidRPr="00086D92">
        <w:rPr>
          <w:rFonts w:ascii="David" w:hAnsi="David"/>
          <w:b/>
          <w:bCs/>
          <w:u w:val="single"/>
          <w:rtl/>
        </w:rPr>
        <w:t>–</w:t>
      </w:r>
      <w:r w:rsidRPr="00086D92">
        <w:rPr>
          <w:rFonts w:ascii="David" w:hAnsi="David" w:hint="cs"/>
          <w:rtl/>
        </w:rPr>
        <w:t xml:space="preserve"> </w:t>
      </w:r>
      <w:r w:rsidR="00086D92" w:rsidRPr="00086D92">
        <w:rPr>
          <w:rFonts w:hint="cs"/>
          <w:sz w:val="18"/>
          <w:rtl/>
        </w:rPr>
        <w:t xml:space="preserve">סכומים </w:t>
      </w:r>
      <w:r w:rsidR="00D00032" w:rsidRPr="00086D92">
        <w:rPr>
          <w:rFonts w:hint="cs"/>
          <w:sz w:val="18"/>
          <w:rtl/>
        </w:rPr>
        <w:t>ש</w:t>
      </w:r>
      <w:r w:rsidR="00D00032">
        <w:rPr>
          <w:rFonts w:hint="cs"/>
          <w:sz w:val="18"/>
          <w:rtl/>
        </w:rPr>
        <w:t>מרים</w:t>
      </w:r>
      <w:r w:rsidR="00D00032" w:rsidRPr="00086D92">
        <w:rPr>
          <w:rFonts w:hint="cs"/>
          <w:sz w:val="18"/>
          <w:rtl/>
        </w:rPr>
        <w:t xml:space="preserve"> </w:t>
      </w:r>
      <w:r w:rsidR="00086D92" w:rsidRPr="00086D92">
        <w:rPr>
          <w:rFonts w:hint="cs"/>
          <w:sz w:val="18"/>
          <w:rtl/>
        </w:rPr>
        <w:t xml:space="preserve">שילמה על חשבון המזונות מחודש 8/2016 ובהתאם להחלטותיי מיום 1.2.18 ומיום 25.10.18 יוכלו להיות מקוזזים על ידה. </w:t>
      </w:r>
    </w:p>
    <w:p w:rsidR="00757867" w:rsidRDefault="00757867" w:rsidP="00757867">
      <w:pPr>
        <w:rPr>
          <w:highlight w:val="green"/>
          <w:rtl/>
        </w:rPr>
      </w:pPr>
    </w:p>
    <w:p w:rsidR="00F4250D" w:rsidRDefault="00F4250D" w:rsidP="00757867">
      <w:pPr>
        <w:rPr>
          <w:highlight w:val="green"/>
          <w:rtl/>
        </w:rPr>
      </w:pPr>
    </w:p>
    <w:p w:rsidR="00E57F6D" w:rsidRDefault="000001CD" w:rsidP="004F1CE5">
      <w:pPr>
        <w:tabs>
          <w:tab w:val="left" w:pos="567"/>
        </w:tabs>
        <w:rPr>
          <w:rFonts w:ascii="David" w:hAnsi="David"/>
          <w:b/>
          <w:bCs/>
          <w:sz w:val="28"/>
          <w:szCs w:val="28"/>
          <w:u w:val="single"/>
          <w:rtl/>
        </w:rPr>
      </w:pPr>
      <w:r>
        <w:rPr>
          <w:rFonts w:ascii="David" w:hAnsi="David" w:hint="cs"/>
          <w:b/>
          <w:bCs/>
          <w:sz w:val="28"/>
          <w:szCs w:val="28"/>
          <w:u w:val="single"/>
          <w:rtl/>
        </w:rPr>
        <w:t>ג</w:t>
      </w:r>
      <w:r>
        <w:rPr>
          <w:rFonts w:ascii="David" w:hAnsi="David"/>
          <w:b/>
          <w:bCs/>
          <w:sz w:val="28"/>
          <w:szCs w:val="28"/>
          <w:u w:val="single"/>
          <w:rtl/>
        </w:rPr>
        <w:t xml:space="preserve">. </w:t>
      </w:r>
      <w:r>
        <w:rPr>
          <w:rFonts w:ascii="David" w:hAnsi="David"/>
          <w:b/>
          <w:bCs/>
          <w:sz w:val="28"/>
          <w:szCs w:val="28"/>
          <w:u w:val="single"/>
          <w:rtl/>
        </w:rPr>
        <w:tab/>
        <w:t>סיכום</w:t>
      </w:r>
    </w:p>
    <w:p w:rsidR="008358C8" w:rsidRPr="004F1CE5" w:rsidRDefault="008358C8" w:rsidP="004F1CE5">
      <w:pPr>
        <w:tabs>
          <w:tab w:val="left" w:pos="567"/>
        </w:tabs>
        <w:rPr>
          <w:rFonts w:ascii="David" w:hAnsi="David"/>
          <w:b/>
          <w:bCs/>
          <w:sz w:val="28"/>
          <w:szCs w:val="28"/>
          <w:u w:val="single"/>
          <w:rtl/>
        </w:rPr>
      </w:pPr>
    </w:p>
    <w:p w:rsidR="008B7555" w:rsidRDefault="008B7555">
      <w:pPr>
        <w:suppressLineNumbers/>
        <w:ind w:left="720" w:hanging="720"/>
        <w:rPr>
          <w:rtl/>
        </w:rPr>
      </w:pPr>
    </w:p>
    <w:p w:rsidR="008B7555" w:rsidRPr="008B7555" w:rsidRDefault="000001CD" w:rsidP="00C7194C">
      <w:pPr>
        <w:numPr>
          <w:ilvl w:val="0"/>
          <w:numId w:val="7"/>
        </w:numPr>
        <w:spacing w:line="360" w:lineRule="auto"/>
        <w:ind w:left="567" w:hanging="567"/>
        <w:jc w:val="both"/>
        <w:rPr>
          <w:rtl/>
        </w:rPr>
      </w:pPr>
      <w:r>
        <w:rPr>
          <w:rFonts w:ascii="David" w:hAnsi="David" w:hint="cs"/>
          <w:rtl/>
        </w:rPr>
        <w:t xml:space="preserve">אשר על כן </w:t>
      </w:r>
      <w:r w:rsidR="00FE48B3">
        <w:rPr>
          <w:rFonts w:ascii="David" w:hAnsi="David" w:hint="cs"/>
          <w:rtl/>
        </w:rPr>
        <w:t xml:space="preserve">ניתנות </w:t>
      </w:r>
      <w:r w:rsidRPr="008B7555">
        <w:rPr>
          <w:rFonts w:hint="cs"/>
          <w:rtl/>
        </w:rPr>
        <w:t>ההוראות הבאות באשר לדמי המזונות</w:t>
      </w:r>
      <w:r>
        <w:rPr>
          <w:rFonts w:hint="cs"/>
          <w:rtl/>
        </w:rPr>
        <w:t xml:space="preserve"> שתשלם </w:t>
      </w:r>
      <w:r w:rsidR="00D00032">
        <w:rPr>
          <w:rFonts w:hint="cs"/>
          <w:rtl/>
        </w:rPr>
        <w:t xml:space="preserve">מרים </w:t>
      </w:r>
      <w:r w:rsidR="00ED7F58">
        <w:rPr>
          <w:rFonts w:hint="cs"/>
          <w:rtl/>
        </w:rPr>
        <w:t xml:space="preserve">לרחל </w:t>
      </w:r>
      <w:r w:rsidR="00F632E5">
        <w:rPr>
          <w:rFonts w:hint="cs"/>
          <w:rtl/>
        </w:rPr>
        <w:t xml:space="preserve">לגבי </w:t>
      </w:r>
      <w:r w:rsidR="00D00032">
        <w:rPr>
          <w:rFonts w:hint="cs"/>
          <w:rtl/>
        </w:rPr>
        <w:t>דנה</w:t>
      </w:r>
      <w:r w:rsidRPr="008B7555">
        <w:rPr>
          <w:rFonts w:hint="cs"/>
          <w:rtl/>
        </w:rPr>
        <w:t>:</w:t>
      </w:r>
    </w:p>
    <w:p w:rsidR="008B7555" w:rsidRPr="008B7555" w:rsidRDefault="008B7555">
      <w:pPr>
        <w:suppressLineNumbers/>
        <w:ind w:left="720" w:hanging="720"/>
        <w:rPr>
          <w:rtl/>
        </w:rPr>
      </w:pPr>
    </w:p>
    <w:p w:rsidR="008B7555" w:rsidRDefault="000001CD" w:rsidP="00F4250D">
      <w:pPr>
        <w:spacing w:line="360" w:lineRule="auto"/>
        <w:ind w:left="1134" w:hanging="567"/>
        <w:jc w:val="both"/>
        <w:rPr>
          <w:sz w:val="18"/>
          <w:rtl/>
        </w:rPr>
      </w:pPr>
      <w:r>
        <w:rPr>
          <w:rFonts w:hint="cs"/>
          <w:sz w:val="18"/>
          <w:rtl/>
        </w:rPr>
        <w:t>א.</w:t>
      </w:r>
      <w:r>
        <w:rPr>
          <w:rFonts w:hint="cs"/>
          <w:sz w:val="18"/>
          <w:rtl/>
        </w:rPr>
        <w:tab/>
      </w:r>
      <w:r w:rsidR="00D00032">
        <w:rPr>
          <w:rFonts w:hint="cs"/>
          <w:sz w:val="18"/>
          <w:rtl/>
        </w:rPr>
        <w:t xml:space="preserve">מרים </w:t>
      </w:r>
      <w:r w:rsidR="004C68AD">
        <w:rPr>
          <w:rFonts w:hint="cs"/>
          <w:sz w:val="18"/>
          <w:rtl/>
        </w:rPr>
        <w:t>תשא</w:t>
      </w:r>
      <w:r>
        <w:rPr>
          <w:rFonts w:hint="cs"/>
          <w:sz w:val="18"/>
          <w:rtl/>
        </w:rPr>
        <w:t xml:space="preserve"> במזונות </w:t>
      </w:r>
      <w:r w:rsidR="004C68AD">
        <w:rPr>
          <w:rFonts w:hint="cs"/>
          <w:sz w:val="18"/>
          <w:rtl/>
        </w:rPr>
        <w:t xml:space="preserve">ומדור </w:t>
      </w:r>
      <w:r w:rsidR="00D00032">
        <w:rPr>
          <w:rFonts w:hint="cs"/>
          <w:sz w:val="18"/>
          <w:rtl/>
        </w:rPr>
        <w:t xml:space="preserve">דנה </w:t>
      </w:r>
      <w:r>
        <w:rPr>
          <w:rFonts w:hint="cs"/>
          <w:sz w:val="18"/>
          <w:rtl/>
        </w:rPr>
        <w:t xml:space="preserve">בסכום של </w:t>
      </w:r>
      <w:r w:rsidR="004C68AD">
        <w:rPr>
          <w:rFonts w:hint="cs"/>
          <w:sz w:val="18"/>
          <w:rtl/>
        </w:rPr>
        <w:t xml:space="preserve">1,600 </w:t>
      </w:r>
      <w:r>
        <w:rPr>
          <w:rFonts w:hint="cs"/>
          <w:sz w:val="18"/>
          <w:rtl/>
        </w:rPr>
        <w:t xml:space="preserve">₪ לחודש (להלן יחד: "המזונות")  </w:t>
      </w:r>
      <w:r w:rsidR="006C790D">
        <w:rPr>
          <w:rFonts w:hint="cs"/>
          <w:sz w:val="18"/>
          <w:rtl/>
        </w:rPr>
        <w:t xml:space="preserve">וזאת </w:t>
      </w:r>
      <w:r>
        <w:rPr>
          <w:rFonts w:hint="cs"/>
          <w:sz w:val="18"/>
          <w:rtl/>
        </w:rPr>
        <w:t xml:space="preserve">החל </w:t>
      </w:r>
      <w:r w:rsidR="00F4250D">
        <w:rPr>
          <w:rFonts w:hint="cs"/>
          <w:sz w:val="18"/>
          <w:rtl/>
        </w:rPr>
        <w:t>מחודש 8/2016</w:t>
      </w:r>
      <w:r>
        <w:rPr>
          <w:rFonts w:hint="cs"/>
          <w:sz w:val="18"/>
          <w:rtl/>
        </w:rPr>
        <w:t xml:space="preserve"> ועד הגיע</w:t>
      </w:r>
      <w:r w:rsidR="006C790D">
        <w:rPr>
          <w:rFonts w:hint="cs"/>
          <w:sz w:val="18"/>
          <w:rtl/>
        </w:rPr>
        <w:t xml:space="preserve">ה של </w:t>
      </w:r>
      <w:r w:rsidR="00D00032">
        <w:rPr>
          <w:rFonts w:hint="cs"/>
          <w:sz w:val="18"/>
          <w:rtl/>
        </w:rPr>
        <w:t xml:space="preserve">דנה </w:t>
      </w:r>
      <w:r w:rsidR="006C790D">
        <w:rPr>
          <w:rFonts w:hint="cs"/>
          <w:sz w:val="18"/>
          <w:rtl/>
        </w:rPr>
        <w:t>לגיל 21.</w:t>
      </w:r>
      <w:r>
        <w:rPr>
          <w:rFonts w:hint="cs"/>
          <w:sz w:val="18"/>
          <w:rtl/>
        </w:rPr>
        <w:t xml:space="preserve"> </w:t>
      </w:r>
    </w:p>
    <w:p w:rsidR="008B7555" w:rsidRDefault="008B7555" w:rsidP="003B4373">
      <w:pPr>
        <w:spacing w:line="360" w:lineRule="auto"/>
        <w:ind w:left="1440" w:hanging="720"/>
        <w:jc w:val="both"/>
        <w:rPr>
          <w:sz w:val="18"/>
          <w:rtl/>
        </w:rPr>
      </w:pPr>
    </w:p>
    <w:p w:rsidR="008B7555" w:rsidRDefault="000001CD" w:rsidP="006C790D">
      <w:pPr>
        <w:spacing w:line="360" w:lineRule="auto"/>
        <w:ind w:left="1134" w:hanging="567"/>
        <w:jc w:val="both"/>
        <w:rPr>
          <w:sz w:val="18"/>
          <w:rtl/>
        </w:rPr>
      </w:pPr>
      <w:r>
        <w:rPr>
          <w:rFonts w:hint="cs"/>
          <w:sz w:val="18"/>
          <w:rtl/>
        </w:rPr>
        <w:t>ב.</w:t>
      </w:r>
      <w:r>
        <w:rPr>
          <w:rFonts w:hint="cs"/>
          <w:sz w:val="18"/>
          <w:rtl/>
        </w:rPr>
        <w:tab/>
        <w:t xml:space="preserve">דמי המזונות יהיו צמודים למדד המחירים לצרכן ויעודכנו אחת ל-3 חודשים, ללא הפרשים רטרואקטיביים בין תקופה אחת לרעותה. מדד הבסיס לחישוב יהיה מדד החודש הידוע במועד בו נפסקים דמי מזונות אלה, והתחשיב ייעשה לעומת המדד היודע בעת עריכת תחשיב ההצמדה.  </w:t>
      </w:r>
    </w:p>
    <w:p w:rsidR="008B7555" w:rsidRDefault="008B7555" w:rsidP="003572AC">
      <w:pPr>
        <w:spacing w:line="360" w:lineRule="auto"/>
        <w:ind w:left="1440" w:hanging="720"/>
        <w:jc w:val="both"/>
        <w:rPr>
          <w:sz w:val="18"/>
          <w:rtl/>
        </w:rPr>
      </w:pPr>
    </w:p>
    <w:p w:rsidR="008B7555" w:rsidRDefault="000001CD" w:rsidP="009F24B4">
      <w:pPr>
        <w:spacing w:line="360" w:lineRule="auto"/>
        <w:ind w:left="1134" w:hanging="567"/>
        <w:jc w:val="both"/>
        <w:rPr>
          <w:sz w:val="18"/>
          <w:rtl/>
        </w:rPr>
      </w:pPr>
      <w:r w:rsidRPr="00F4250D">
        <w:rPr>
          <w:rFonts w:hint="cs"/>
          <w:sz w:val="18"/>
          <w:rtl/>
        </w:rPr>
        <w:t>ג.</w:t>
      </w:r>
      <w:r w:rsidRPr="00F4250D">
        <w:rPr>
          <w:rFonts w:hint="cs"/>
          <w:sz w:val="18"/>
          <w:rtl/>
        </w:rPr>
        <w:tab/>
        <w:t xml:space="preserve">סכומי המזונות אשר הצטברו לחובתה של </w:t>
      </w:r>
      <w:r w:rsidR="00D00032">
        <w:rPr>
          <w:rFonts w:hint="cs"/>
          <w:sz w:val="18"/>
          <w:rtl/>
        </w:rPr>
        <w:t>מרים</w:t>
      </w:r>
      <w:r w:rsidR="00D00032" w:rsidRPr="00F4250D">
        <w:rPr>
          <w:rFonts w:hint="cs"/>
          <w:sz w:val="18"/>
          <w:rtl/>
        </w:rPr>
        <w:t xml:space="preserve"> </w:t>
      </w:r>
      <w:r w:rsidR="00F4250D" w:rsidRPr="00F4250D">
        <w:rPr>
          <w:rFonts w:hint="cs"/>
          <w:sz w:val="18"/>
          <w:rtl/>
        </w:rPr>
        <w:t xml:space="preserve">לגבי </w:t>
      </w:r>
      <w:r w:rsidR="00D00032">
        <w:rPr>
          <w:rFonts w:hint="cs"/>
          <w:sz w:val="18"/>
          <w:rtl/>
        </w:rPr>
        <w:t>דנה</w:t>
      </w:r>
      <w:r w:rsidR="00D00032" w:rsidRPr="00F4250D">
        <w:rPr>
          <w:rFonts w:hint="cs"/>
          <w:sz w:val="18"/>
          <w:rtl/>
        </w:rPr>
        <w:t xml:space="preserve"> ו</w:t>
      </w:r>
      <w:r w:rsidR="00D00032">
        <w:rPr>
          <w:rFonts w:hint="cs"/>
          <w:sz w:val="18"/>
          <w:rtl/>
        </w:rPr>
        <w:t>עמית</w:t>
      </w:r>
      <w:r w:rsidR="00D00032" w:rsidRPr="00F4250D">
        <w:rPr>
          <w:rFonts w:hint="cs"/>
          <w:sz w:val="18"/>
          <w:rtl/>
        </w:rPr>
        <w:t xml:space="preserve"> </w:t>
      </w:r>
      <w:r w:rsidR="00F4250D" w:rsidRPr="00F4250D">
        <w:rPr>
          <w:rFonts w:hint="cs"/>
          <w:sz w:val="18"/>
          <w:rtl/>
        </w:rPr>
        <w:t xml:space="preserve">ישולמו בהתאם לסעיף </w:t>
      </w:r>
      <w:r w:rsidR="009F24B4">
        <w:rPr>
          <w:rFonts w:hint="cs"/>
          <w:sz w:val="18"/>
          <w:rtl/>
        </w:rPr>
        <w:t>161</w:t>
      </w:r>
      <w:r w:rsidR="00F4250D" w:rsidRPr="00F4250D">
        <w:rPr>
          <w:rFonts w:hint="cs"/>
          <w:sz w:val="18"/>
          <w:rtl/>
        </w:rPr>
        <w:t xml:space="preserve"> לעיל.</w:t>
      </w:r>
      <w:r w:rsidR="00F4250D">
        <w:rPr>
          <w:rFonts w:hint="cs"/>
          <w:sz w:val="18"/>
          <w:rtl/>
        </w:rPr>
        <w:t xml:space="preserve"> </w:t>
      </w:r>
    </w:p>
    <w:p w:rsidR="008B7555" w:rsidRDefault="008B7555" w:rsidP="003B4373">
      <w:pPr>
        <w:spacing w:line="360" w:lineRule="auto"/>
        <w:ind w:left="1440" w:hanging="720"/>
        <w:jc w:val="both"/>
        <w:rPr>
          <w:sz w:val="18"/>
          <w:rtl/>
        </w:rPr>
      </w:pPr>
    </w:p>
    <w:p w:rsidR="008B7555" w:rsidRDefault="000001CD" w:rsidP="00F4250D">
      <w:pPr>
        <w:spacing w:line="360" w:lineRule="auto"/>
        <w:ind w:left="1134" w:hanging="567"/>
        <w:jc w:val="both"/>
        <w:rPr>
          <w:sz w:val="18"/>
          <w:rtl/>
        </w:rPr>
      </w:pPr>
      <w:r w:rsidRPr="00086D92">
        <w:rPr>
          <w:rFonts w:hint="cs"/>
          <w:sz w:val="18"/>
          <w:rtl/>
        </w:rPr>
        <w:t>ד.</w:t>
      </w:r>
      <w:r w:rsidRPr="00086D92">
        <w:rPr>
          <w:rFonts w:hint="cs"/>
          <w:sz w:val="18"/>
          <w:rtl/>
        </w:rPr>
        <w:tab/>
        <w:t xml:space="preserve">סכומים </w:t>
      </w:r>
      <w:r w:rsidR="00D00032" w:rsidRPr="00086D92">
        <w:rPr>
          <w:rFonts w:hint="cs"/>
          <w:sz w:val="18"/>
          <w:rtl/>
        </w:rPr>
        <w:t>ש</w:t>
      </w:r>
      <w:r w:rsidR="00D00032">
        <w:rPr>
          <w:rFonts w:hint="cs"/>
          <w:sz w:val="18"/>
          <w:rtl/>
        </w:rPr>
        <w:t>מרים</w:t>
      </w:r>
      <w:r w:rsidR="00D00032" w:rsidRPr="00086D92">
        <w:rPr>
          <w:rFonts w:hint="cs"/>
          <w:sz w:val="18"/>
          <w:rtl/>
        </w:rPr>
        <w:t xml:space="preserve"> </w:t>
      </w:r>
      <w:r w:rsidRPr="00086D92">
        <w:rPr>
          <w:rFonts w:hint="cs"/>
          <w:sz w:val="18"/>
          <w:rtl/>
        </w:rPr>
        <w:t>שילמה</w:t>
      </w:r>
      <w:r w:rsidR="00F4250D" w:rsidRPr="00086D92">
        <w:rPr>
          <w:rFonts w:hint="cs"/>
          <w:sz w:val="18"/>
          <w:rtl/>
        </w:rPr>
        <w:t xml:space="preserve"> על חשבון המזונות מחודש 8/2016 </w:t>
      </w:r>
      <w:r w:rsidRPr="00086D92">
        <w:rPr>
          <w:rFonts w:hint="cs"/>
          <w:sz w:val="18"/>
          <w:rtl/>
        </w:rPr>
        <w:t>ובהתאם להחלטותיי מיום 1.2.18 ומיום 25.10.18 יוכלו להיות מקוזזים על ידה.</w:t>
      </w:r>
      <w:r>
        <w:rPr>
          <w:rFonts w:hint="cs"/>
          <w:sz w:val="18"/>
          <w:rtl/>
        </w:rPr>
        <w:t xml:space="preserve"> </w:t>
      </w:r>
    </w:p>
    <w:p w:rsidR="008B7555" w:rsidRDefault="008B7555" w:rsidP="00292A47">
      <w:pPr>
        <w:spacing w:line="360" w:lineRule="auto"/>
        <w:ind w:left="1440" w:hanging="720"/>
        <w:jc w:val="both"/>
        <w:rPr>
          <w:sz w:val="18"/>
          <w:rtl/>
        </w:rPr>
      </w:pPr>
    </w:p>
    <w:p w:rsidR="00251980" w:rsidRDefault="00251980" w:rsidP="00292A47">
      <w:pPr>
        <w:spacing w:line="360" w:lineRule="auto"/>
        <w:ind w:left="1440" w:hanging="720"/>
        <w:jc w:val="both"/>
        <w:rPr>
          <w:sz w:val="18"/>
          <w:rtl/>
        </w:rPr>
      </w:pPr>
    </w:p>
    <w:p w:rsidR="00251980" w:rsidRDefault="00251980" w:rsidP="00292A47">
      <w:pPr>
        <w:spacing w:line="360" w:lineRule="auto"/>
        <w:ind w:left="1440" w:hanging="720"/>
        <w:jc w:val="both"/>
        <w:rPr>
          <w:sz w:val="18"/>
          <w:rtl/>
        </w:rPr>
      </w:pPr>
    </w:p>
    <w:p w:rsidR="00B01B3D" w:rsidRPr="00B01B3D" w:rsidRDefault="000001CD" w:rsidP="00B01B3D">
      <w:pPr>
        <w:spacing w:line="360" w:lineRule="auto"/>
        <w:ind w:left="1134" w:hanging="567"/>
        <w:jc w:val="both"/>
        <w:rPr>
          <w:rFonts w:ascii="David" w:hAnsi="David"/>
        </w:rPr>
      </w:pPr>
      <w:r>
        <w:rPr>
          <w:rFonts w:hint="cs"/>
          <w:sz w:val="18"/>
          <w:rtl/>
        </w:rPr>
        <w:t>ה</w:t>
      </w:r>
      <w:r w:rsidR="008B7555">
        <w:rPr>
          <w:rFonts w:hint="cs"/>
          <w:sz w:val="18"/>
          <w:rtl/>
        </w:rPr>
        <w:t>.</w:t>
      </w:r>
      <w:r>
        <w:rPr>
          <w:rFonts w:hint="cs"/>
          <w:sz w:val="18"/>
          <w:rtl/>
        </w:rPr>
        <w:tab/>
        <w:t>בנוסף לדמי המזונות וכחלק מהם</w:t>
      </w:r>
      <w:r>
        <w:rPr>
          <w:rFonts w:ascii="David" w:hAnsi="David" w:hint="cs"/>
          <w:b/>
          <w:bCs/>
          <w:rtl/>
        </w:rPr>
        <w:t xml:space="preserve"> </w:t>
      </w:r>
      <w:r w:rsidRPr="00B01B3D">
        <w:rPr>
          <w:rFonts w:ascii="David" w:hAnsi="David" w:hint="cs"/>
          <w:rtl/>
        </w:rPr>
        <w:t xml:space="preserve">ככל שקצבת הנכות לא תספיק לכיסוי ההוצאות והצרכים המיוחדים-הרפואיים של </w:t>
      </w:r>
      <w:r w:rsidR="00D00032">
        <w:rPr>
          <w:rFonts w:ascii="David" w:hAnsi="David" w:hint="cs"/>
          <w:rtl/>
        </w:rPr>
        <w:t>דנה</w:t>
      </w:r>
      <w:r w:rsidRPr="00B01B3D">
        <w:rPr>
          <w:rFonts w:ascii="David" w:hAnsi="David" w:hint="cs"/>
          <w:rtl/>
        </w:rPr>
        <w:t>, הרי שכל שקל מעל לסכום הקצבה (שיהיה צורך להוסיף מדי חודש לצורך כיסוי צרכיה</w:t>
      </w:r>
      <w:r w:rsidR="00251980">
        <w:rPr>
          <w:rFonts w:ascii="David" w:hAnsi="David" w:hint="cs"/>
          <w:rtl/>
        </w:rPr>
        <w:t>)</w:t>
      </w:r>
      <w:r w:rsidRPr="00B01B3D">
        <w:rPr>
          <w:rFonts w:ascii="David" w:hAnsi="David" w:hint="cs"/>
          <w:rtl/>
        </w:rPr>
        <w:t xml:space="preserve">, יכוסה </w:t>
      </w:r>
      <w:r>
        <w:rPr>
          <w:rFonts w:ascii="David" w:hAnsi="David" w:hint="cs"/>
          <w:rtl/>
        </w:rPr>
        <w:t xml:space="preserve">על ידי שתי הצדדים בחלקים שווים, בכפוף להצגת קבלות על ידי </w:t>
      </w:r>
      <w:r w:rsidR="00D00032">
        <w:rPr>
          <w:rFonts w:ascii="David" w:hAnsi="David" w:hint="cs"/>
          <w:rtl/>
        </w:rPr>
        <w:t>רחל למרים</w:t>
      </w:r>
      <w:r>
        <w:rPr>
          <w:rFonts w:ascii="David" w:hAnsi="David" w:hint="cs"/>
          <w:rtl/>
        </w:rPr>
        <w:t xml:space="preserve">. </w:t>
      </w:r>
    </w:p>
    <w:p w:rsidR="008B7555" w:rsidRPr="00B01B3D" w:rsidRDefault="008B7555" w:rsidP="00E73F1A">
      <w:pPr>
        <w:spacing w:line="360" w:lineRule="auto"/>
        <w:ind w:left="1440" w:hanging="720"/>
        <w:jc w:val="both"/>
        <w:rPr>
          <w:sz w:val="18"/>
          <w:rtl/>
        </w:rPr>
      </w:pPr>
    </w:p>
    <w:p w:rsidR="008B7555" w:rsidRDefault="000001CD" w:rsidP="00B01B3D">
      <w:pPr>
        <w:spacing w:line="360" w:lineRule="auto"/>
        <w:ind w:left="1134" w:hanging="567"/>
        <w:jc w:val="both"/>
        <w:rPr>
          <w:sz w:val="18"/>
          <w:rtl/>
        </w:rPr>
      </w:pPr>
      <w:r>
        <w:rPr>
          <w:rFonts w:hint="cs"/>
          <w:sz w:val="18"/>
          <w:rtl/>
        </w:rPr>
        <w:t>ו.</w:t>
      </w:r>
      <w:r>
        <w:rPr>
          <w:rFonts w:hint="cs"/>
          <w:sz w:val="18"/>
          <w:rtl/>
        </w:rPr>
        <w:tab/>
        <w:t xml:space="preserve">סכום שלא שולם במועדו יישא ריבית והפרשי הצמדה כחוק בין היום שנועד לתשלום לבין הפירעון המלא בפועל. </w:t>
      </w:r>
    </w:p>
    <w:p w:rsidR="008B7555" w:rsidRDefault="008B7555" w:rsidP="003B4373">
      <w:pPr>
        <w:spacing w:line="360" w:lineRule="auto"/>
        <w:ind w:left="1440" w:hanging="720"/>
        <w:jc w:val="both"/>
        <w:rPr>
          <w:sz w:val="18"/>
          <w:rtl/>
        </w:rPr>
      </w:pPr>
    </w:p>
    <w:p w:rsidR="008B7555" w:rsidRPr="001B477F" w:rsidRDefault="000001CD" w:rsidP="00B01B3D">
      <w:pPr>
        <w:spacing w:line="360" w:lineRule="auto"/>
        <w:ind w:left="1134" w:hanging="567"/>
        <w:jc w:val="both"/>
        <w:rPr>
          <w:sz w:val="18"/>
        </w:rPr>
      </w:pPr>
      <w:r>
        <w:rPr>
          <w:rFonts w:hint="cs"/>
          <w:sz w:val="18"/>
          <w:rtl/>
        </w:rPr>
        <w:t>ז.</w:t>
      </w:r>
      <w:r>
        <w:rPr>
          <w:rFonts w:hint="cs"/>
          <w:sz w:val="18"/>
          <w:rtl/>
        </w:rPr>
        <w:tab/>
        <w:t xml:space="preserve">קצבת הילדים והנכות מאת המל"ל תשולם לידי </w:t>
      </w:r>
      <w:r w:rsidR="00D00032">
        <w:rPr>
          <w:rFonts w:hint="cs"/>
          <w:sz w:val="18"/>
          <w:rtl/>
        </w:rPr>
        <w:t>רחל</w:t>
      </w:r>
      <w:r>
        <w:rPr>
          <w:rFonts w:hint="cs"/>
          <w:sz w:val="18"/>
          <w:rtl/>
        </w:rPr>
        <w:t>, בנוסף לדמי המזונות.</w:t>
      </w:r>
    </w:p>
    <w:p w:rsidR="008B7555" w:rsidRPr="008B7555" w:rsidRDefault="008B7555" w:rsidP="008B7555">
      <w:pPr>
        <w:spacing w:line="360" w:lineRule="auto"/>
        <w:ind w:left="567"/>
        <w:jc w:val="both"/>
        <w:rPr>
          <w:rFonts w:ascii="David" w:hAnsi="David"/>
          <w:b/>
          <w:bCs/>
        </w:rPr>
      </w:pPr>
    </w:p>
    <w:p w:rsidR="00E57F6D" w:rsidRPr="00086D92" w:rsidRDefault="000001CD" w:rsidP="00F64DFD">
      <w:pPr>
        <w:numPr>
          <w:ilvl w:val="0"/>
          <w:numId w:val="7"/>
        </w:numPr>
        <w:spacing w:line="360" w:lineRule="auto"/>
        <w:ind w:left="567" w:hanging="567"/>
        <w:jc w:val="both"/>
        <w:rPr>
          <w:rFonts w:ascii="David" w:hAnsi="David"/>
          <w:b/>
          <w:bCs/>
        </w:rPr>
      </w:pPr>
      <w:r w:rsidRPr="00086D92">
        <w:rPr>
          <w:rFonts w:ascii="David" w:hAnsi="David"/>
          <w:b/>
          <w:bCs/>
          <w:u w:val="single"/>
          <w:rtl/>
        </w:rPr>
        <w:t>הוצאות</w:t>
      </w:r>
      <w:r w:rsidRPr="00086D92">
        <w:rPr>
          <w:rFonts w:ascii="David" w:hAnsi="David"/>
          <w:b/>
          <w:bCs/>
          <w:rtl/>
        </w:rPr>
        <w:t xml:space="preserve"> – </w:t>
      </w:r>
      <w:r w:rsidRPr="00086D92">
        <w:rPr>
          <w:rFonts w:ascii="David" w:hAnsi="David"/>
          <w:rtl/>
        </w:rPr>
        <w:t xml:space="preserve">לאור התוצאה אליה הגעתי, </w:t>
      </w:r>
      <w:r w:rsidR="00D00032">
        <w:rPr>
          <w:rFonts w:ascii="David" w:hAnsi="David" w:hint="cs"/>
          <w:rtl/>
        </w:rPr>
        <w:t>מרים</w:t>
      </w:r>
      <w:r w:rsidR="00D00032" w:rsidRPr="00086D92">
        <w:rPr>
          <w:rFonts w:ascii="David" w:hAnsi="David"/>
          <w:rtl/>
        </w:rPr>
        <w:t xml:space="preserve"> </w:t>
      </w:r>
      <w:r w:rsidRPr="00086D92">
        <w:rPr>
          <w:rFonts w:ascii="David" w:hAnsi="David"/>
          <w:rtl/>
        </w:rPr>
        <w:t xml:space="preserve">תישא בהוצאותיה של </w:t>
      </w:r>
      <w:r w:rsidR="00D00032">
        <w:rPr>
          <w:rFonts w:ascii="David" w:hAnsi="David" w:hint="cs"/>
          <w:rtl/>
        </w:rPr>
        <w:t>רחל</w:t>
      </w:r>
      <w:r w:rsidR="00D00032" w:rsidRPr="00086D92">
        <w:rPr>
          <w:rFonts w:ascii="David" w:hAnsi="David"/>
          <w:rtl/>
        </w:rPr>
        <w:t xml:space="preserve"> </w:t>
      </w:r>
      <w:r w:rsidRPr="00086D92">
        <w:rPr>
          <w:rFonts w:ascii="David" w:hAnsi="David"/>
          <w:rtl/>
        </w:rPr>
        <w:t>בהליך זה בסך של 17,550 אשר ישולמו בתוך 30 יום, ולא – יישאו הפרשי ריבית והצמדה כדין.</w:t>
      </w:r>
    </w:p>
    <w:p w:rsidR="00E57F6D" w:rsidRPr="00673F8A" w:rsidRDefault="00E57F6D" w:rsidP="00673F8A">
      <w:pPr>
        <w:spacing w:line="360" w:lineRule="auto"/>
        <w:rPr>
          <w:rFonts w:ascii="David" w:hAnsi="David"/>
          <w:b/>
          <w:bCs/>
          <w:highlight w:val="yellow"/>
        </w:rPr>
      </w:pPr>
    </w:p>
    <w:p w:rsidR="00E57F6D" w:rsidRDefault="000001CD" w:rsidP="00F64DFD">
      <w:pPr>
        <w:numPr>
          <w:ilvl w:val="0"/>
          <w:numId w:val="7"/>
        </w:numPr>
        <w:spacing w:line="360" w:lineRule="auto"/>
        <w:ind w:left="567" w:hanging="567"/>
        <w:jc w:val="both"/>
        <w:rPr>
          <w:rFonts w:ascii="David" w:hAnsi="David"/>
          <w:b/>
          <w:bCs/>
        </w:rPr>
      </w:pPr>
      <w:r>
        <w:rPr>
          <w:rFonts w:ascii="David" w:hAnsi="David"/>
          <w:b/>
          <w:bCs/>
          <w:u w:val="single"/>
          <w:rtl/>
        </w:rPr>
        <w:t>המזכירות</w:t>
      </w:r>
      <w:r>
        <w:rPr>
          <w:rFonts w:ascii="David" w:hAnsi="David"/>
          <w:b/>
          <w:bCs/>
          <w:rtl/>
        </w:rPr>
        <w:t xml:space="preserve"> </w:t>
      </w:r>
      <w:r w:rsidR="00664177" w:rsidRPr="00664177">
        <w:rPr>
          <w:rFonts w:ascii="David" w:hAnsi="David" w:hint="cs"/>
          <w:rtl/>
        </w:rPr>
        <w:t>-</w:t>
      </w:r>
      <w:r w:rsidRPr="00664177">
        <w:rPr>
          <w:rFonts w:ascii="David" w:hAnsi="David"/>
          <w:rtl/>
        </w:rPr>
        <w:t>תסגור את תלה"מ 32090-03-17.</w:t>
      </w:r>
    </w:p>
    <w:p w:rsidR="00E57F6D" w:rsidRDefault="00E57F6D" w:rsidP="00BC14D3">
      <w:pPr>
        <w:spacing w:line="360" w:lineRule="auto"/>
        <w:rPr>
          <w:rFonts w:ascii="David" w:hAnsi="David"/>
          <w:b/>
          <w:bCs/>
          <w:highlight w:val="yellow"/>
          <w:rtl/>
        </w:rPr>
      </w:pPr>
    </w:p>
    <w:p w:rsidR="001113DB" w:rsidRDefault="001113DB" w:rsidP="00BC14D3">
      <w:pPr>
        <w:spacing w:line="360" w:lineRule="auto"/>
        <w:rPr>
          <w:rFonts w:ascii="David" w:hAnsi="David"/>
          <w:b/>
          <w:bCs/>
          <w:highlight w:val="yellow"/>
          <w:rtl/>
        </w:rPr>
      </w:pPr>
    </w:p>
    <w:p w:rsidR="001113DB" w:rsidRDefault="001113DB" w:rsidP="00BC14D3">
      <w:pPr>
        <w:spacing w:line="360" w:lineRule="auto"/>
        <w:rPr>
          <w:rFonts w:ascii="David" w:hAnsi="David"/>
          <w:b/>
          <w:bCs/>
          <w:highlight w:val="yellow"/>
          <w:rtl/>
        </w:rPr>
      </w:pPr>
    </w:p>
    <w:p w:rsidR="001113DB" w:rsidRDefault="001113DB" w:rsidP="00BC14D3">
      <w:pPr>
        <w:spacing w:line="360" w:lineRule="auto"/>
        <w:rPr>
          <w:rFonts w:ascii="David" w:hAnsi="David"/>
          <w:b/>
          <w:bCs/>
          <w:highlight w:val="yellow"/>
          <w:rtl/>
        </w:rPr>
      </w:pPr>
    </w:p>
    <w:p w:rsidR="001113DB" w:rsidRDefault="001113DB" w:rsidP="00BC14D3">
      <w:pPr>
        <w:spacing w:line="360" w:lineRule="auto"/>
        <w:rPr>
          <w:rFonts w:ascii="David" w:hAnsi="David"/>
          <w:b/>
          <w:bCs/>
          <w:highlight w:val="yellow"/>
          <w:rtl/>
        </w:rPr>
      </w:pPr>
    </w:p>
    <w:p w:rsidR="001113DB" w:rsidRDefault="001113DB" w:rsidP="00BC14D3">
      <w:pPr>
        <w:spacing w:line="360" w:lineRule="auto"/>
        <w:rPr>
          <w:rFonts w:ascii="David" w:hAnsi="David"/>
          <w:b/>
          <w:bCs/>
          <w:highlight w:val="yellow"/>
          <w:rtl/>
        </w:rPr>
      </w:pPr>
    </w:p>
    <w:p w:rsidR="001113DB" w:rsidRDefault="001113DB" w:rsidP="00BC14D3">
      <w:pPr>
        <w:spacing w:line="360" w:lineRule="auto"/>
        <w:rPr>
          <w:rFonts w:ascii="David" w:hAnsi="David"/>
          <w:b/>
          <w:bCs/>
          <w:highlight w:val="yellow"/>
          <w:rtl/>
        </w:rPr>
      </w:pPr>
    </w:p>
    <w:p w:rsidR="001113DB" w:rsidRDefault="001113DB" w:rsidP="00BC14D3">
      <w:pPr>
        <w:spacing w:line="360" w:lineRule="auto"/>
        <w:rPr>
          <w:rFonts w:ascii="David" w:hAnsi="David"/>
          <w:b/>
          <w:bCs/>
          <w:highlight w:val="yellow"/>
          <w:rtl/>
        </w:rPr>
      </w:pPr>
    </w:p>
    <w:p w:rsidR="001113DB" w:rsidRDefault="001113DB" w:rsidP="00BC14D3">
      <w:pPr>
        <w:spacing w:line="360" w:lineRule="auto"/>
        <w:rPr>
          <w:rFonts w:ascii="David" w:hAnsi="David"/>
          <w:b/>
          <w:bCs/>
          <w:highlight w:val="yellow"/>
          <w:rtl/>
        </w:rPr>
      </w:pPr>
    </w:p>
    <w:p w:rsidR="001113DB" w:rsidRDefault="001113DB" w:rsidP="00BC14D3">
      <w:pPr>
        <w:spacing w:line="360" w:lineRule="auto"/>
        <w:rPr>
          <w:rFonts w:ascii="David" w:hAnsi="David"/>
          <w:b/>
          <w:bCs/>
          <w:highlight w:val="yellow"/>
          <w:rtl/>
        </w:rPr>
      </w:pPr>
    </w:p>
    <w:p w:rsidR="001113DB" w:rsidRDefault="001113DB" w:rsidP="00BC14D3">
      <w:pPr>
        <w:spacing w:line="360" w:lineRule="auto"/>
        <w:rPr>
          <w:rFonts w:ascii="David" w:hAnsi="David"/>
          <w:b/>
          <w:bCs/>
          <w:highlight w:val="yellow"/>
          <w:rtl/>
        </w:rPr>
      </w:pPr>
    </w:p>
    <w:p w:rsidR="001113DB" w:rsidRDefault="001113DB" w:rsidP="00BC14D3">
      <w:pPr>
        <w:spacing w:line="360" w:lineRule="auto"/>
        <w:rPr>
          <w:rFonts w:ascii="David" w:hAnsi="David"/>
          <w:b/>
          <w:bCs/>
          <w:highlight w:val="yellow"/>
          <w:rtl/>
        </w:rPr>
      </w:pPr>
    </w:p>
    <w:p w:rsidR="001113DB" w:rsidRDefault="001113DB" w:rsidP="00BC14D3">
      <w:pPr>
        <w:spacing w:line="360" w:lineRule="auto"/>
        <w:rPr>
          <w:rFonts w:ascii="David" w:hAnsi="David"/>
          <w:b/>
          <w:bCs/>
          <w:highlight w:val="yellow"/>
          <w:rtl/>
        </w:rPr>
      </w:pPr>
    </w:p>
    <w:p w:rsidR="001113DB" w:rsidRDefault="001113DB" w:rsidP="00BC14D3">
      <w:pPr>
        <w:spacing w:line="360" w:lineRule="auto"/>
        <w:rPr>
          <w:rFonts w:ascii="David" w:hAnsi="David"/>
          <w:b/>
          <w:bCs/>
          <w:highlight w:val="yellow"/>
          <w:rtl/>
        </w:rPr>
      </w:pPr>
    </w:p>
    <w:p w:rsidR="001113DB" w:rsidRDefault="001113DB" w:rsidP="00BC14D3">
      <w:pPr>
        <w:spacing w:line="360" w:lineRule="auto"/>
        <w:rPr>
          <w:rFonts w:ascii="David" w:hAnsi="David"/>
          <w:b/>
          <w:bCs/>
          <w:highlight w:val="yellow"/>
          <w:rtl/>
        </w:rPr>
      </w:pPr>
    </w:p>
    <w:p w:rsidR="001113DB" w:rsidRDefault="001113DB" w:rsidP="00BC14D3">
      <w:pPr>
        <w:spacing w:line="360" w:lineRule="auto"/>
        <w:rPr>
          <w:rFonts w:ascii="David" w:hAnsi="David"/>
          <w:b/>
          <w:bCs/>
          <w:highlight w:val="yellow"/>
          <w:rtl/>
        </w:rPr>
      </w:pPr>
    </w:p>
    <w:p w:rsidR="001113DB" w:rsidRPr="00BC14D3" w:rsidRDefault="001113DB" w:rsidP="00BC14D3">
      <w:pPr>
        <w:spacing w:line="360" w:lineRule="auto"/>
        <w:rPr>
          <w:rFonts w:ascii="David" w:hAnsi="David"/>
          <w:b/>
          <w:bCs/>
          <w:highlight w:val="yellow"/>
        </w:rPr>
      </w:pPr>
    </w:p>
    <w:p w:rsidR="00E57F6D" w:rsidRDefault="00E57F6D" w:rsidP="00E57F6D">
      <w:pPr>
        <w:spacing w:line="360" w:lineRule="auto"/>
        <w:jc w:val="both"/>
        <w:rPr>
          <w:rFonts w:ascii="David" w:hAnsi="David"/>
        </w:rPr>
      </w:pPr>
    </w:p>
    <w:p w:rsidR="00E57F6D" w:rsidRDefault="000001CD" w:rsidP="00E21362">
      <w:pPr>
        <w:spacing w:line="360" w:lineRule="auto"/>
        <w:jc w:val="center"/>
        <w:rPr>
          <w:rFonts w:ascii="David" w:hAnsi="David"/>
          <w:b/>
          <w:bCs/>
          <w:sz w:val="28"/>
          <w:szCs w:val="28"/>
          <w:u w:val="single"/>
          <w:rtl/>
        </w:rPr>
      </w:pPr>
      <w:r>
        <w:rPr>
          <w:rFonts w:ascii="David" w:hAnsi="David"/>
          <w:b/>
          <w:bCs/>
          <w:sz w:val="28"/>
          <w:szCs w:val="28"/>
          <w:u w:val="single"/>
          <w:rtl/>
        </w:rPr>
        <w:t xml:space="preserve">פסק דין בתלה"מ 41684-06-17 – </w:t>
      </w:r>
      <w:r w:rsidR="00E91C70">
        <w:rPr>
          <w:rFonts w:ascii="David" w:hAnsi="David" w:hint="cs"/>
          <w:b/>
          <w:bCs/>
          <w:sz w:val="28"/>
          <w:szCs w:val="28"/>
          <w:u w:val="single"/>
          <w:rtl/>
        </w:rPr>
        <w:t>ה</w:t>
      </w:r>
      <w:r>
        <w:rPr>
          <w:rFonts w:ascii="David" w:hAnsi="David"/>
          <w:b/>
          <w:bCs/>
          <w:sz w:val="28"/>
          <w:szCs w:val="28"/>
          <w:u w:val="single"/>
          <w:rtl/>
        </w:rPr>
        <w:t xml:space="preserve">תביעה </w:t>
      </w:r>
      <w:r w:rsidR="00E91C70">
        <w:rPr>
          <w:rFonts w:ascii="David" w:hAnsi="David" w:hint="cs"/>
          <w:b/>
          <w:bCs/>
          <w:sz w:val="28"/>
          <w:szCs w:val="28"/>
          <w:u w:val="single"/>
          <w:rtl/>
        </w:rPr>
        <w:t>ה</w:t>
      </w:r>
      <w:r>
        <w:rPr>
          <w:rFonts w:ascii="David" w:hAnsi="David"/>
          <w:b/>
          <w:bCs/>
          <w:sz w:val="28"/>
          <w:szCs w:val="28"/>
          <w:u w:val="single"/>
          <w:rtl/>
        </w:rPr>
        <w:t>רכושית</w:t>
      </w:r>
    </w:p>
    <w:p w:rsidR="00E57F6D" w:rsidRDefault="00E57F6D" w:rsidP="00E57F6D">
      <w:pPr>
        <w:rPr>
          <w:rFonts w:ascii="David" w:hAnsi="David"/>
          <w:b/>
          <w:bCs/>
          <w:sz w:val="28"/>
          <w:szCs w:val="28"/>
          <w:u w:val="single"/>
          <w:rtl/>
        </w:rPr>
      </w:pPr>
    </w:p>
    <w:p w:rsidR="00E57F6D" w:rsidRDefault="000001CD" w:rsidP="0045734E">
      <w:pPr>
        <w:numPr>
          <w:ilvl w:val="0"/>
          <w:numId w:val="7"/>
        </w:numPr>
        <w:spacing w:line="360" w:lineRule="auto"/>
        <w:ind w:left="567" w:hanging="567"/>
        <w:jc w:val="both"/>
        <w:rPr>
          <w:rFonts w:ascii="David" w:hAnsi="David"/>
          <w:b/>
          <w:bCs/>
          <w:sz w:val="28"/>
          <w:szCs w:val="28"/>
          <w:u w:val="single"/>
        </w:rPr>
      </w:pPr>
      <w:r w:rsidRPr="00F64DFD">
        <w:rPr>
          <w:rFonts w:ascii="David" w:hAnsi="David"/>
          <w:rtl/>
        </w:rPr>
        <w:t>במסגרת</w:t>
      </w:r>
      <w:r w:rsidR="00061F1A">
        <w:rPr>
          <w:rFonts w:ascii="David" w:hAnsi="David"/>
          <w:rtl/>
        </w:rPr>
        <w:t xml:space="preserve"> </w:t>
      </w:r>
      <w:r w:rsidR="0045734E">
        <w:rPr>
          <w:rFonts w:ascii="David" w:hAnsi="David" w:hint="cs"/>
          <w:rtl/>
        </w:rPr>
        <w:t>התביעה הרכושית</w:t>
      </w:r>
      <w:r w:rsidR="00061F1A">
        <w:rPr>
          <w:rFonts w:ascii="David" w:hAnsi="David"/>
          <w:rtl/>
        </w:rPr>
        <w:t xml:space="preserve"> עותרת </w:t>
      </w:r>
      <w:r w:rsidR="00D00032">
        <w:rPr>
          <w:rFonts w:ascii="David" w:hAnsi="David" w:hint="cs"/>
          <w:rtl/>
        </w:rPr>
        <w:t>מרים</w:t>
      </w:r>
      <w:r w:rsidR="00D00032">
        <w:rPr>
          <w:rFonts w:ascii="David" w:hAnsi="David"/>
          <w:rtl/>
        </w:rPr>
        <w:t xml:space="preserve"> </w:t>
      </w:r>
      <w:r>
        <w:rPr>
          <w:rFonts w:ascii="David" w:hAnsi="David"/>
          <w:rtl/>
        </w:rPr>
        <w:t>למתן הסעדים הבאים:</w:t>
      </w:r>
    </w:p>
    <w:p w:rsidR="00B52AA7" w:rsidRDefault="00B52AA7" w:rsidP="00B52AA7">
      <w:pPr>
        <w:spacing w:line="360" w:lineRule="auto"/>
        <w:ind w:left="567"/>
        <w:jc w:val="both"/>
        <w:rPr>
          <w:rFonts w:ascii="David" w:hAnsi="David"/>
          <w:b/>
          <w:bCs/>
          <w:sz w:val="28"/>
          <w:szCs w:val="28"/>
          <w:u w:val="single"/>
          <w:rtl/>
        </w:rPr>
      </w:pPr>
    </w:p>
    <w:p w:rsidR="00E57F6D" w:rsidRDefault="000001CD" w:rsidP="0045734E">
      <w:pPr>
        <w:numPr>
          <w:ilvl w:val="1"/>
          <w:numId w:val="7"/>
        </w:numPr>
        <w:spacing w:line="360" w:lineRule="auto"/>
        <w:ind w:left="1134" w:hanging="567"/>
        <w:jc w:val="both"/>
        <w:rPr>
          <w:rFonts w:ascii="David" w:hAnsi="David"/>
          <w:b/>
          <w:bCs/>
          <w:sz w:val="28"/>
          <w:szCs w:val="28"/>
          <w:u w:val="single"/>
        </w:rPr>
      </w:pPr>
      <w:r>
        <w:rPr>
          <w:rFonts w:ascii="David" w:hAnsi="David" w:hint="cs"/>
          <w:rtl/>
        </w:rPr>
        <w:t xml:space="preserve">כי בית המשפט יתן </w:t>
      </w:r>
      <w:r>
        <w:rPr>
          <w:rFonts w:ascii="David" w:hAnsi="David"/>
          <w:rtl/>
        </w:rPr>
        <w:t xml:space="preserve">פסק דין המצהיר על </w:t>
      </w:r>
      <w:r w:rsidR="00061F1A">
        <w:rPr>
          <w:rFonts w:ascii="David" w:hAnsi="David" w:hint="cs"/>
          <w:rtl/>
        </w:rPr>
        <w:t>שיתוף</w:t>
      </w:r>
      <w:r>
        <w:rPr>
          <w:rFonts w:ascii="David" w:hAnsi="David"/>
          <w:rtl/>
        </w:rPr>
        <w:t xml:space="preserve"> הצדדים בנכס המצוי ברח' </w:t>
      </w:r>
      <w:r w:rsidR="00D00032">
        <w:rPr>
          <w:rFonts w:ascii="David" w:hAnsi="David" w:hint="cs"/>
          <w:rtl/>
        </w:rPr>
        <w:t xml:space="preserve">*** ב*** </w:t>
      </w:r>
      <w:r w:rsidR="00061F1A">
        <w:rPr>
          <w:rFonts w:ascii="David" w:hAnsi="David" w:hint="cs"/>
          <w:rtl/>
        </w:rPr>
        <w:t xml:space="preserve">הידוע כגוש </w:t>
      </w:r>
      <w:r w:rsidR="00D00032">
        <w:rPr>
          <w:rFonts w:ascii="David" w:hAnsi="David"/>
        </w:rPr>
        <w:t>XXXX</w:t>
      </w:r>
      <w:r w:rsidR="00061F1A">
        <w:rPr>
          <w:rFonts w:ascii="David" w:hAnsi="David" w:hint="cs"/>
          <w:rtl/>
        </w:rPr>
        <w:t xml:space="preserve">, חלקה </w:t>
      </w:r>
      <w:r w:rsidR="00D00032">
        <w:rPr>
          <w:rFonts w:ascii="David" w:hAnsi="David"/>
        </w:rPr>
        <w:t>XXXX</w:t>
      </w:r>
      <w:r w:rsidR="00D00032">
        <w:rPr>
          <w:rFonts w:ascii="David" w:hAnsi="David" w:hint="cs"/>
          <w:rtl/>
        </w:rPr>
        <w:t xml:space="preserve"> </w:t>
      </w:r>
      <w:r>
        <w:rPr>
          <w:rFonts w:ascii="David" w:hAnsi="David" w:hint="cs"/>
          <w:rtl/>
        </w:rPr>
        <w:t>(להלן: "</w:t>
      </w:r>
      <w:r>
        <w:rPr>
          <w:rFonts w:ascii="David" w:hAnsi="David" w:hint="cs"/>
          <w:b/>
          <w:bCs/>
          <w:rtl/>
        </w:rPr>
        <w:t>ה</w:t>
      </w:r>
      <w:r w:rsidR="0045734E">
        <w:rPr>
          <w:rFonts w:ascii="David" w:hAnsi="David" w:hint="cs"/>
          <w:b/>
          <w:bCs/>
          <w:rtl/>
        </w:rPr>
        <w:t>דירה</w:t>
      </w:r>
      <w:r w:rsidR="0045734E">
        <w:rPr>
          <w:rFonts w:ascii="David" w:hAnsi="David" w:hint="cs"/>
          <w:rtl/>
        </w:rPr>
        <w:t xml:space="preserve">"). לחילופין כי בית המשפט ייתן פסק דין הקובע כי </w:t>
      </w:r>
      <w:r w:rsidR="00D00032">
        <w:rPr>
          <w:rFonts w:ascii="David" w:hAnsi="David" w:hint="cs"/>
          <w:rtl/>
        </w:rPr>
        <w:t xml:space="preserve">רחל </w:t>
      </w:r>
      <w:r w:rsidR="0045734E">
        <w:rPr>
          <w:rFonts w:ascii="David" w:hAnsi="David" w:hint="cs"/>
          <w:rtl/>
        </w:rPr>
        <w:t xml:space="preserve">תשלם </w:t>
      </w:r>
      <w:r w:rsidR="00D00032">
        <w:rPr>
          <w:rFonts w:ascii="David" w:hAnsi="David" w:hint="cs"/>
          <w:rtl/>
        </w:rPr>
        <w:t xml:space="preserve">למרים </w:t>
      </w:r>
      <w:r w:rsidR="0045734E">
        <w:rPr>
          <w:rFonts w:ascii="David" w:hAnsi="David" w:hint="cs"/>
          <w:rtl/>
        </w:rPr>
        <w:t>מחצית משווי הדירה.</w:t>
      </w:r>
    </w:p>
    <w:p w:rsidR="00B52AA7" w:rsidRDefault="00B52AA7" w:rsidP="00B52AA7">
      <w:pPr>
        <w:spacing w:line="360" w:lineRule="auto"/>
        <w:ind w:left="1134"/>
        <w:jc w:val="both"/>
        <w:rPr>
          <w:rFonts w:ascii="David" w:hAnsi="David"/>
          <w:b/>
          <w:bCs/>
          <w:sz w:val="28"/>
          <w:szCs w:val="28"/>
          <w:u w:val="single"/>
        </w:rPr>
      </w:pPr>
    </w:p>
    <w:p w:rsidR="0045734E" w:rsidRDefault="000001CD" w:rsidP="00DA630E">
      <w:pPr>
        <w:numPr>
          <w:ilvl w:val="1"/>
          <w:numId w:val="7"/>
        </w:numPr>
        <w:spacing w:line="360" w:lineRule="auto"/>
        <w:ind w:left="1134" w:hanging="567"/>
        <w:jc w:val="both"/>
        <w:rPr>
          <w:rFonts w:ascii="David" w:hAnsi="David"/>
          <w:b/>
          <w:bCs/>
          <w:sz w:val="28"/>
          <w:szCs w:val="28"/>
          <w:u w:val="single"/>
        </w:rPr>
      </w:pPr>
      <w:r>
        <w:rPr>
          <w:rFonts w:ascii="David" w:hAnsi="David" w:hint="cs"/>
          <w:rtl/>
        </w:rPr>
        <w:t xml:space="preserve">לקבוע כי הרכב מסוג </w:t>
      </w:r>
      <w:r w:rsidR="007C4A3E">
        <w:rPr>
          <w:rFonts w:ascii="David" w:hAnsi="David" w:hint="cs"/>
          <w:rtl/>
        </w:rPr>
        <w:t>***</w:t>
      </w:r>
      <w:r>
        <w:rPr>
          <w:rFonts w:ascii="David" w:hAnsi="David" w:hint="cs"/>
          <w:rtl/>
        </w:rPr>
        <w:t>, מ.ר.</w:t>
      </w:r>
      <w:r w:rsidR="00D00032">
        <w:rPr>
          <w:rFonts w:ascii="David" w:hAnsi="David"/>
        </w:rPr>
        <w:t>XXXXX</w:t>
      </w:r>
      <w:r>
        <w:rPr>
          <w:rFonts w:ascii="David" w:hAnsi="David" w:hint="cs"/>
          <w:rtl/>
        </w:rPr>
        <w:t>(להלן: "</w:t>
      </w:r>
      <w:r w:rsidRPr="0045734E">
        <w:rPr>
          <w:rFonts w:ascii="David" w:hAnsi="David" w:hint="cs"/>
          <w:b/>
          <w:bCs/>
          <w:rtl/>
        </w:rPr>
        <w:t>הרכב</w:t>
      </w:r>
      <w:r>
        <w:rPr>
          <w:rFonts w:ascii="David" w:hAnsi="David" w:hint="cs"/>
          <w:rtl/>
        </w:rPr>
        <w:t xml:space="preserve">") הינו משותף לשתי הצדדים. לחילופין כי בית המשפט ייתן פסק דין הקובע כי </w:t>
      </w:r>
      <w:r w:rsidR="00D00032">
        <w:rPr>
          <w:rFonts w:ascii="David" w:hAnsi="David" w:hint="cs"/>
          <w:rtl/>
        </w:rPr>
        <w:t xml:space="preserve">רחל </w:t>
      </w:r>
      <w:r>
        <w:rPr>
          <w:rFonts w:ascii="David" w:hAnsi="David" w:hint="cs"/>
          <w:rtl/>
        </w:rPr>
        <w:t xml:space="preserve">תשלם </w:t>
      </w:r>
      <w:r w:rsidR="00D00032">
        <w:rPr>
          <w:rFonts w:ascii="David" w:hAnsi="David" w:hint="cs"/>
          <w:rtl/>
        </w:rPr>
        <w:t>למרים</w:t>
      </w:r>
      <w:r>
        <w:rPr>
          <w:rFonts w:ascii="David" w:hAnsi="David" w:hint="cs"/>
          <w:rtl/>
        </w:rPr>
        <w:t>מחצית משווי הרכב.</w:t>
      </w:r>
    </w:p>
    <w:p w:rsidR="00B52AA7" w:rsidRDefault="00B52AA7" w:rsidP="00B52AA7">
      <w:pPr>
        <w:pStyle w:val="af5"/>
        <w:rPr>
          <w:rFonts w:ascii="David" w:hAnsi="David"/>
          <w:b/>
          <w:bCs/>
          <w:sz w:val="28"/>
          <w:szCs w:val="28"/>
          <w:u w:val="single"/>
          <w:rtl/>
        </w:rPr>
      </w:pPr>
    </w:p>
    <w:p w:rsidR="0045734E" w:rsidRDefault="000001CD" w:rsidP="0045734E">
      <w:pPr>
        <w:numPr>
          <w:ilvl w:val="1"/>
          <w:numId w:val="7"/>
        </w:numPr>
        <w:spacing w:line="360" w:lineRule="auto"/>
        <w:ind w:left="1134" w:hanging="567"/>
        <w:jc w:val="both"/>
        <w:rPr>
          <w:rFonts w:ascii="David" w:hAnsi="David"/>
        </w:rPr>
      </w:pPr>
      <w:r w:rsidRPr="0045734E">
        <w:rPr>
          <w:rFonts w:ascii="David" w:hAnsi="David" w:hint="cs"/>
          <w:rtl/>
        </w:rPr>
        <w:t xml:space="preserve">לקבוע כי </w:t>
      </w:r>
      <w:r>
        <w:rPr>
          <w:rFonts w:ascii="David" w:hAnsi="David" w:hint="cs"/>
          <w:rtl/>
        </w:rPr>
        <w:t>חשבונות הבנק על שם כל אחת מהצדדים משותפים לצדדים.</w:t>
      </w:r>
    </w:p>
    <w:p w:rsidR="00B52AA7" w:rsidRDefault="00B52AA7" w:rsidP="00B52AA7">
      <w:pPr>
        <w:pStyle w:val="af5"/>
        <w:rPr>
          <w:rFonts w:ascii="David" w:hAnsi="David"/>
          <w:rtl/>
        </w:rPr>
      </w:pPr>
    </w:p>
    <w:p w:rsidR="0045734E" w:rsidRDefault="000001CD" w:rsidP="0045734E">
      <w:pPr>
        <w:numPr>
          <w:ilvl w:val="1"/>
          <w:numId w:val="7"/>
        </w:numPr>
        <w:spacing w:line="360" w:lineRule="auto"/>
        <w:ind w:left="1134" w:hanging="567"/>
        <w:jc w:val="both"/>
        <w:rPr>
          <w:rFonts w:ascii="David" w:hAnsi="David"/>
        </w:rPr>
      </w:pPr>
      <w:r w:rsidRPr="001113DB">
        <w:rPr>
          <w:rFonts w:ascii="David" w:hAnsi="David" w:hint="cs"/>
          <w:rtl/>
        </w:rPr>
        <w:t xml:space="preserve">ליתן הוראות לחלוקת המיטלטלין (או שווים) המצויים בדירתה של </w:t>
      </w:r>
      <w:r w:rsidR="00D00032">
        <w:rPr>
          <w:rFonts w:ascii="David" w:hAnsi="David" w:hint="cs"/>
          <w:rtl/>
        </w:rPr>
        <w:t>רחל</w:t>
      </w:r>
      <w:r w:rsidRPr="001113DB">
        <w:rPr>
          <w:rFonts w:ascii="David" w:hAnsi="David" w:hint="cs"/>
          <w:rtl/>
        </w:rPr>
        <w:t>.</w:t>
      </w:r>
    </w:p>
    <w:p w:rsidR="00A76418" w:rsidRPr="001113DB" w:rsidRDefault="00A76418" w:rsidP="00A76418">
      <w:pPr>
        <w:spacing w:line="360" w:lineRule="auto"/>
        <w:ind w:left="1134"/>
        <w:jc w:val="both"/>
        <w:rPr>
          <w:rFonts w:ascii="David" w:hAnsi="David"/>
        </w:rPr>
      </w:pPr>
    </w:p>
    <w:p w:rsidR="001822DC" w:rsidRDefault="000001CD" w:rsidP="001822DC">
      <w:pPr>
        <w:numPr>
          <w:ilvl w:val="0"/>
          <w:numId w:val="7"/>
        </w:numPr>
        <w:spacing w:line="360" w:lineRule="auto"/>
        <w:ind w:left="567" w:hanging="567"/>
        <w:jc w:val="both"/>
        <w:rPr>
          <w:rFonts w:ascii="David" w:hAnsi="David"/>
        </w:rPr>
      </w:pPr>
      <w:r>
        <w:rPr>
          <w:rFonts w:ascii="David" w:hAnsi="David"/>
          <w:rtl/>
        </w:rPr>
        <w:t xml:space="preserve">לטענתה של </w:t>
      </w:r>
      <w:r w:rsidR="00D00032">
        <w:rPr>
          <w:rFonts w:ascii="David" w:hAnsi="David" w:hint="cs"/>
          <w:rtl/>
        </w:rPr>
        <w:t>מרים</w:t>
      </w:r>
      <w:r>
        <w:rPr>
          <w:rFonts w:ascii="David" w:hAnsi="David"/>
          <w:rtl/>
        </w:rPr>
        <w:t xml:space="preserve">, הבסיס </w:t>
      </w:r>
      <w:r>
        <w:rPr>
          <w:rFonts w:ascii="David" w:hAnsi="David" w:hint="cs"/>
          <w:rtl/>
        </w:rPr>
        <w:t xml:space="preserve">להכרעה בתביעה הרכושית הוא פסיקה בהתאם לפרק ג' בהסכם לחיים משותפים </w:t>
      </w:r>
      <w:r w:rsidRPr="00D00032">
        <w:rPr>
          <w:rFonts w:ascii="David" w:hAnsi="David" w:hint="cs"/>
          <w:rtl/>
        </w:rPr>
        <w:t>מיום 16.11.2009.</w:t>
      </w:r>
      <w:r>
        <w:rPr>
          <w:rFonts w:ascii="David" w:hAnsi="David" w:hint="cs"/>
          <w:rtl/>
        </w:rPr>
        <w:t xml:space="preserve"> </w:t>
      </w:r>
      <w:r w:rsidR="006851C1" w:rsidRPr="006851C1">
        <w:rPr>
          <w:rFonts w:ascii="David" w:hAnsi="David" w:hint="cs"/>
          <w:rtl/>
        </w:rPr>
        <w:t xml:space="preserve">בהתאם לכך </w:t>
      </w:r>
      <w:r w:rsidR="006851C1">
        <w:rPr>
          <w:rFonts w:ascii="David" w:hAnsi="David" w:hint="cs"/>
          <w:rtl/>
        </w:rPr>
        <w:t xml:space="preserve">טוענת </w:t>
      </w:r>
      <w:r w:rsidR="00D00032">
        <w:rPr>
          <w:rFonts w:ascii="David" w:hAnsi="David" w:hint="cs"/>
          <w:rtl/>
        </w:rPr>
        <w:t xml:space="preserve">מרים </w:t>
      </w:r>
      <w:r w:rsidR="006851C1">
        <w:rPr>
          <w:rFonts w:ascii="David" w:hAnsi="David" w:hint="cs"/>
          <w:rtl/>
        </w:rPr>
        <w:t xml:space="preserve">כי נוצר שיתוף רכושי בין הצדדים המתייחס לדירה, לרכב, לחשבונות הבנק והמיטלטלין. </w:t>
      </w:r>
    </w:p>
    <w:p w:rsidR="006851C1" w:rsidRPr="006851C1" w:rsidRDefault="006851C1" w:rsidP="006851C1">
      <w:pPr>
        <w:spacing w:line="360" w:lineRule="auto"/>
        <w:ind w:left="567"/>
        <w:jc w:val="both"/>
        <w:rPr>
          <w:rFonts w:ascii="David" w:hAnsi="David"/>
        </w:rPr>
      </w:pPr>
    </w:p>
    <w:p w:rsidR="006851C1" w:rsidRPr="00DA50EF" w:rsidRDefault="00D00032" w:rsidP="003F4A02">
      <w:pPr>
        <w:numPr>
          <w:ilvl w:val="0"/>
          <w:numId w:val="7"/>
        </w:numPr>
        <w:spacing w:line="360" w:lineRule="auto"/>
        <w:ind w:left="567" w:hanging="567"/>
        <w:jc w:val="both"/>
        <w:rPr>
          <w:rFonts w:ascii="David" w:hAnsi="David"/>
          <w:b/>
          <w:bCs/>
          <w:u w:val="single"/>
        </w:rPr>
      </w:pPr>
      <w:r>
        <w:rPr>
          <w:rFonts w:ascii="David" w:hAnsi="David" w:hint="cs"/>
          <w:rtl/>
        </w:rPr>
        <w:t>רחל</w:t>
      </w:r>
      <w:r w:rsidRPr="003F4A02">
        <w:rPr>
          <w:rFonts w:ascii="David" w:hAnsi="David" w:hint="cs"/>
          <w:rtl/>
        </w:rPr>
        <w:t xml:space="preserve"> </w:t>
      </w:r>
      <w:r w:rsidR="000001CD" w:rsidRPr="003F4A02">
        <w:rPr>
          <w:rFonts w:ascii="David" w:hAnsi="David" w:hint="cs"/>
          <w:rtl/>
        </w:rPr>
        <w:t>עותרת לדחיית התביעה ו</w:t>
      </w:r>
      <w:r w:rsidR="000001CD" w:rsidRPr="003F4A02">
        <w:rPr>
          <w:rFonts w:ascii="David" w:hAnsi="David"/>
          <w:rtl/>
        </w:rPr>
        <w:t xml:space="preserve">טוענת כי ההסכם בטל מחמת פגמים בכריתת ההסכם, אי קיום תנאים מתלים, הפרה יסודית ע"י </w:t>
      </w:r>
      <w:r w:rsidR="00F93DE5">
        <w:rPr>
          <w:rFonts w:ascii="David" w:hAnsi="David" w:hint="cs"/>
          <w:rtl/>
        </w:rPr>
        <w:t>מרים</w:t>
      </w:r>
      <w:r w:rsidR="00F93DE5" w:rsidRPr="003F4A02">
        <w:rPr>
          <w:rFonts w:ascii="David" w:hAnsi="David"/>
          <w:rtl/>
        </w:rPr>
        <w:t xml:space="preserve"> </w:t>
      </w:r>
      <w:r w:rsidR="000001CD" w:rsidRPr="003F4A02">
        <w:rPr>
          <w:rFonts w:ascii="David" w:hAnsi="David"/>
          <w:rtl/>
        </w:rPr>
        <w:t xml:space="preserve">וחוסר תום ליבה של </w:t>
      </w:r>
      <w:r w:rsidR="00F93DE5">
        <w:rPr>
          <w:rFonts w:ascii="David" w:hAnsi="David" w:hint="cs"/>
          <w:rtl/>
        </w:rPr>
        <w:t>מרים</w:t>
      </w:r>
      <w:r w:rsidR="000001CD" w:rsidRPr="003F4A02">
        <w:rPr>
          <w:rFonts w:ascii="David" w:hAnsi="David"/>
          <w:rtl/>
        </w:rPr>
        <w:t>. לחילופין, טוענת כי גם אם ייקבע כי יש תוקף להסכם, הוא אינו חל על הדירה באופן ספציפי, מן הטעמים שיפורטו להלן.</w:t>
      </w:r>
      <w:r w:rsidR="00502D00" w:rsidRPr="003F4A02">
        <w:rPr>
          <w:rFonts w:ascii="David" w:hAnsi="David" w:hint="cs"/>
          <w:rtl/>
        </w:rPr>
        <w:t xml:space="preserve"> לחילופי חילופין מסכימה </w:t>
      </w:r>
      <w:r w:rsidR="00ED7F58">
        <w:rPr>
          <w:rFonts w:ascii="David" w:hAnsi="David" w:hint="cs"/>
          <w:rtl/>
        </w:rPr>
        <w:t>רחל</w:t>
      </w:r>
      <w:r w:rsidR="00ED7F58" w:rsidRPr="003F4A02">
        <w:rPr>
          <w:rFonts w:ascii="David" w:hAnsi="David" w:hint="cs"/>
          <w:rtl/>
        </w:rPr>
        <w:t xml:space="preserve"> </w:t>
      </w:r>
      <w:r w:rsidR="00502D00" w:rsidRPr="003F4A02">
        <w:rPr>
          <w:rFonts w:ascii="David" w:hAnsi="David" w:hint="cs"/>
          <w:rtl/>
        </w:rPr>
        <w:t xml:space="preserve">להשיב </w:t>
      </w:r>
      <w:r w:rsidR="00ED7F58" w:rsidRPr="003F4A02">
        <w:rPr>
          <w:rFonts w:ascii="David" w:hAnsi="David" w:hint="cs"/>
          <w:rtl/>
        </w:rPr>
        <w:t>ל</w:t>
      </w:r>
      <w:r w:rsidR="00ED7F58">
        <w:rPr>
          <w:rFonts w:ascii="David" w:hAnsi="David" w:hint="cs"/>
          <w:rtl/>
        </w:rPr>
        <w:t>מרים</w:t>
      </w:r>
      <w:r w:rsidR="00ED7F58" w:rsidRPr="003F4A02">
        <w:rPr>
          <w:rFonts w:ascii="David" w:hAnsi="David" w:hint="cs"/>
          <w:rtl/>
        </w:rPr>
        <w:t xml:space="preserve"> </w:t>
      </w:r>
      <w:r w:rsidR="00502D00" w:rsidRPr="003F4A02">
        <w:rPr>
          <w:rFonts w:ascii="David" w:hAnsi="David" w:hint="cs"/>
          <w:rtl/>
        </w:rPr>
        <w:t>כספים ששולמו על ידה לרכישת הדירה</w:t>
      </w:r>
      <w:r w:rsidR="003F4A02" w:rsidRPr="003F4A02">
        <w:rPr>
          <w:rFonts w:ascii="David" w:hAnsi="David" w:hint="cs"/>
          <w:rtl/>
        </w:rPr>
        <w:t xml:space="preserve"> אשר העמידה אותם בסיכומיה על סך של 61,000 ₪ בלבד (סעיך 58 לסיכומים).</w:t>
      </w:r>
    </w:p>
    <w:p w:rsidR="00DA50EF" w:rsidRDefault="00DA50EF" w:rsidP="00DA50EF">
      <w:pPr>
        <w:pStyle w:val="af5"/>
        <w:rPr>
          <w:rFonts w:ascii="David" w:hAnsi="David"/>
          <w:b/>
          <w:bCs/>
          <w:u w:val="single"/>
          <w:rtl/>
        </w:rPr>
      </w:pPr>
    </w:p>
    <w:p w:rsidR="00DA50EF" w:rsidRPr="00DA630E" w:rsidRDefault="000001CD" w:rsidP="00DA50EF">
      <w:pPr>
        <w:numPr>
          <w:ilvl w:val="0"/>
          <w:numId w:val="7"/>
        </w:numPr>
        <w:spacing w:line="360" w:lineRule="auto"/>
        <w:ind w:left="567" w:hanging="567"/>
        <w:jc w:val="both"/>
        <w:rPr>
          <w:rFonts w:ascii="David" w:hAnsi="David"/>
          <w:rtl/>
        </w:rPr>
      </w:pPr>
      <w:r w:rsidRPr="00DA630E">
        <w:rPr>
          <w:rFonts w:ascii="David" w:hAnsi="David" w:hint="cs"/>
          <w:rtl/>
        </w:rPr>
        <w:t xml:space="preserve">ביום </w:t>
      </w:r>
      <w:r w:rsidRPr="00DA630E">
        <w:rPr>
          <w:rFonts w:ascii="David" w:hAnsi="David"/>
          <w:rtl/>
        </w:rPr>
        <w:t>4.10.2009</w:t>
      </w:r>
      <w:r w:rsidRPr="00DA630E">
        <w:rPr>
          <w:rFonts w:ascii="David" w:hAnsi="David" w:hint="cs"/>
          <w:rtl/>
        </w:rPr>
        <w:t xml:space="preserve"> חתמו בנות הזוג על תצהיר זוגיות. </w:t>
      </w:r>
      <w:r w:rsidRPr="00DA630E">
        <w:rPr>
          <w:rFonts w:ascii="David" w:hAnsi="David" w:hint="eastAsia"/>
          <w:rtl/>
        </w:rPr>
        <w:t>ביום</w:t>
      </w:r>
      <w:r w:rsidRPr="00DA630E">
        <w:rPr>
          <w:rFonts w:ascii="David" w:hAnsi="David"/>
          <w:rtl/>
        </w:rPr>
        <w:t xml:space="preserve"> 15.10.2009 בנות הזוג חתמו על הסכם ההורות. </w:t>
      </w:r>
      <w:r w:rsidRPr="00DA630E">
        <w:rPr>
          <w:rFonts w:ascii="David" w:hAnsi="David" w:hint="eastAsia"/>
          <w:rtl/>
        </w:rPr>
        <w:t>ביום</w:t>
      </w:r>
      <w:r w:rsidRPr="00DA630E">
        <w:rPr>
          <w:rFonts w:ascii="David" w:hAnsi="David"/>
          <w:rtl/>
        </w:rPr>
        <w:t xml:space="preserve"> 10.11.2009 </w:t>
      </w:r>
      <w:r w:rsidRPr="00DA630E">
        <w:rPr>
          <w:rFonts w:ascii="David" w:hAnsi="David" w:hint="cs"/>
          <w:rtl/>
        </w:rPr>
        <w:t xml:space="preserve">אושר הסכם ההורות בבית המשפט. ההסכם לחיים משותפים נחתם על ידי בנות הזוג ביום 16.11.2009. כל המסמכים הללו נערכו עבור בנות הזוג בארגון "משפחה חדשה" אליו פנו בנות הזוג במשותף. </w:t>
      </w:r>
    </w:p>
    <w:p w:rsidR="00DA50EF" w:rsidRPr="00DA50EF" w:rsidRDefault="00DA50EF" w:rsidP="00DA50EF">
      <w:pPr>
        <w:spacing w:line="360" w:lineRule="auto"/>
        <w:ind w:left="567"/>
        <w:jc w:val="both"/>
        <w:rPr>
          <w:rFonts w:ascii="David" w:hAnsi="David"/>
          <w:b/>
          <w:bCs/>
          <w:u w:val="single"/>
        </w:rPr>
      </w:pPr>
    </w:p>
    <w:p w:rsidR="00E57F6D" w:rsidRDefault="000001CD" w:rsidP="001822DC">
      <w:pPr>
        <w:numPr>
          <w:ilvl w:val="0"/>
          <w:numId w:val="7"/>
        </w:numPr>
        <w:spacing w:line="360" w:lineRule="auto"/>
        <w:ind w:left="567" w:hanging="567"/>
        <w:jc w:val="both"/>
        <w:rPr>
          <w:rFonts w:ascii="David" w:hAnsi="David"/>
          <w:b/>
          <w:bCs/>
          <w:u w:val="single"/>
        </w:rPr>
      </w:pPr>
      <w:r w:rsidRPr="007511EC">
        <w:rPr>
          <w:rFonts w:ascii="David" w:hAnsi="David" w:hint="cs"/>
          <w:b/>
          <w:bCs/>
          <w:rtl/>
        </w:rPr>
        <w:t xml:space="preserve">פרק ג' בהסכם </w:t>
      </w:r>
      <w:r w:rsidR="0012591C" w:rsidRPr="007511EC">
        <w:rPr>
          <w:rFonts w:ascii="David" w:hAnsi="David" w:hint="cs"/>
          <w:b/>
          <w:bCs/>
          <w:rtl/>
        </w:rPr>
        <w:t xml:space="preserve">לחיים משותפים </w:t>
      </w:r>
      <w:r w:rsidRPr="007511EC">
        <w:rPr>
          <w:rFonts w:ascii="David" w:hAnsi="David" w:hint="cs"/>
          <w:b/>
          <w:bCs/>
          <w:rtl/>
        </w:rPr>
        <w:t xml:space="preserve">מסדיר את יחסי הממון בין הצדדים, ובשל חשיבותו להלן ניסוחו במלואו: </w:t>
      </w:r>
    </w:p>
    <w:p w:rsidR="00E57F6D" w:rsidRDefault="000001CD" w:rsidP="007511EC">
      <w:pPr>
        <w:spacing w:line="360" w:lineRule="auto"/>
        <w:ind w:left="1701" w:right="1134" w:hanging="567"/>
        <w:jc w:val="both"/>
        <w:rPr>
          <w:rFonts w:ascii="David" w:hAnsi="David"/>
          <w:b/>
          <w:bCs/>
          <w:rtl/>
        </w:rPr>
      </w:pPr>
      <w:r>
        <w:rPr>
          <w:rFonts w:ascii="David" w:hAnsi="David" w:hint="cs"/>
          <w:rtl/>
        </w:rPr>
        <w:t>"</w:t>
      </w:r>
      <w:r w:rsidRPr="0012591C">
        <w:rPr>
          <w:rFonts w:ascii="David" w:hAnsi="David" w:hint="cs"/>
          <w:b/>
          <w:bCs/>
          <w:rtl/>
        </w:rPr>
        <w:t>להלן</w:t>
      </w:r>
      <w:r>
        <w:rPr>
          <w:rFonts w:ascii="David" w:hAnsi="David" w:hint="cs"/>
          <w:b/>
          <w:bCs/>
          <w:rtl/>
        </w:rPr>
        <w:t xml:space="preserve"> בפרק זה, "המועד הקובע" </w:t>
      </w:r>
      <w:r>
        <w:rPr>
          <w:rFonts w:ascii="David" w:hAnsi="David"/>
          <w:b/>
          <w:bCs/>
          <w:rtl/>
        </w:rPr>
        <w:t>–</w:t>
      </w:r>
      <w:r>
        <w:rPr>
          <w:rFonts w:ascii="David" w:hAnsi="David" w:hint="cs"/>
          <w:b/>
          <w:bCs/>
          <w:rtl/>
        </w:rPr>
        <w:t xml:space="preserve"> 16.11.2009 </w:t>
      </w:r>
      <w:r>
        <w:rPr>
          <w:rFonts w:ascii="David" w:hAnsi="David"/>
          <w:b/>
          <w:bCs/>
          <w:rtl/>
        </w:rPr>
        <w:t>–</w:t>
      </w:r>
      <w:r>
        <w:rPr>
          <w:rFonts w:ascii="David" w:hAnsi="David" w:hint="cs"/>
          <w:b/>
          <w:bCs/>
          <w:rtl/>
        </w:rPr>
        <w:t xml:space="preserve"> מועד חתימת ההסכם.</w:t>
      </w:r>
    </w:p>
    <w:p w:rsidR="0012591C" w:rsidRDefault="000001CD" w:rsidP="007511EC">
      <w:pPr>
        <w:spacing w:line="360" w:lineRule="auto"/>
        <w:ind w:left="1701" w:right="1134" w:hanging="567"/>
        <w:jc w:val="both"/>
        <w:rPr>
          <w:rFonts w:ascii="David" w:hAnsi="David"/>
          <w:b/>
          <w:bCs/>
          <w:rtl/>
        </w:rPr>
      </w:pPr>
      <w:r>
        <w:rPr>
          <w:rFonts w:ascii="David" w:hAnsi="David" w:hint="cs"/>
          <w:b/>
          <w:bCs/>
          <w:rtl/>
        </w:rPr>
        <w:t>6.</w:t>
      </w:r>
      <w:r>
        <w:rPr>
          <w:rFonts w:ascii="David" w:hAnsi="David" w:hint="cs"/>
          <w:b/>
          <w:bCs/>
          <w:rtl/>
        </w:rPr>
        <w:tab/>
        <w:t xml:space="preserve">בנות הזוג מסכימות כי כל הרכוש ו/או הנכסים שהיו למי מהן </w:t>
      </w:r>
      <w:r>
        <w:rPr>
          <w:rFonts w:ascii="David" w:hAnsi="David" w:hint="cs"/>
          <w:b/>
          <w:bCs/>
          <w:u w:val="single"/>
          <w:rtl/>
        </w:rPr>
        <w:t>ערב החתימה על הסכם זה</w:t>
      </w:r>
      <w:r>
        <w:rPr>
          <w:rFonts w:ascii="David" w:hAnsi="David" w:hint="cs"/>
          <w:b/>
          <w:bCs/>
          <w:rtl/>
        </w:rPr>
        <w:t>, יהיה לרכושן המשותף של בנות הזוג, בחלקים שווים. בנות הזוג תיהנינה במשותף ובחלקים שווים מן הפירות והרווחים של נכסים אלה, ותהיינה אחראיות במשותף ובחלקים שווים לחובות ולהפסדים הנובעים מהם, ואין נפקא מינה מה היה חלקו של כל אחת מהן ברכישת רכוש זה, אלא אם יוסכם ביניהן במפורש אחרת.</w:t>
      </w:r>
    </w:p>
    <w:p w:rsidR="00DE1B91" w:rsidRDefault="00DE1B91" w:rsidP="00DE1B91">
      <w:pPr>
        <w:spacing w:line="360" w:lineRule="auto"/>
        <w:ind w:right="1134"/>
        <w:jc w:val="both"/>
        <w:rPr>
          <w:rFonts w:ascii="David" w:hAnsi="David"/>
          <w:b/>
          <w:bCs/>
          <w:rtl/>
        </w:rPr>
      </w:pPr>
    </w:p>
    <w:p w:rsidR="0012591C" w:rsidRDefault="000001CD" w:rsidP="007511EC">
      <w:pPr>
        <w:spacing w:line="360" w:lineRule="auto"/>
        <w:ind w:left="1701" w:right="1134" w:hanging="567"/>
        <w:jc w:val="both"/>
        <w:rPr>
          <w:rFonts w:ascii="David" w:hAnsi="David"/>
          <w:b/>
          <w:bCs/>
          <w:rtl/>
        </w:rPr>
      </w:pPr>
      <w:r>
        <w:rPr>
          <w:rFonts w:ascii="David" w:hAnsi="David" w:hint="cs"/>
          <w:b/>
          <w:bCs/>
          <w:rtl/>
        </w:rPr>
        <w:t>7.</w:t>
      </w:r>
      <w:r>
        <w:rPr>
          <w:rFonts w:ascii="David" w:hAnsi="David" w:hint="cs"/>
          <w:b/>
          <w:bCs/>
          <w:rtl/>
        </w:rPr>
        <w:tab/>
        <w:t xml:space="preserve">בנות הזוג מסכימות כי כל רכוש שיירכש במשותף ו/או בנפרד ו/או יצטבר למי מהן </w:t>
      </w:r>
      <w:r>
        <w:rPr>
          <w:rFonts w:ascii="David" w:hAnsi="David" w:hint="cs"/>
          <w:b/>
          <w:bCs/>
          <w:u w:val="single"/>
          <w:rtl/>
        </w:rPr>
        <w:t>מי</w:t>
      </w:r>
      <w:r w:rsidR="005E4911">
        <w:rPr>
          <w:rFonts w:ascii="David" w:hAnsi="David" w:hint="cs"/>
          <w:b/>
          <w:bCs/>
          <w:u w:val="single"/>
          <w:rtl/>
        </w:rPr>
        <w:t>ום חתימת ההסכם ואילך</w:t>
      </w:r>
      <w:r w:rsidR="005E4911">
        <w:rPr>
          <w:rFonts w:ascii="David" w:hAnsi="David" w:hint="cs"/>
          <w:b/>
          <w:bCs/>
          <w:rtl/>
        </w:rPr>
        <w:t>, במהלך חייהן המשותפים לרבות: מתנות, ירושות, מקרקעין, מיטלטלין, זכיות, קופות תגמולים, ביטוחים, פנסיות, פיצויים, גמלאות, מוניטין וכן נכסים אחרים מכל סוג שהוא, יהיו לרכושן המשותף של בנות הזוג, בחלקים שווים. לעניין סעיף זה, שתיהן תיהנינה במשותף ובחלקים שווים מן הפירות והרווחים של נכסים אלה, ותהיינה אחראיות במשותף ובחלקים שווים לחובות ולהפסדים הנובעים מהם, ואין נפקא מינה מה היה חלקו של כל אחת מהן ברכישת רכוש זה, אלא אם יוסכם ביניהן במפורש אחרת.</w:t>
      </w:r>
    </w:p>
    <w:p w:rsidR="005E4911" w:rsidRDefault="005E4911" w:rsidP="007511EC">
      <w:pPr>
        <w:spacing w:line="360" w:lineRule="auto"/>
        <w:ind w:left="1701" w:right="1134" w:hanging="567"/>
        <w:jc w:val="both"/>
        <w:rPr>
          <w:rFonts w:ascii="David" w:hAnsi="David"/>
          <w:b/>
          <w:bCs/>
          <w:rtl/>
        </w:rPr>
      </w:pPr>
    </w:p>
    <w:p w:rsidR="005E4911" w:rsidRDefault="000001CD" w:rsidP="00111915">
      <w:pPr>
        <w:spacing w:line="360" w:lineRule="auto"/>
        <w:ind w:left="1701" w:right="1134" w:hanging="567"/>
        <w:jc w:val="both"/>
        <w:rPr>
          <w:rFonts w:ascii="David" w:hAnsi="David"/>
          <w:b/>
          <w:bCs/>
          <w:rtl/>
        </w:rPr>
      </w:pPr>
      <w:r w:rsidRPr="005E4911">
        <w:rPr>
          <w:rFonts w:ascii="David" w:hAnsi="David" w:hint="cs"/>
          <w:b/>
          <w:bCs/>
          <w:rtl/>
        </w:rPr>
        <w:t xml:space="preserve">8. </w:t>
      </w:r>
      <w:r w:rsidRPr="005E4911">
        <w:rPr>
          <w:rFonts w:ascii="David" w:hAnsi="David"/>
          <w:b/>
          <w:bCs/>
          <w:rtl/>
        </w:rPr>
        <w:tab/>
      </w:r>
      <w:r w:rsidRPr="005E4911">
        <w:rPr>
          <w:rFonts w:ascii="David" w:hAnsi="David" w:hint="cs"/>
          <w:b/>
          <w:bCs/>
          <w:rtl/>
        </w:rPr>
        <w:t>בנות הזו</w:t>
      </w:r>
      <w:r>
        <w:rPr>
          <w:rFonts w:ascii="David" w:hAnsi="David" w:hint="cs"/>
          <w:b/>
          <w:bCs/>
          <w:rtl/>
        </w:rPr>
        <w:t xml:space="preserve">ג מסכימות כי במקום בו נהוג לרשום נכסים או רכוש, כגון: רישום בספרי האחוזה, רשם החברות, רשות הרישוי, רשם המשכונות וכד' לא יהווה הרישום ראיה לבעלותו של הצד ששמו רשום על נכסים אלה. הזכויות בהקשר לנכסים תיקבענה בהתאם לעקרונות הקבועים בהסכם זה, </w:t>
      </w:r>
      <w:r w:rsidR="00111915">
        <w:rPr>
          <w:rFonts w:ascii="David" w:hAnsi="David" w:hint="cs"/>
          <w:b/>
          <w:bCs/>
          <w:rtl/>
        </w:rPr>
        <w:t>ולא</w:t>
      </w:r>
      <w:r>
        <w:rPr>
          <w:rFonts w:ascii="David" w:hAnsi="David" w:hint="cs"/>
          <w:b/>
          <w:bCs/>
          <w:rtl/>
        </w:rPr>
        <w:t xml:space="preserve"> בהתאם לרישום כאמור.</w:t>
      </w:r>
      <w:r w:rsidR="001578CB" w:rsidRPr="001578CB">
        <w:rPr>
          <w:rFonts w:ascii="David" w:hAnsi="David" w:hint="cs"/>
          <w:rtl/>
        </w:rPr>
        <w:t>"</w:t>
      </w:r>
    </w:p>
    <w:p w:rsidR="00A15D4E" w:rsidRPr="005E4911" w:rsidRDefault="00A15D4E" w:rsidP="00111915">
      <w:pPr>
        <w:spacing w:line="360" w:lineRule="auto"/>
        <w:ind w:left="1701" w:right="1134" w:hanging="567"/>
        <w:jc w:val="both"/>
        <w:rPr>
          <w:rFonts w:ascii="David" w:hAnsi="David"/>
          <w:b/>
          <w:bCs/>
        </w:rPr>
      </w:pPr>
    </w:p>
    <w:p w:rsidR="007511EC" w:rsidRPr="00DA630E" w:rsidRDefault="000001CD" w:rsidP="00A15D4E">
      <w:pPr>
        <w:numPr>
          <w:ilvl w:val="0"/>
          <w:numId w:val="7"/>
        </w:numPr>
        <w:spacing w:line="360" w:lineRule="auto"/>
        <w:ind w:left="567" w:hanging="567"/>
        <w:jc w:val="both"/>
        <w:rPr>
          <w:rFonts w:ascii="David" w:hAnsi="David"/>
        </w:rPr>
      </w:pPr>
      <w:r w:rsidRPr="00DA630E">
        <w:rPr>
          <w:rFonts w:ascii="David" w:hAnsi="David" w:hint="cs"/>
          <w:rtl/>
        </w:rPr>
        <w:t xml:space="preserve">בסעיף 16 להסכם לחיים משותפים קבעו בנות הזוג עקרונות לחלוקת הרכוש בעת פירוד. בנות הזוג הסכימו כי אם לא ניתן לחלק את הנכס </w:t>
      </w:r>
      <w:r w:rsidRPr="00DA630E">
        <w:rPr>
          <w:rFonts w:ascii="David" w:hAnsi="David" w:hint="eastAsia"/>
          <w:rtl/>
        </w:rPr>
        <w:t>בעי</w:t>
      </w:r>
      <w:r w:rsidR="006501F4" w:rsidRPr="00DA630E">
        <w:rPr>
          <w:rFonts w:ascii="David" w:hAnsi="David" w:hint="cs"/>
          <w:rtl/>
        </w:rPr>
        <w:t>ן</w:t>
      </w:r>
      <w:r w:rsidRPr="00DA630E">
        <w:rPr>
          <w:rFonts w:ascii="David" w:hAnsi="David"/>
          <w:rtl/>
        </w:rPr>
        <w:t xml:space="preserve"> </w:t>
      </w:r>
      <w:r w:rsidRPr="00DA630E">
        <w:rPr>
          <w:rFonts w:ascii="David" w:hAnsi="David" w:hint="eastAsia"/>
          <w:rtl/>
        </w:rPr>
        <w:t>ה</w:t>
      </w:r>
      <w:r w:rsidR="006501F4" w:rsidRPr="00DA630E">
        <w:rPr>
          <w:rFonts w:ascii="David" w:hAnsi="David" w:hint="cs"/>
          <w:rtl/>
        </w:rPr>
        <w:t>ן</w:t>
      </w:r>
      <w:r w:rsidRPr="00DA630E">
        <w:rPr>
          <w:rFonts w:ascii="David" w:hAnsi="David" w:hint="cs"/>
          <w:rtl/>
        </w:rPr>
        <w:t xml:space="preserve"> מסכימות על חלוקת הרכוש בדרך של המרת הנכס או הרכוש בכסף</w:t>
      </w:r>
      <w:r w:rsidR="00B50E57" w:rsidRPr="00DA630E">
        <w:rPr>
          <w:rFonts w:ascii="David" w:hAnsi="David" w:hint="cs"/>
          <w:rtl/>
        </w:rPr>
        <w:t xml:space="preserve"> וחלוקתו ביניהן בהתאם לעקרונות שנקבעו בהסכם. </w:t>
      </w:r>
    </w:p>
    <w:p w:rsidR="00024DF6" w:rsidRDefault="00024DF6" w:rsidP="00024DF6">
      <w:pPr>
        <w:spacing w:line="360" w:lineRule="auto"/>
        <w:ind w:left="567"/>
        <w:jc w:val="both"/>
        <w:rPr>
          <w:rFonts w:ascii="David" w:hAnsi="David"/>
        </w:rPr>
      </w:pPr>
    </w:p>
    <w:p w:rsidR="00024DF6" w:rsidRDefault="000001CD" w:rsidP="00024DF6">
      <w:pPr>
        <w:numPr>
          <w:ilvl w:val="0"/>
          <w:numId w:val="7"/>
        </w:numPr>
        <w:spacing w:line="360" w:lineRule="auto"/>
        <w:ind w:left="567" w:hanging="567"/>
        <w:jc w:val="both"/>
        <w:rPr>
          <w:rFonts w:ascii="David" w:hAnsi="David"/>
        </w:rPr>
      </w:pPr>
      <w:r>
        <w:rPr>
          <w:rFonts w:ascii="David" w:hAnsi="David" w:hint="cs"/>
          <w:rtl/>
        </w:rPr>
        <w:t>להשלמת התמונה יצויין כי בסעיף 26 להסכם לחיים משותפים קבעו בנות הזוג מפורשות מנגנון לשינוי ההסכם: "</w:t>
      </w:r>
      <w:r>
        <w:rPr>
          <w:rFonts w:ascii="David" w:hAnsi="David" w:hint="cs"/>
          <w:b/>
          <w:bCs/>
          <w:rtl/>
        </w:rPr>
        <w:t>כל שינוי או תוספת להסכם זה ו/או ביטול הוראה מהוראותיו, לא יהא להם תוקף, אלא אם נעשו בכתב, נחתמו על ידי שתי בנות הזוג לו ואושרו באופן בו אושר הסכם זה</w:t>
      </w:r>
      <w:r>
        <w:rPr>
          <w:rFonts w:ascii="David" w:hAnsi="David" w:hint="cs"/>
          <w:rtl/>
        </w:rPr>
        <w:t>".</w:t>
      </w:r>
    </w:p>
    <w:p w:rsidR="00896625" w:rsidRDefault="00896625" w:rsidP="007511EC">
      <w:pPr>
        <w:tabs>
          <w:tab w:val="left" w:pos="567"/>
        </w:tabs>
        <w:rPr>
          <w:rFonts w:ascii="David" w:hAnsi="David"/>
          <w:b/>
          <w:bCs/>
          <w:sz w:val="28"/>
          <w:szCs w:val="28"/>
          <w:u w:val="single"/>
          <w:rtl/>
        </w:rPr>
      </w:pPr>
    </w:p>
    <w:p w:rsidR="00E57F6D" w:rsidRDefault="000001CD" w:rsidP="006E5DC7">
      <w:pPr>
        <w:tabs>
          <w:tab w:val="left" w:pos="567"/>
        </w:tabs>
        <w:rPr>
          <w:rFonts w:ascii="David" w:hAnsi="David"/>
          <w:b/>
          <w:bCs/>
          <w:sz w:val="28"/>
          <w:szCs w:val="28"/>
          <w:u w:val="single"/>
          <w:rtl/>
        </w:rPr>
      </w:pPr>
      <w:r>
        <w:rPr>
          <w:rFonts w:ascii="David" w:hAnsi="David" w:hint="cs"/>
          <w:b/>
          <w:bCs/>
          <w:sz w:val="28"/>
          <w:szCs w:val="28"/>
          <w:u w:val="single"/>
          <w:rtl/>
        </w:rPr>
        <w:t>א.</w:t>
      </w:r>
      <w:r>
        <w:rPr>
          <w:rFonts w:ascii="David" w:hAnsi="David" w:hint="cs"/>
          <w:b/>
          <w:bCs/>
          <w:sz w:val="28"/>
          <w:szCs w:val="28"/>
          <w:u w:val="single"/>
          <w:rtl/>
        </w:rPr>
        <w:tab/>
        <w:t xml:space="preserve">הדין הרכושי החל על </w:t>
      </w:r>
      <w:r w:rsidR="006E5DC7">
        <w:rPr>
          <w:rFonts w:ascii="David" w:hAnsi="David" w:hint="cs"/>
          <w:b/>
          <w:bCs/>
          <w:sz w:val="28"/>
          <w:szCs w:val="28"/>
          <w:u w:val="single"/>
          <w:rtl/>
        </w:rPr>
        <w:t>יחסי הממון בין</w:t>
      </w:r>
      <w:r>
        <w:rPr>
          <w:rFonts w:ascii="David" w:hAnsi="David" w:hint="cs"/>
          <w:b/>
          <w:bCs/>
          <w:sz w:val="28"/>
          <w:szCs w:val="28"/>
          <w:u w:val="single"/>
          <w:rtl/>
        </w:rPr>
        <w:t xml:space="preserve"> הצדדים</w:t>
      </w:r>
    </w:p>
    <w:p w:rsidR="00BE4A1B" w:rsidRDefault="00BE4A1B" w:rsidP="007511EC">
      <w:pPr>
        <w:tabs>
          <w:tab w:val="left" w:pos="567"/>
        </w:tabs>
        <w:rPr>
          <w:rFonts w:ascii="David" w:hAnsi="David"/>
          <w:b/>
          <w:bCs/>
          <w:sz w:val="28"/>
          <w:szCs w:val="28"/>
          <w:u w:val="single"/>
          <w:rtl/>
        </w:rPr>
      </w:pPr>
    </w:p>
    <w:p w:rsidR="007511EC" w:rsidRPr="007511EC" w:rsidRDefault="007511EC" w:rsidP="007511EC">
      <w:pPr>
        <w:tabs>
          <w:tab w:val="left" w:pos="567"/>
        </w:tabs>
        <w:rPr>
          <w:rFonts w:ascii="David" w:hAnsi="David"/>
          <w:b/>
          <w:bCs/>
          <w:sz w:val="28"/>
          <w:szCs w:val="28"/>
          <w:u w:val="single"/>
        </w:rPr>
      </w:pPr>
    </w:p>
    <w:p w:rsidR="00E57F6D" w:rsidRDefault="007A1FE4" w:rsidP="00DE1B91">
      <w:pPr>
        <w:numPr>
          <w:ilvl w:val="0"/>
          <w:numId w:val="7"/>
        </w:numPr>
        <w:spacing w:line="360" w:lineRule="auto"/>
        <w:ind w:left="567" w:hanging="567"/>
        <w:jc w:val="both"/>
        <w:rPr>
          <w:rFonts w:ascii="David" w:hAnsi="David"/>
        </w:rPr>
      </w:pPr>
      <w:r>
        <w:rPr>
          <w:rFonts w:ascii="David" w:hAnsi="David" w:hint="cs"/>
          <w:rtl/>
        </w:rPr>
        <w:t xml:space="preserve">מרים </w:t>
      </w:r>
      <w:r w:rsidR="000001CD">
        <w:rPr>
          <w:rFonts w:ascii="David" w:hAnsi="David" w:hint="cs"/>
          <w:rtl/>
        </w:rPr>
        <w:t>מסתמכת על ההסכם</w:t>
      </w:r>
      <w:r w:rsidR="00DE1B91">
        <w:rPr>
          <w:rFonts w:ascii="David" w:hAnsi="David" w:hint="cs"/>
          <w:rtl/>
        </w:rPr>
        <w:t xml:space="preserve"> לחיים משותפים</w:t>
      </w:r>
      <w:r w:rsidR="000001CD">
        <w:rPr>
          <w:rFonts w:ascii="David" w:hAnsi="David" w:hint="cs"/>
          <w:rtl/>
        </w:rPr>
        <w:t xml:space="preserve"> וטוענת לשיתוף רכושי במספר סוגי רכוש</w:t>
      </w:r>
      <w:r w:rsidR="00425D56">
        <w:rPr>
          <w:rFonts w:ascii="David" w:hAnsi="David" w:hint="cs"/>
          <w:rtl/>
        </w:rPr>
        <w:t>: דירה, מכונית, חשבונות בנק ומיטלטלין</w:t>
      </w:r>
      <w:r w:rsidR="000001CD">
        <w:rPr>
          <w:rFonts w:ascii="David" w:hAnsi="David" w:hint="cs"/>
          <w:rtl/>
        </w:rPr>
        <w:t>.</w:t>
      </w:r>
      <w:r w:rsidR="00C905C2">
        <w:rPr>
          <w:rFonts w:ascii="David" w:hAnsi="David" w:hint="cs"/>
          <w:rtl/>
        </w:rPr>
        <w:t xml:space="preserve"> היא עותרת לאכיפת ההסכם וביצוע חלוקת רכוש בהתאם לו.</w:t>
      </w:r>
    </w:p>
    <w:p w:rsidR="00877BAE" w:rsidRDefault="00877BAE" w:rsidP="007511EC">
      <w:pPr>
        <w:spacing w:line="360" w:lineRule="auto"/>
        <w:ind w:left="567"/>
        <w:jc w:val="both"/>
        <w:rPr>
          <w:rFonts w:ascii="David" w:hAnsi="David"/>
        </w:rPr>
      </w:pPr>
    </w:p>
    <w:p w:rsidR="007511EC" w:rsidRDefault="007A1FE4" w:rsidP="00425D56">
      <w:pPr>
        <w:numPr>
          <w:ilvl w:val="0"/>
          <w:numId w:val="7"/>
        </w:numPr>
        <w:spacing w:line="360" w:lineRule="auto"/>
        <w:ind w:left="567" w:hanging="567"/>
        <w:jc w:val="both"/>
        <w:rPr>
          <w:rFonts w:ascii="David" w:hAnsi="David"/>
        </w:rPr>
      </w:pPr>
      <w:r>
        <w:rPr>
          <w:rFonts w:ascii="David" w:hAnsi="David" w:hint="cs"/>
          <w:rtl/>
        </w:rPr>
        <w:t xml:space="preserve">רחל </w:t>
      </w:r>
      <w:r w:rsidR="000001CD">
        <w:rPr>
          <w:rFonts w:ascii="David" w:hAnsi="David" w:hint="cs"/>
          <w:rtl/>
        </w:rPr>
        <w:t xml:space="preserve">מתכחשת לשיתוף </w:t>
      </w:r>
      <w:r w:rsidR="00C905C2">
        <w:rPr>
          <w:rFonts w:ascii="David" w:hAnsi="David" w:hint="cs"/>
          <w:rtl/>
        </w:rPr>
        <w:t xml:space="preserve">הרכושי </w:t>
      </w:r>
      <w:r w:rsidR="000001CD">
        <w:rPr>
          <w:rFonts w:ascii="David" w:hAnsi="David" w:hint="cs"/>
          <w:rtl/>
        </w:rPr>
        <w:t>ו</w:t>
      </w:r>
      <w:r w:rsidR="00C905C2">
        <w:rPr>
          <w:rFonts w:ascii="David" w:hAnsi="David" w:hint="cs"/>
          <w:rtl/>
        </w:rPr>
        <w:t>מעלה</w:t>
      </w:r>
      <w:r w:rsidR="00856A90">
        <w:rPr>
          <w:rFonts w:ascii="David" w:hAnsi="David" w:hint="cs"/>
          <w:rtl/>
        </w:rPr>
        <w:t xml:space="preserve"> טענות עובדתיות ומשפטיות רבות שמטרת</w:t>
      </w:r>
      <w:r w:rsidR="00C905C2">
        <w:rPr>
          <w:rFonts w:ascii="David" w:hAnsi="David" w:hint="cs"/>
          <w:rtl/>
        </w:rPr>
        <w:t>ן</w:t>
      </w:r>
      <w:r w:rsidR="00856A90">
        <w:rPr>
          <w:rFonts w:ascii="David" w:hAnsi="David" w:hint="cs"/>
          <w:rtl/>
        </w:rPr>
        <w:t xml:space="preserve"> </w:t>
      </w:r>
      <w:r w:rsidR="00856A90">
        <w:rPr>
          <w:rFonts w:ascii="David" w:hAnsi="David"/>
          <w:rtl/>
        </w:rPr>
        <w:t>–</w:t>
      </w:r>
      <w:r w:rsidR="00856A90">
        <w:rPr>
          <w:rFonts w:ascii="David" w:hAnsi="David" w:hint="cs"/>
          <w:rtl/>
        </w:rPr>
        <w:t xml:space="preserve"> ביטול ההסכם </w:t>
      </w:r>
      <w:r w:rsidR="005E32EA">
        <w:rPr>
          <w:rFonts w:ascii="David" w:hAnsi="David" w:hint="cs"/>
          <w:rtl/>
        </w:rPr>
        <w:t xml:space="preserve">לחיים משותפים </w:t>
      </w:r>
      <w:r w:rsidR="00856A90">
        <w:rPr>
          <w:rFonts w:ascii="David" w:hAnsi="David" w:hint="cs"/>
          <w:rtl/>
        </w:rPr>
        <w:t xml:space="preserve">והוכחה כי בפריט הרכושי המרכזי </w:t>
      </w:r>
      <w:r w:rsidR="00877BAE">
        <w:rPr>
          <w:rFonts w:ascii="David" w:hAnsi="David" w:hint="cs"/>
          <w:rtl/>
        </w:rPr>
        <w:t>שבמחלוקת</w:t>
      </w:r>
      <w:r w:rsidR="00856A90">
        <w:rPr>
          <w:rFonts w:ascii="David" w:hAnsi="David" w:hint="cs"/>
          <w:rtl/>
        </w:rPr>
        <w:t xml:space="preserve">, </w:t>
      </w:r>
      <w:r w:rsidR="00C905C2">
        <w:rPr>
          <w:rFonts w:ascii="David" w:hAnsi="David" w:hint="cs"/>
          <w:rtl/>
        </w:rPr>
        <w:t xml:space="preserve">הדירה, </w:t>
      </w:r>
      <w:r w:rsidR="00856A90">
        <w:rPr>
          <w:rFonts w:ascii="David" w:hAnsi="David" w:hint="cs"/>
          <w:rtl/>
        </w:rPr>
        <w:t xml:space="preserve">לא נוצר שיתוף. </w:t>
      </w:r>
      <w:r w:rsidR="00B701A4">
        <w:rPr>
          <w:rFonts w:ascii="David" w:hAnsi="David" w:hint="cs"/>
          <w:rtl/>
        </w:rPr>
        <w:t xml:space="preserve">בהמשך שינתה טענותיה הלוך ושוב עד שלבסוף טענה להיעדר שיתוף </w:t>
      </w:r>
      <w:r w:rsidR="00C905C2">
        <w:rPr>
          <w:rFonts w:ascii="David" w:hAnsi="David" w:hint="cs"/>
          <w:rtl/>
        </w:rPr>
        <w:t>ב</w:t>
      </w:r>
      <w:r w:rsidR="00B701A4">
        <w:rPr>
          <w:rFonts w:ascii="David" w:hAnsi="David" w:hint="cs"/>
          <w:rtl/>
        </w:rPr>
        <w:t>דירה, ובשיתוף בפריטי רכוש אחרים</w:t>
      </w:r>
      <w:r w:rsidR="00C905C2">
        <w:rPr>
          <w:rFonts w:ascii="David" w:hAnsi="David" w:hint="cs"/>
          <w:rtl/>
        </w:rPr>
        <w:t xml:space="preserve"> (בהם זכויותיה של </w:t>
      </w:r>
      <w:r>
        <w:rPr>
          <w:rFonts w:ascii="David" w:hAnsi="David" w:hint="cs"/>
          <w:rtl/>
        </w:rPr>
        <w:t xml:space="preserve">מרים </w:t>
      </w:r>
      <w:r w:rsidR="00C905C2">
        <w:rPr>
          <w:rFonts w:ascii="David" w:hAnsi="David" w:hint="cs"/>
          <w:rtl/>
        </w:rPr>
        <w:t>עולות על שלה)</w:t>
      </w:r>
      <w:r w:rsidR="00B701A4">
        <w:rPr>
          <w:rFonts w:ascii="David" w:hAnsi="David" w:hint="cs"/>
          <w:rtl/>
        </w:rPr>
        <w:t>.</w:t>
      </w:r>
      <w:r w:rsidR="00877BAE">
        <w:rPr>
          <w:rFonts w:ascii="David" w:hAnsi="David" w:hint="cs"/>
          <w:rtl/>
        </w:rPr>
        <w:t xml:space="preserve"> לחילופין הסכימה להחזר חלקה של </w:t>
      </w:r>
      <w:r>
        <w:rPr>
          <w:rFonts w:ascii="David" w:hAnsi="David" w:hint="cs"/>
          <w:rtl/>
        </w:rPr>
        <w:t xml:space="preserve">מרים </w:t>
      </w:r>
      <w:r w:rsidR="00877BAE">
        <w:rPr>
          <w:rFonts w:ascii="David" w:hAnsi="David" w:hint="cs"/>
          <w:rtl/>
        </w:rPr>
        <w:t xml:space="preserve">בתשלומים שבוצעו עבור הדירה </w:t>
      </w:r>
      <w:r w:rsidR="00425D56">
        <w:rPr>
          <w:rFonts w:ascii="David" w:hAnsi="David" w:hint="cs"/>
          <w:rtl/>
        </w:rPr>
        <w:t xml:space="preserve">אותם העמידה על </w:t>
      </w:r>
      <w:r w:rsidR="00877BAE">
        <w:rPr>
          <w:rFonts w:ascii="David" w:hAnsi="David" w:hint="cs"/>
          <w:rtl/>
        </w:rPr>
        <w:t>סך של 61,000 ₪</w:t>
      </w:r>
      <w:r w:rsidR="008765B6">
        <w:rPr>
          <w:rFonts w:ascii="David" w:hAnsi="David" w:hint="cs"/>
          <w:rtl/>
        </w:rPr>
        <w:t xml:space="preserve"> בלבד.</w:t>
      </w:r>
    </w:p>
    <w:p w:rsidR="00896625" w:rsidRPr="00425D56" w:rsidRDefault="00896625" w:rsidP="00896625">
      <w:pPr>
        <w:spacing w:line="360" w:lineRule="auto"/>
        <w:ind w:left="567"/>
        <w:jc w:val="both"/>
        <w:rPr>
          <w:rFonts w:ascii="David" w:hAnsi="David"/>
          <w:rtl/>
        </w:rPr>
      </w:pPr>
    </w:p>
    <w:p w:rsidR="00856A90" w:rsidRDefault="000001CD" w:rsidP="00425D56">
      <w:pPr>
        <w:numPr>
          <w:ilvl w:val="0"/>
          <w:numId w:val="7"/>
        </w:numPr>
        <w:spacing w:line="360" w:lineRule="auto"/>
        <w:ind w:left="567" w:hanging="567"/>
        <w:jc w:val="both"/>
        <w:rPr>
          <w:rFonts w:ascii="David" w:hAnsi="David"/>
        </w:rPr>
      </w:pPr>
      <w:r>
        <w:rPr>
          <w:rFonts w:ascii="David" w:hAnsi="David" w:hint="cs"/>
          <w:rtl/>
        </w:rPr>
        <w:t>כפי שציינתי לעיל</w:t>
      </w:r>
      <w:r w:rsidR="00AD338E">
        <w:rPr>
          <w:rFonts w:ascii="David" w:hAnsi="David" w:hint="cs"/>
          <w:rtl/>
        </w:rPr>
        <w:t xml:space="preserve"> בראשית פסק הדין,</w:t>
      </w:r>
      <w:r>
        <w:rPr>
          <w:rFonts w:ascii="David" w:hAnsi="David" w:hint="cs"/>
          <w:rtl/>
        </w:rPr>
        <w:t xml:space="preserve"> בתביעה הרכושית טענו שתי הצדדים טענות הנוגדות לטענות שהועלו על ידן בתביעות </w:t>
      </w:r>
      <w:r w:rsidR="00AD338E">
        <w:rPr>
          <w:rFonts w:ascii="David" w:hAnsi="David" w:hint="cs"/>
          <w:rtl/>
        </w:rPr>
        <w:t>המזונות והמשמורת</w:t>
      </w:r>
      <w:r>
        <w:rPr>
          <w:rFonts w:ascii="David" w:hAnsi="David" w:hint="cs"/>
          <w:rtl/>
        </w:rPr>
        <w:t xml:space="preserve">. </w:t>
      </w:r>
      <w:r w:rsidR="007A1FE4">
        <w:rPr>
          <w:rFonts w:ascii="David" w:hAnsi="David" w:hint="cs"/>
          <w:rtl/>
        </w:rPr>
        <w:t xml:space="preserve">רחל </w:t>
      </w:r>
      <w:r>
        <w:rPr>
          <w:rFonts w:ascii="David" w:hAnsi="David" w:hint="cs"/>
          <w:rtl/>
        </w:rPr>
        <w:t xml:space="preserve">בתביעות </w:t>
      </w:r>
      <w:r w:rsidR="00AD338E">
        <w:rPr>
          <w:rFonts w:ascii="David" w:hAnsi="David" w:hint="cs"/>
          <w:rtl/>
        </w:rPr>
        <w:t>המזונות והמשמורת</w:t>
      </w:r>
      <w:r>
        <w:rPr>
          <w:rFonts w:ascii="David" w:hAnsi="David" w:hint="cs"/>
          <w:rtl/>
        </w:rPr>
        <w:t xml:space="preserve"> הסתמכה על הסכם ההורות בין הצדדים וביקשה כי יינתן לו המש</w:t>
      </w:r>
      <w:r w:rsidR="00C56513">
        <w:rPr>
          <w:rFonts w:ascii="David" w:hAnsi="David" w:hint="cs"/>
          <w:rtl/>
        </w:rPr>
        <w:t>קל המלא ו</w:t>
      </w:r>
      <w:r w:rsidR="00AD338E">
        <w:rPr>
          <w:rFonts w:ascii="David" w:hAnsi="David" w:hint="cs"/>
          <w:rtl/>
        </w:rPr>
        <w:t xml:space="preserve">עתרה כי </w:t>
      </w:r>
      <w:r w:rsidR="007A1FE4">
        <w:rPr>
          <w:rFonts w:ascii="David" w:hAnsi="David" w:hint="cs"/>
          <w:rtl/>
        </w:rPr>
        <w:t xml:space="preserve">מרים </w:t>
      </w:r>
      <w:r w:rsidR="00C56513">
        <w:rPr>
          <w:rFonts w:ascii="David" w:hAnsi="David" w:hint="cs"/>
          <w:rtl/>
        </w:rPr>
        <w:t>תחוייב לקיים חובותיה בהתאם להסכם ההורות</w:t>
      </w:r>
      <w:r w:rsidR="00AD338E">
        <w:rPr>
          <w:rFonts w:ascii="David" w:hAnsi="David" w:hint="cs"/>
          <w:rtl/>
        </w:rPr>
        <w:t>, וכעת בתביעה הרכושית מתנגדת להסכם לחיים משותפים וטוענת נגדו</w:t>
      </w:r>
      <w:r w:rsidR="00C56513">
        <w:rPr>
          <w:rFonts w:ascii="David" w:hAnsi="David" w:hint="cs"/>
          <w:rtl/>
        </w:rPr>
        <w:t xml:space="preserve">. בעוד </w:t>
      </w:r>
      <w:r w:rsidR="007A1FE4">
        <w:rPr>
          <w:rFonts w:ascii="David" w:hAnsi="David" w:hint="cs"/>
          <w:rtl/>
        </w:rPr>
        <w:t xml:space="preserve">שמרים </w:t>
      </w:r>
      <w:r w:rsidR="00C56513">
        <w:rPr>
          <w:rFonts w:ascii="David" w:hAnsi="David" w:hint="cs"/>
          <w:rtl/>
        </w:rPr>
        <w:t xml:space="preserve">בתביעות </w:t>
      </w:r>
      <w:r w:rsidR="00AD338E">
        <w:rPr>
          <w:rFonts w:ascii="David" w:hAnsi="David" w:hint="cs"/>
          <w:rtl/>
        </w:rPr>
        <w:t>המזונות והמשמורת</w:t>
      </w:r>
      <w:r w:rsidR="00C56513">
        <w:rPr>
          <w:rFonts w:ascii="David" w:hAnsi="David" w:hint="cs"/>
          <w:rtl/>
        </w:rPr>
        <w:t xml:space="preserve"> העלתה טענות עובדתיות ומשפטיות רבות שמטרתן </w:t>
      </w:r>
      <w:r w:rsidR="00C56513">
        <w:rPr>
          <w:rFonts w:ascii="David" w:hAnsi="David"/>
          <w:rtl/>
        </w:rPr>
        <w:t>–</w:t>
      </w:r>
      <w:r w:rsidR="00C56513">
        <w:rPr>
          <w:rFonts w:ascii="David" w:hAnsi="David" w:hint="cs"/>
          <w:rtl/>
        </w:rPr>
        <w:t xml:space="preserve"> אי חיובה בכל חובה משפטית שהיא כלפי </w:t>
      </w:r>
      <w:r w:rsidR="007A1FE4">
        <w:rPr>
          <w:rFonts w:ascii="David" w:hAnsi="David" w:hint="cs"/>
          <w:rtl/>
        </w:rPr>
        <w:t xml:space="preserve">דנה </w:t>
      </w:r>
      <w:r w:rsidR="004F5811">
        <w:rPr>
          <w:rFonts w:ascii="David" w:hAnsi="David" w:hint="cs"/>
          <w:rtl/>
        </w:rPr>
        <w:t>בפרט לא לפי הסכם ההורות</w:t>
      </w:r>
      <w:r w:rsidR="00790E15">
        <w:rPr>
          <w:rFonts w:ascii="David" w:hAnsi="David" w:hint="cs"/>
          <w:rtl/>
        </w:rPr>
        <w:t xml:space="preserve">, וכעת היא מבקשת לאכוף את ההסכם לחיים משותפים עליו חתמו הצדדים. </w:t>
      </w:r>
    </w:p>
    <w:p w:rsidR="00790E15" w:rsidRDefault="00790E15" w:rsidP="00790E15">
      <w:pPr>
        <w:pStyle w:val="af5"/>
        <w:rPr>
          <w:rFonts w:ascii="David" w:hAnsi="David"/>
          <w:rtl/>
        </w:rPr>
      </w:pPr>
    </w:p>
    <w:p w:rsidR="00AB7F0D" w:rsidRPr="00790E15" w:rsidRDefault="007A1FE4" w:rsidP="00896625">
      <w:pPr>
        <w:numPr>
          <w:ilvl w:val="0"/>
          <w:numId w:val="7"/>
        </w:numPr>
        <w:spacing w:line="360" w:lineRule="auto"/>
        <w:ind w:left="567" w:hanging="567"/>
        <w:jc w:val="both"/>
        <w:rPr>
          <w:rFonts w:ascii="David" w:hAnsi="David"/>
          <w:rtl/>
        </w:rPr>
      </w:pPr>
      <w:r>
        <w:rPr>
          <w:rFonts w:ascii="David" w:hAnsi="David" w:hint="cs"/>
          <w:rtl/>
        </w:rPr>
        <w:t>רחל</w:t>
      </w:r>
      <w:r w:rsidRPr="00790E15">
        <w:rPr>
          <w:rFonts w:ascii="David" w:hAnsi="David"/>
          <w:rtl/>
        </w:rPr>
        <w:t xml:space="preserve"> </w:t>
      </w:r>
      <w:r w:rsidR="000001CD" w:rsidRPr="00790E15">
        <w:rPr>
          <w:rFonts w:ascii="David" w:hAnsi="David"/>
          <w:rtl/>
        </w:rPr>
        <w:t xml:space="preserve">מבקשת לדחות את הטענה כי </w:t>
      </w:r>
      <w:r w:rsidRPr="00790E15">
        <w:rPr>
          <w:rFonts w:ascii="David" w:hAnsi="David"/>
          <w:rtl/>
        </w:rPr>
        <w:t>ל</w:t>
      </w:r>
      <w:r>
        <w:rPr>
          <w:rFonts w:ascii="David" w:hAnsi="David" w:hint="cs"/>
          <w:rtl/>
        </w:rPr>
        <w:t>מרים</w:t>
      </w:r>
      <w:r w:rsidRPr="00790E15">
        <w:rPr>
          <w:rFonts w:ascii="David" w:hAnsi="David"/>
          <w:rtl/>
        </w:rPr>
        <w:t xml:space="preserve"> </w:t>
      </w:r>
      <w:r w:rsidR="000001CD" w:rsidRPr="00790E15">
        <w:rPr>
          <w:rFonts w:ascii="David" w:hAnsi="David"/>
          <w:rtl/>
        </w:rPr>
        <w:t>זכויות בדירה מכוח ההסכם לחיים משותפים, וזאת מאחר ולטענתה יש לקבוע כי ההסכם מבוטל בשל כל אחד מהטעמים הבאים (</w:t>
      </w:r>
      <w:r w:rsidR="00896625">
        <w:rPr>
          <w:rFonts w:ascii="David" w:hAnsi="David" w:hint="cs"/>
          <w:rtl/>
        </w:rPr>
        <w:t>סעיף</w:t>
      </w:r>
      <w:r w:rsidR="000001CD" w:rsidRPr="00790E15">
        <w:rPr>
          <w:rFonts w:ascii="David" w:hAnsi="David"/>
          <w:rtl/>
        </w:rPr>
        <w:t xml:space="preserve"> 97 לכתב ההגנה</w:t>
      </w:r>
      <w:r w:rsidR="00896625">
        <w:rPr>
          <w:rFonts w:ascii="David" w:hAnsi="David" w:hint="cs"/>
          <w:rtl/>
        </w:rPr>
        <w:t xml:space="preserve"> של </w:t>
      </w:r>
      <w:r>
        <w:rPr>
          <w:rFonts w:ascii="David" w:hAnsi="David" w:hint="cs"/>
          <w:rtl/>
        </w:rPr>
        <w:t>רחל</w:t>
      </w:r>
      <w:r w:rsidR="000001CD" w:rsidRPr="00790E15">
        <w:rPr>
          <w:rFonts w:ascii="David" w:hAnsi="David"/>
          <w:rtl/>
        </w:rPr>
        <w:t>):</w:t>
      </w:r>
    </w:p>
    <w:p w:rsidR="00AB7F0D" w:rsidRDefault="000001CD" w:rsidP="00E7537F">
      <w:pPr>
        <w:numPr>
          <w:ilvl w:val="1"/>
          <w:numId w:val="7"/>
        </w:numPr>
        <w:spacing w:line="360" w:lineRule="auto"/>
        <w:ind w:left="1134" w:hanging="567"/>
        <w:jc w:val="both"/>
        <w:rPr>
          <w:rFonts w:ascii="David" w:hAnsi="David"/>
        </w:rPr>
      </w:pPr>
      <w:r>
        <w:rPr>
          <w:rFonts w:ascii="David" w:hAnsi="David"/>
          <w:rtl/>
        </w:rPr>
        <w:t>פגמים חמורים בכריתת ההסכם.</w:t>
      </w:r>
    </w:p>
    <w:p w:rsidR="00AB7F0D" w:rsidRDefault="000001CD" w:rsidP="00E7537F">
      <w:pPr>
        <w:numPr>
          <w:ilvl w:val="1"/>
          <w:numId w:val="7"/>
        </w:numPr>
        <w:spacing w:line="360" w:lineRule="auto"/>
        <w:ind w:left="1134" w:hanging="567"/>
        <w:jc w:val="both"/>
        <w:rPr>
          <w:rFonts w:ascii="David" w:hAnsi="David"/>
        </w:rPr>
      </w:pPr>
      <w:r>
        <w:rPr>
          <w:rFonts w:ascii="David" w:hAnsi="David"/>
          <w:rtl/>
        </w:rPr>
        <w:t xml:space="preserve">הפרתו היסודית של ההסכם על ידי </w:t>
      </w:r>
      <w:r w:rsidR="007A1FE4">
        <w:rPr>
          <w:rFonts w:ascii="David" w:hAnsi="David" w:hint="cs"/>
          <w:rtl/>
        </w:rPr>
        <w:t>מרים</w:t>
      </w:r>
      <w:r>
        <w:rPr>
          <w:rFonts w:ascii="David" w:hAnsi="David"/>
          <w:rtl/>
        </w:rPr>
        <w:t>.</w:t>
      </w:r>
    </w:p>
    <w:p w:rsidR="00AB7F0D" w:rsidRDefault="000001CD" w:rsidP="00E7537F">
      <w:pPr>
        <w:numPr>
          <w:ilvl w:val="1"/>
          <w:numId w:val="7"/>
        </w:numPr>
        <w:spacing w:line="360" w:lineRule="auto"/>
        <w:ind w:left="1134" w:hanging="567"/>
        <w:jc w:val="both"/>
        <w:rPr>
          <w:rFonts w:ascii="David" w:hAnsi="David"/>
        </w:rPr>
      </w:pPr>
      <w:r>
        <w:rPr>
          <w:rFonts w:ascii="David" w:hAnsi="David"/>
          <w:rtl/>
        </w:rPr>
        <w:t>אי קיום תנאי מתלה בהסכם.</w:t>
      </w:r>
    </w:p>
    <w:p w:rsidR="00AB7F0D" w:rsidRDefault="000001CD" w:rsidP="00E7537F">
      <w:pPr>
        <w:numPr>
          <w:ilvl w:val="1"/>
          <w:numId w:val="7"/>
        </w:numPr>
        <w:spacing w:line="360" w:lineRule="auto"/>
        <w:ind w:left="1134" w:hanging="567"/>
        <w:jc w:val="both"/>
        <w:rPr>
          <w:rFonts w:ascii="David" w:hAnsi="David"/>
        </w:rPr>
      </w:pPr>
      <w:r>
        <w:rPr>
          <w:rFonts w:ascii="David" w:hAnsi="David"/>
          <w:rtl/>
        </w:rPr>
        <w:t xml:space="preserve">חוסר תום ליבה הקיצוני של </w:t>
      </w:r>
      <w:r w:rsidR="007A1FE4">
        <w:rPr>
          <w:rFonts w:ascii="David" w:hAnsi="David" w:hint="cs"/>
          <w:rtl/>
        </w:rPr>
        <w:t>מרים</w:t>
      </w:r>
      <w:r>
        <w:rPr>
          <w:rFonts w:ascii="David" w:hAnsi="David"/>
          <w:rtl/>
        </w:rPr>
        <w:t>.</w:t>
      </w:r>
    </w:p>
    <w:p w:rsidR="00AB7F0D" w:rsidRDefault="00AB7F0D" w:rsidP="00AB7F0D">
      <w:pPr>
        <w:spacing w:line="360" w:lineRule="auto"/>
        <w:jc w:val="both"/>
        <w:rPr>
          <w:rFonts w:ascii="David" w:hAnsi="David"/>
          <w:rtl/>
        </w:rPr>
      </w:pPr>
    </w:p>
    <w:p w:rsidR="00425D56" w:rsidRPr="00DA630E" w:rsidRDefault="007A1FE4" w:rsidP="00425D56">
      <w:pPr>
        <w:numPr>
          <w:ilvl w:val="0"/>
          <w:numId w:val="7"/>
        </w:numPr>
        <w:spacing w:line="360" w:lineRule="auto"/>
        <w:ind w:left="567" w:hanging="567"/>
        <w:jc w:val="both"/>
        <w:rPr>
          <w:rFonts w:ascii="David" w:hAnsi="David"/>
        </w:rPr>
      </w:pPr>
      <w:r w:rsidRPr="00DA630E">
        <w:rPr>
          <w:rFonts w:ascii="David" w:hAnsi="David" w:hint="cs"/>
          <w:rtl/>
        </w:rPr>
        <w:t xml:space="preserve">רחל </w:t>
      </w:r>
      <w:r w:rsidR="000001CD" w:rsidRPr="00DA630E">
        <w:rPr>
          <w:rFonts w:ascii="David" w:hAnsi="David" w:hint="cs"/>
          <w:rtl/>
        </w:rPr>
        <w:t xml:space="preserve">לא הגישה תביעה לביטול ההסכם. בסיכומיה היא מעלה האשמות קשות כנגד עורכות הדין שערכו את ההסכם. עם זאת, נמנעה מלהזמינן לעדות דבר שיכול היה לשפוך אור על טענותיה. בתביעת המזונות והמשמורת לעומת זאת ביקשה לזמן את עו"ד </w:t>
      </w:r>
      <w:r w:rsidRPr="00DA630E">
        <w:rPr>
          <w:rFonts w:ascii="David" w:hAnsi="David" w:hint="cs"/>
          <w:rtl/>
        </w:rPr>
        <w:t>***</w:t>
      </w:r>
      <w:r w:rsidR="000001CD" w:rsidRPr="00DA630E">
        <w:rPr>
          <w:rFonts w:ascii="David" w:hAnsi="David" w:hint="cs"/>
          <w:rtl/>
        </w:rPr>
        <w:t xml:space="preserve"> אליה פנו בנות הזוג לצורך הסדרת מעמדה של </w:t>
      </w:r>
      <w:r w:rsidRPr="00DA630E">
        <w:rPr>
          <w:rFonts w:ascii="David" w:hAnsi="David" w:hint="cs"/>
          <w:rtl/>
        </w:rPr>
        <w:t xml:space="preserve">מרים </w:t>
      </w:r>
      <w:r w:rsidR="000001CD" w:rsidRPr="00DA630E">
        <w:rPr>
          <w:rFonts w:ascii="David" w:hAnsi="David" w:hint="cs"/>
          <w:rtl/>
        </w:rPr>
        <w:t xml:space="preserve">כלפי </w:t>
      </w:r>
      <w:r w:rsidRPr="00DA630E">
        <w:rPr>
          <w:rFonts w:ascii="David" w:hAnsi="David" w:hint="cs"/>
          <w:rtl/>
        </w:rPr>
        <w:t>דנה</w:t>
      </w:r>
      <w:r w:rsidR="000001CD" w:rsidRPr="00DA630E">
        <w:rPr>
          <w:rFonts w:ascii="David" w:hAnsi="David" w:hint="cs"/>
          <w:rtl/>
        </w:rPr>
        <w:t>, מהלך שלא הושלם.</w:t>
      </w:r>
    </w:p>
    <w:p w:rsidR="00111915" w:rsidRPr="00425D56" w:rsidRDefault="00111915" w:rsidP="00AB7F0D">
      <w:pPr>
        <w:spacing w:line="360" w:lineRule="auto"/>
        <w:jc w:val="both"/>
        <w:rPr>
          <w:rFonts w:ascii="David" w:hAnsi="David"/>
          <w:rtl/>
        </w:rPr>
      </w:pPr>
    </w:p>
    <w:p w:rsidR="00AB7F0D" w:rsidRDefault="000001CD" w:rsidP="00896625">
      <w:pPr>
        <w:spacing w:line="360" w:lineRule="auto"/>
        <w:jc w:val="both"/>
        <w:rPr>
          <w:rFonts w:ascii="David" w:hAnsi="David"/>
          <w:b/>
          <w:bCs/>
          <w:u w:val="single"/>
          <w:rtl/>
        </w:rPr>
      </w:pPr>
      <w:r>
        <w:rPr>
          <w:rFonts w:ascii="David" w:hAnsi="David" w:hint="cs"/>
          <w:b/>
          <w:bCs/>
          <w:u w:val="single"/>
          <w:rtl/>
        </w:rPr>
        <w:t xml:space="preserve">טענות </w:t>
      </w:r>
      <w:r w:rsidR="007A1FE4">
        <w:rPr>
          <w:rFonts w:ascii="David" w:hAnsi="David" w:hint="cs"/>
          <w:b/>
          <w:bCs/>
          <w:u w:val="single"/>
          <w:rtl/>
        </w:rPr>
        <w:t xml:space="preserve">רחל </w:t>
      </w:r>
      <w:r>
        <w:rPr>
          <w:rFonts w:ascii="David" w:hAnsi="David" w:hint="cs"/>
          <w:b/>
          <w:bCs/>
          <w:u w:val="single"/>
          <w:rtl/>
        </w:rPr>
        <w:t>ל</w:t>
      </w:r>
      <w:r>
        <w:rPr>
          <w:rFonts w:ascii="David" w:hAnsi="David"/>
          <w:b/>
          <w:bCs/>
          <w:u w:val="single"/>
          <w:rtl/>
        </w:rPr>
        <w:t>פגמים בכריתת ההסכם</w:t>
      </w:r>
    </w:p>
    <w:p w:rsidR="00586C54" w:rsidRDefault="00586C54" w:rsidP="00896625">
      <w:pPr>
        <w:spacing w:line="360" w:lineRule="auto"/>
        <w:jc w:val="both"/>
        <w:rPr>
          <w:rFonts w:ascii="David" w:hAnsi="David"/>
          <w:b/>
          <w:bCs/>
          <w:u w:val="single"/>
          <w:rtl/>
        </w:rPr>
      </w:pPr>
    </w:p>
    <w:p w:rsidR="00AB7F0D" w:rsidRDefault="000001CD" w:rsidP="00EF6BC1">
      <w:pPr>
        <w:numPr>
          <w:ilvl w:val="0"/>
          <w:numId w:val="7"/>
        </w:numPr>
        <w:spacing w:line="360" w:lineRule="auto"/>
        <w:ind w:left="567" w:hanging="567"/>
        <w:jc w:val="both"/>
        <w:rPr>
          <w:rFonts w:ascii="David" w:hAnsi="David"/>
          <w:rtl/>
        </w:rPr>
      </w:pPr>
      <w:r>
        <w:rPr>
          <w:rFonts w:ascii="David" w:hAnsi="David"/>
          <w:rtl/>
        </w:rPr>
        <w:t>לטענתה של</w:t>
      </w:r>
      <w:r w:rsidR="007A1FE4">
        <w:rPr>
          <w:rFonts w:ascii="David" w:hAnsi="David" w:hint="cs"/>
          <w:rtl/>
        </w:rPr>
        <w:t>רחל</w:t>
      </w:r>
      <w:r>
        <w:rPr>
          <w:rFonts w:ascii="David" w:hAnsi="David"/>
          <w:rtl/>
        </w:rPr>
        <w:t>, היא חתמה על ההסכם לחיים משותפים ללא גמירת דעת, מבלי להבין את תוכן ההסכם, משמעו</w:t>
      </w:r>
      <w:r w:rsidR="00EF6BC1">
        <w:rPr>
          <w:rFonts w:ascii="David" w:hAnsi="David"/>
          <w:rtl/>
        </w:rPr>
        <w:t>תו ותוצאותיו המשפטיות ועקב טעות</w:t>
      </w:r>
      <w:r w:rsidR="00EF6BC1">
        <w:rPr>
          <w:rFonts w:ascii="David" w:hAnsi="David" w:hint="cs"/>
          <w:rtl/>
        </w:rPr>
        <w:t xml:space="preserve">/ </w:t>
      </w:r>
      <w:r w:rsidR="00EF6BC1">
        <w:rPr>
          <w:rFonts w:ascii="David" w:hAnsi="David"/>
          <w:rtl/>
        </w:rPr>
        <w:t>הטעיה</w:t>
      </w:r>
      <w:r w:rsidR="00EF6BC1">
        <w:rPr>
          <w:rFonts w:ascii="David" w:hAnsi="David" w:hint="cs"/>
          <w:rtl/>
        </w:rPr>
        <w:t xml:space="preserve">/ </w:t>
      </w:r>
      <w:r>
        <w:rPr>
          <w:rFonts w:ascii="David" w:hAnsi="David"/>
          <w:rtl/>
        </w:rPr>
        <w:t>עושק, וכי מדובר בפגמים היורדים לשורש העניין ומחייבים את ביטול ההסכם (</w:t>
      </w:r>
      <w:r w:rsidR="00896625">
        <w:rPr>
          <w:rFonts w:ascii="David" w:hAnsi="David" w:hint="cs"/>
          <w:rtl/>
        </w:rPr>
        <w:t>סעיף</w:t>
      </w:r>
      <w:r>
        <w:rPr>
          <w:rFonts w:ascii="David" w:hAnsi="David"/>
          <w:rtl/>
        </w:rPr>
        <w:t xml:space="preserve"> 100 לכתב ההגנה).</w:t>
      </w:r>
    </w:p>
    <w:p w:rsidR="00AB7F0D" w:rsidRDefault="00AB7F0D" w:rsidP="00AB7F0D">
      <w:pPr>
        <w:spacing w:line="360" w:lineRule="auto"/>
        <w:ind w:left="567"/>
        <w:jc w:val="both"/>
        <w:rPr>
          <w:rFonts w:ascii="David" w:hAnsi="David"/>
          <w:rtl/>
        </w:rPr>
      </w:pPr>
    </w:p>
    <w:p w:rsidR="00AB7F0D" w:rsidRDefault="007A1FE4" w:rsidP="00896625">
      <w:pPr>
        <w:numPr>
          <w:ilvl w:val="0"/>
          <w:numId w:val="7"/>
        </w:numPr>
        <w:spacing w:line="360" w:lineRule="auto"/>
        <w:ind w:left="567" w:hanging="567"/>
        <w:jc w:val="both"/>
        <w:rPr>
          <w:rFonts w:ascii="David" w:hAnsi="David"/>
          <w:rtl/>
        </w:rPr>
      </w:pPr>
      <w:r>
        <w:rPr>
          <w:rFonts w:ascii="David" w:hAnsi="David" w:hint="cs"/>
          <w:rtl/>
        </w:rPr>
        <w:t>רחל</w:t>
      </w:r>
      <w:r>
        <w:rPr>
          <w:rFonts w:ascii="David" w:hAnsi="David"/>
          <w:rtl/>
        </w:rPr>
        <w:t xml:space="preserve"> </w:t>
      </w:r>
      <w:r w:rsidR="000001CD">
        <w:rPr>
          <w:rFonts w:ascii="David" w:hAnsi="David"/>
          <w:rtl/>
        </w:rPr>
        <w:t xml:space="preserve">מבססת את טענתה בכך שההסכם נחתם לאור בקשה שהופנתה אליהן מטעם עוה"ד בעמותת "משפחה חדשה", במסגרת המסמכים שנדרשו לצורך אימוץ הבת </w:t>
      </w:r>
      <w:r>
        <w:rPr>
          <w:rFonts w:ascii="David" w:hAnsi="David" w:hint="cs"/>
          <w:rtl/>
        </w:rPr>
        <w:t>עמית</w:t>
      </w:r>
      <w:r w:rsidR="000001CD">
        <w:rPr>
          <w:rFonts w:ascii="David" w:hAnsi="David"/>
          <w:rtl/>
        </w:rPr>
        <w:t xml:space="preserve">. </w:t>
      </w:r>
      <w:r w:rsidR="00896625">
        <w:rPr>
          <w:rFonts w:ascii="David" w:hAnsi="David" w:hint="cs"/>
          <w:rtl/>
        </w:rPr>
        <w:t xml:space="preserve">לטענת </w:t>
      </w:r>
      <w:r>
        <w:rPr>
          <w:rFonts w:ascii="David" w:hAnsi="David" w:hint="cs"/>
          <w:rtl/>
        </w:rPr>
        <w:t>רחל</w:t>
      </w:r>
      <w:r>
        <w:rPr>
          <w:rFonts w:ascii="David" w:hAnsi="David"/>
          <w:rtl/>
        </w:rPr>
        <w:t xml:space="preserve"> </w:t>
      </w:r>
      <w:r w:rsidR="000001CD">
        <w:rPr>
          <w:rFonts w:ascii="David" w:hAnsi="David"/>
          <w:rtl/>
        </w:rPr>
        <w:t>באותה העת היא הייתה בעיצומה של התאוששות מהלידה</w:t>
      </w:r>
      <w:r w:rsidR="00896625">
        <w:rPr>
          <w:rFonts w:ascii="David" w:hAnsi="David" w:hint="cs"/>
          <w:rtl/>
        </w:rPr>
        <w:t xml:space="preserve"> של </w:t>
      </w:r>
      <w:r>
        <w:rPr>
          <w:rFonts w:ascii="David" w:hAnsi="David" w:hint="cs"/>
          <w:rtl/>
        </w:rPr>
        <w:t>עמית</w:t>
      </w:r>
      <w:r>
        <w:rPr>
          <w:rFonts w:ascii="David" w:hAnsi="David"/>
          <w:rtl/>
        </w:rPr>
        <w:t xml:space="preserve"> </w:t>
      </w:r>
      <w:r w:rsidR="000001CD">
        <w:rPr>
          <w:rFonts w:ascii="David" w:hAnsi="David"/>
          <w:rtl/>
        </w:rPr>
        <w:t>וניסיון להתרגל לחייה החדשים כאם טרייה, ולפיכך לא הייתה פנויה לערוך הסכם ממון ולהתעמק בהס</w:t>
      </w:r>
      <w:r w:rsidR="00896625">
        <w:rPr>
          <w:rFonts w:ascii="David" w:hAnsi="David" w:hint="cs"/>
          <w:rtl/>
        </w:rPr>
        <w:t>ב</w:t>
      </w:r>
      <w:r w:rsidR="000001CD">
        <w:rPr>
          <w:rFonts w:ascii="David" w:hAnsi="David"/>
          <w:rtl/>
        </w:rPr>
        <w:t>רים הכלכליים, ולא יכלה להבין את ההשלכות מרחיקות הלכת של הסדרים אלה (</w:t>
      </w:r>
      <w:r w:rsidR="00896625">
        <w:rPr>
          <w:rFonts w:ascii="David" w:hAnsi="David" w:hint="cs"/>
          <w:rtl/>
        </w:rPr>
        <w:t>סעיף</w:t>
      </w:r>
      <w:r w:rsidR="000001CD">
        <w:rPr>
          <w:rFonts w:ascii="David" w:hAnsi="David"/>
          <w:rtl/>
        </w:rPr>
        <w:t xml:space="preserve"> 102 לכתב ההגנה).</w:t>
      </w:r>
    </w:p>
    <w:p w:rsidR="00AB7F0D" w:rsidRDefault="00AB7F0D" w:rsidP="00AB7F0D">
      <w:pPr>
        <w:spacing w:line="360" w:lineRule="auto"/>
        <w:ind w:left="567"/>
        <w:jc w:val="both"/>
        <w:rPr>
          <w:rFonts w:ascii="David" w:hAnsi="David"/>
        </w:rPr>
      </w:pPr>
    </w:p>
    <w:p w:rsidR="00AB7F0D" w:rsidRDefault="000001CD" w:rsidP="000902FE">
      <w:pPr>
        <w:numPr>
          <w:ilvl w:val="0"/>
          <w:numId w:val="7"/>
        </w:numPr>
        <w:spacing w:line="360" w:lineRule="auto"/>
        <w:ind w:left="567" w:hanging="567"/>
        <w:jc w:val="both"/>
        <w:rPr>
          <w:rFonts w:ascii="David" w:hAnsi="David"/>
          <w:rtl/>
        </w:rPr>
      </w:pPr>
      <w:r>
        <w:rPr>
          <w:rFonts w:ascii="David" w:hAnsi="David"/>
          <w:rtl/>
        </w:rPr>
        <w:t xml:space="preserve">עוד הוסיפה, כי החתימה על ההסכם לחיים משותפים נעשתה לאחר סדרה של הסכמים אשר נדרשו לצורך אימוץ הבת </w:t>
      </w:r>
      <w:r w:rsidR="007A1FE4">
        <w:rPr>
          <w:rFonts w:ascii="David" w:hAnsi="David" w:hint="cs"/>
          <w:rtl/>
        </w:rPr>
        <w:t>עמית</w:t>
      </w:r>
      <w:r>
        <w:rPr>
          <w:rFonts w:ascii="David" w:hAnsi="David"/>
          <w:rtl/>
        </w:rPr>
        <w:t>, ובשלב זה כבר הייתה מותשת ומבולבלת משלל ההליכים המשפטיים והמסמכים הרבים שהוצגו לה, והתקשתה להבין מה משמעותו של כל הליך ומסמך עליהם נדרשה לחתום (</w:t>
      </w:r>
      <w:r w:rsidR="000902FE">
        <w:rPr>
          <w:rFonts w:ascii="David" w:hAnsi="David" w:hint="cs"/>
          <w:rtl/>
        </w:rPr>
        <w:t>סעיף</w:t>
      </w:r>
      <w:r>
        <w:rPr>
          <w:rFonts w:ascii="David" w:hAnsi="David"/>
          <w:rtl/>
        </w:rPr>
        <w:t xml:space="preserve"> 104 לכתב ההגנה).</w:t>
      </w:r>
    </w:p>
    <w:p w:rsidR="00AB7F0D" w:rsidRDefault="00AB7F0D" w:rsidP="00AB7F0D">
      <w:pPr>
        <w:spacing w:line="360" w:lineRule="auto"/>
        <w:ind w:left="567"/>
        <w:jc w:val="both"/>
        <w:rPr>
          <w:rFonts w:ascii="David" w:hAnsi="David"/>
        </w:rPr>
      </w:pPr>
    </w:p>
    <w:p w:rsidR="00AB7F0D" w:rsidRDefault="000001CD" w:rsidP="00AB7F0D">
      <w:pPr>
        <w:numPr>
          <w:ilvl w:val="0"/>
          <w:numId w:val="7"/>
        </w:numPr>
        <w:spacing w:line="360" w:lineRule="auto"/>
        <w:ind w:left="567" w:hanging="567"/>
        <w:jc w:val="both"/>
        <w:rPr>
          <w:rFonts w:ascii="David" w:hAnsi="David"/>
          <w:rtl/>
        </w:rPr>
      </w:pPr>
      <w:r>
        <w:rPr>
          <w:rFonts w:ascii="David" w:hAnsi="David"/>
          <w:rtl/>
        </w:rPr>
        <w:t xml:space="preserve">יתרה מכך, טענה </w:t>
      </w:r>
      <w:r w:rsidR="007A1FE4">
        <w:rPr>
          <w:rFonts w:ascii="David" w:hAnsi="David" w:hint="cs"/>
          <w:rtl/>
        </w:rPr>
        <w:t xml:space="preserve">רחל </w:t>
      </w:r>
      <w:r>
        <w:rPr>
          <w:rFonts w:ascii="David" w:hAnsi="David"/>
          <w:rtl/>
        </w:rPr>
        <w:t>כי ההסדר הרכושי שנקבע בהסכם לחיים משותפים לא הוסבר לבנות הזוג, ולא ניתנה לה הזדמנות לבחון הסכם זה. וכך, ביום 16.11.09 חתמה על ההסכם לחיים משותפים, בלא כל גמירת דעת ומבלי שהבינה את תוכן ההסדר הממוני, משמעותו והשלכותיו.</w:t>
      </w:r>
    </w:p>
    <w:p w:rsidR="00AB7F0D" w:rsidRDefault="00AB7F0D" w:rsidP="00AB7F0D">
      <w:pPr>
        <w:spacing w:line="360" w:lineRule="auto"/>
        <w:ind w:left="567"/>
        <w:jc w:val="both"/>
        <w:rPr>
          <w:rFonts w:ascii="David" w:hAnsi="David"/>
          <w:rtl/>
        </w:rPr>
      </w:pPr>
    </w:p>
    <w:p w:rsidR="007A5056" w:rsidRDefault="007A5056" w:rsidP="00AB7F0D">
      <w:pPr>
        <w:spacing w:line="360" w:lineRule="auto"/>
        <w:ind w:left="567"/>
        <w:jc w:val="both"/>
        <w:rPr>
          <w:rFonts w:ascii="David" w:hAnsi="David"/>
        </w:rPr>
      </w:pPr>
    </w:p>
    <w:p w:rsidR="00AB7F0D" w:rsidRDefault="000001CD" w:rsidP="00AB7F0D">
      <w:pPr>
        <w:numPr>
          <w:ilvl w:val="0"/>
          <w:numId w:val="7"/>
        </w:numPr>
        <w:spacing w:line="360" w:lineRule="auto"/>
        <w:ind w:left="567" w:hanging="567"/>
        <w:jc w:val="both"/>
        <w:rPr>
          <w:rFonts w:asciiTheme="minorHAnsi" w:hAnsiTheme="minorHAnsi" w:cs="Arial"/>
          <w:sz w:val="22"/>
          <w:szCs w:val="22"/>
        </w:rPr>
      </w:pPr>
      <w:r>
        <w:rPr>
          <w:rFonts w:ascii="David" w:hAnsi="David"/>
          <w:rtl/>
        </w:rPr>
        <w:t xml:space="preserve">להבדיל מהסכם ההורות שאושר כדין לאחר שביהמ"ש וידא כי בנות הזוג מבחינות את משמעותו ותוצאותיו, ההסכם לחיים משותפים לא אושר בביהמ"ש. לפיכך, לטענת </w:t>
      </w:r>
      <w:r w:rsidR="007A1FE4">
        <w:rPr>
          <w:rFonts w:ascii="David" w:hAnsi="David" w:hint="cs"/>
          <w:rtl/>
        </w:rPr>
        <w:t xml:space="preserve"> רחל</w:t>
      </w:r>
      <w:r>
        <w:rPr>
          <w:rFonts w:ascii="David" w:hAnsi="David"/>
          <w:rtl/>
        </w:rPr>
        <w:t xml:space="preserve">, הגם שאין חובה בדין לאשר הסכמי ממון בין ידועות בציבור, הרי שבמקרה זה משתוכן ההסכם לא הוסבר </w:t>
      </w:r>
      <w:r w:rsidR="007A1FE4">
        <w:rPr>
          <w:rFonts w:ascii="David" w:hAnsi="David"/>
          <w:rtl/>
        </w:rPr>
        <w:t>ל</w:t>
      </w:r>
      <w:r w:rsidR="007A1FE4">
        <w:rPr>
          <w:rFonts w:ascii="David" w:hAnsi="David" w:hint="cs"/>
          <w:rtl/>
        </w:rPr>
        <w:t>רחל</w:t>
      </w:r>
      <w:r w:rsidR="007A1FE4">
        <w:rPr>
          <w:rFonts w:ascii="David" w:hAnsi="David"/>
          <w:rtl/>
        </w:rPr>
        <w:t xml:space="preserve"> </w:t>
      </w:r>
      <w:r>
        <w:rPr>
          <w:rFonts w:ascii="David" w:hAnsi="David"/>
          <w:rtl/>
        </w:rPr>
        <w:t>ולא הובן על ידה, נוכח העיתוי והנסיבות, ונוכח העובדה כי הסכם ההורות אכן אושר בביהמ"ש – מדובר בפגמים היורדים לשורשו של העניין ושוללים את תקפותו של ההסכם (פסקה 107 לכתב ההגנה).</w:t>
      </w:r>
    </w:p>
    <w:p w:rsidR="00EF6BC1" w:rsidRDefault="00EF6BC1" w:rsidP="00EF6BC1">
      <w:pPr>
        <w:pStyle w:val="af5"/>
        <w:rPr>
          <w:rtl/>
        </w:rPr>
      </w:pPr>
    </w:p>
    <w:p w:rsidR="00480B6B" w:rsidRDefault="000001CD" w:rsidP="00AB7F0D">
      <w:pPr>
        <w:numPr>
          <w:ilvl w:val="0"/>
          <w:numId w:val="7"/>
        </w:numPr>
        <w:spacing w:line="360" w:lineRule="auto"/>
        <w:ind w:left="567" w:hanging="567"/>
        <w:jc w:val="both"/>
        <w:rPr>
          <w:rFonts w:ascii="David" w:hAnsi="David"/>
        </w:rPr>
      </w:pPr>
      <w:r w:rsidRPr="00480B6B">
        <w:rPr>
          <w:rFonts w:ascii="David" w:hAnsi="David" w:hint="cs"/>
          <w:b/>
          <w:bCs/>
          <w:rtl/>
        </w:rPr>
        <w:t>אין בידי לקבל טענות אלה בדבר בפגמים בכריתת ההסכם.</w:t>
      </w:r>
      <w:r w:rsidRPr="00EF6BC1">
        <w:rPr>
          <w:rFonts w:ascii="David" w:hAnsi="David" w:hint="cs"/>
          <w:rtl/>
        </w:rPr>
        <w:t xml:space="preserve">  </w:t>
      </w:r>
    </w:p>
    <w:p w:rsidR="00480B6B" w:rsidRDefault="00480B6B" w:rsidP="00480B6B">
      <w:pPr>
        <w:pStyle w:val="af5"/>
        <w:rPr>
          <w:rFonts w:ascii="David" w:hAnsi="David"/>
          <w:rtl/>
        </w:rPr>
      </w:pPr>
    </w:p>
    <w:p w:rsidR="00480B6B" w:rsidRDefault="000001CD" w:rsidP="00AB7F0D">
      <w:pPr>
        <w:numPr>
          <w:ilvl w:val="0"/>
          <w:numId w:val="7"/>
        </w:numPr>
        <w:spacing w:line="360" w:lineRule="auto"/>
        <w:ind w:left="567" w:hanging="567"/>
        <w:jc w:val="both"/>
        <w:rPr>
          <w:rFonts w:ascii="David" w:hAnsi="David"/>
        </w:rPr>
      </w:pPr>
      <w:r>
        <w:rPr>
          <w:rFonts w:ascii="David" w:hAnsi="David" w:hint="cs"/>
          <w:rtl/>
        </w:rPr>
        <w:t>ראשית, ועל אף הלשון הנחרצ</w:t>
      </w:r>
      <w:r w:rsidR="00DC385C">
        <w:rPr>
          <w:rFonts w:ascii="David" w:hAnsi="David" w:hint="cs"/>
          <w:rtl/>
        </w:rPr>
        <w:t xml:space="preserve">ת של </w:t>
      </w:r>
      <w:r w:rsidR="007A1FE4">
        <w:rPr>
          <w:rFonts w:ascii="David" w:hAnsi="David" w:hint="cs"/>
          <w:rtl/>
        </w:rPr>
        <w:t xml:space="preserve">רחל </w:t>
      </w:r>
      <w:r w:rsidR="00DC385C">
        <w:rPr>
          <w:rFonts w:ascii="David" w:hAnsi="David" w:hint="cs"/>
          <w:rtl/>
        </w:rPr>
        <w:t xml:space="preserve">בסיכומיה, לא הובאו ראיות על ידה להוכחת טענותיה אלה כלל. לא התבקש להביא את עורכות הדין לעדות ולא הייתה כל ראיה "מזמן אמת" שיש בה להעיד או לתמוך בטענות בדבר הטעייתה של </w:t>
      </w:r>
      <w:r w:rsidR="007A1FE4">
        <w:rPr>
          <w:rFonts w:ascii="David" w:hAnsi="David" w:hint="cs"/>
          <w:rtl/>
        </w:rPr>
        <w:t>רחל</w:t>
      </w:r>
      <w:r w:rsidR="00DC385C">
        <w:rPr>
          <w:rFonts w:ascii="David" w:hAnsi="David" w:hint="cs"/>
          <w:rtl/>
        </w:rPr>
        <w:t>, עושק שלה או טעותה.</w:t>
      </w:r>
    </w:p>
    <w:p w:rsidR="00DC385C" w:rsidRDefault="00DC385C" w:rsidP="00DC385C">
      <w:pPr>
        <w:pStyle w:val="af5"/>
        <w:rPr>
          <w:rFonts w:ascii="David" w:hAnsi="David"/>
          <w:rtl/>
        </w:rPr>
      </w:pPr>
    </w:p>
    <w:p w:rsidR="00DC385C" w:rsidRDefault="000001CD" w:rsidP="00AB7F0D">
      <w:pPr>
        <w:numPr>
          <w:ilvl w:val="0"/>
          <w:numId w:val="7"/>
        </w:numPr>
        <w:spacing w:line="360" w:lineRule="auto"/>
        <w:ind w:left="567" w:hanging="567"/>
        <w:jc w:val="both"/>
        <w:rPr>
          <w:rFonts w:ascii="David" w:hAnsi="David"/>
        </w:rPr>
      </w:pPr>
      <w:r>
        <w:rPr>
          <w:rFonts w:ascii="David" w:hAnsi="David" w:hint="cs"/>
          <w:rtl/>
        </w:rPr>
        <w:t xml:space="preserve">עיקר טענותיה של </w:t>
      </w:r>
      <w:r w:rsidR="007A1FE4">
        <w:rPr>
          <w:rFonts w:ascii="David" w:hAnsi="David" w:hint="cs"/>
          <w:rtl/>
        </w:rPr>
        <w:t xml:space="preserve">רחל </w:t>
      </w:r>
      <w:r>
        <w:rPr>
          <w:rFonts w:ascii="David" w:hAnsi="David" w:hint="cs"/>
          <w:rtl/>
        </w:rPr>
        <w:t xml:space="preserve">מופנות כנגד עורכות הדין שערכו עבור בנות הזוג את ההסכם. עם זאת אותן עורכות דין ערכו גם את שאר המסמכים המשפטיים לרבות הסכם ההורות </w:t>
      </w:r>
      <w:r w:rsidR="007A1FE4">
        <w:rPr>
          <w:rFonts w:ascii="David" w:hAnsi="David" w:hint="cs"/>
          <w:rtl/>
        </w:rPr>
        <w:t xml:space="preserve">שרחל </w:t>
      </w:r>
      <w:r>
        <w:rPr>
          <w:rFonts w:ascii="David" w:hAnsi="David" w:hint="cs"/>
          <w:rtl/>
        </w:rPr>
        <w:t xml:space="preserve">חפצה באכיפתו ובאי ביטולו. </w:t>
      </w:r>
      <w:r w:rsidR="007A1FE4">
        <w:rPr>
          <w:rFonts w:ascii="David" w:hAnsi="David" w:hint="cs"/>
          <w:rtl/>
        </w:rPr>
        <w:t xml:space="preserve">רחל </w:t>
      </w:r>
      <w:r>
        <w:rPr>
          <w:rFonts w:ascii="David" w:hAnsi="David" w:hint="cs"/>
          <w:rtl/>
        </w:rPr>
        <w:t xml:space="preserve">לא התמודדה עם עניין זה כלל. </w:t>
      </w:r>
    </w:p>
    <w:p w:rsidR="00DC385C" w:rsidRDefault="00DC385C" w:rsidP="00DC385C">
      <w:pPr>
        <w:pStyle w:val="af5"/>
        <w:rPr>
          <w:rFonts w:ascii="David" w:hAnsi="David"/>
          <w:rtl/>
        </w:rPr>
      </w:pPr>
    </w:p>
    <w:p w:rsidR="00EF6BC1" w:rsidRDefault="000001CD" w:rsidP="00DC385C">
      <w:pPr>
        <w:numPr>
          <w:ilvl w:val="0"/>
          <w:numId w:val="7"/>
        </w:numPr>
        <w:spacing w:line="360" w:lineRule="auto"/>
        <w:ind w:left="567" w:hanging="567"/>
        <w:jc w:val="both"/>
        <w:rPr>
          <w:rFonts w:ascii="David" w:hAnsi="David"/>
        </w:rPr>
      </w:pPr>
      <w:r>
        <w:rPr>
          <w:rFonts w:ascii="David" w:hAnsi="David" w:hint="cs"/>
          <w:rtl/>
        </w:rPr>
        <w:t xml:space="preserve">שנית, </w:t>
      </w:r>
      <w:r w:rsidR="00480B6B" w:rsidRPr="00DC385C">
        <w:rPr>
          <w:rFonts w:ascii="David" w:hAnsi="David" w:hint="cs"/>
          <w:rtl/>
        </w:rPr>
        <w:t xml:space="preserve">לא ניתן לראות </w:t>
      </w:r>
      <w:r>
        <w:rPr>
          <w:rFonts w:ascii="David" w:hAnsi="David" w:hint="cs"/>
          <w:rtl/>
        </w:rPr>
        <w:t xml:space="preserve">בהסכם לחיים משותפים כמסמך בודד. באותה התקופה ערכו בנות הזוג מספר מסמכים משפטיים. חלקם </w:t>
      </w:r>
      <w:r w:rsidR="007A1FE4">
        <w:rPr>
          <w:rFonts w:ascii="David" w:hAnsi="David" w:hint="cs"/>
          <w:rtl/>
        </w:rPr>
        <w:t xml:space="preserve">רחל </w:t>
      </w:r>
      <w:r>
        <w:rPr>
          <w:rFonts w:ascii="David" w:hAnsi="David" w:hint="cs"/>
          <w:rtl/>
        </w:rPr>
        <w:t xml:space="preserve">חפצה בהם ומסכימה להם. כך שהטענות של </w:t>
      </w:r>
      <w:r w:rsidR="007A1FE4">
        <w:rPr>
          <w:rFonts w:ascii="David" w:hAnsi="David" w:hint="cs"/>
          <w:rtl/>
        </w:rPr>
        <w:t xml:space="preserve">רחל </w:t>
      </w:r>
      <w:r>
        <w:rPr>
          <w:rFonts w:ascii="David" w:hAnsi="David" w:hint="cs"/>
          <w:rtl/>
        </w:rPr>
        <w:t>לגבי מצבה הנפשי ומצבה לאחר הלידה, לא היו אמינות וניכר כי הועלו רק בשל הצורך להעלות טענות לביטולו של ההסכם לחיים משותפים.</w:t>
      </w:r>
    </w:p>
    <w:p w:rsidR="00DC385C" w:rsidRDefault="00DC385C" w:rsidP="00DC385C">
      <w:pPr>
        <w:pStyle w:val="af5"/>
        <w:rPr>
          <w:rFonts w:ascii="David" w:hAnsi="David"/>
          <w:rtl/>
        </w:rPr>
      </w:pPr>
    </w:p>
    <w:p w:rsidR="00DC385C" w:rsidRPr="00DC385C" w:rsidRDefault="000001CD" w:rsidP="00DC385C">
      <w:pPr>
        <w:numPr>
          <w:ilvl w:val="0"/>
          <w:numId w:val="7"/>
        </w:numPr>
        <w:spacing w:line="360" w:lineRule="auto"/>
        <w:ind w:left="567" w:hanging="567"/>
        <w:jc w:val="both"/>
        <w:rPr>
          <w:rFonts w:ascii="David" w:hAnsi="David"/>
        </w:rPr>
      </w:pPr>
      <w:r>
        <w:rPr>
          <w:rFonts w:ascii="David" w:hAnsi="David" w:hint="cs"/>
          <w:rtl/>
        </w:rPr>
        <w:t xml:space="preserve">שלישית, </w:t>
      </w:r>
      <w:r w:rsidR="007A1FE4">
        <w:rPr>
          <w:rFonts w:ascii="David" w:hAnsi="David" w:hint="cs"/>
          <w:rtl/>
        </w:rPr>
        <w:t xml:space="preserve">רחל </w:t>
      </w:r>
      <w:r>
        <w:rPr>
          <w:rFonts w:ascii="David" w:hAnsi="David" w:hint="cs"/>
          <w:rtl/>
        </w:rPr>
        <w:t xml:space="preserve">חזרה, בעיקר בתביעת המזונות, על הטענה כי </w:t>
      </w:r>
      <w:r w:rsidR="007A1FE4">
        <w:rPr>
          <w:rFonts w:ascii="David" w:hAnsi="David" w:hint="cs"/>
          <w:rtl/>
        </w:rPr>
        <w:t xml:space="preserve">מרים </w:t>
      </w:r>
      <w:r>
        <w:rPr>
          <w:rFonts w:ascii="David" w:hAnsi="David" w:hint="cs"/>
          <w:rtl/>
        </w:rPr>
        <w:t>הייתה המפרנסת של המשפחה</w:t>
      </w:r>
      <w:r w:rsidR="001B6DD4">
        <w:rPr>
          <w:rFonts w:ascii="David" w:hAnsi="David" w:hint="cs"/>
          <w:rtl/>
        </w:rPr>
        <w:t xml:space="preserve"> ובעלת היכולות הכלכליות</w:t>
      </w:r>
      <w:r>
        <w:rPr>
          <w:rFonts w:ascii="David" w:hAnsi="David" w:hint="cs"/>
          <w:rtl/>
        </w:rPr>
        <w:t xml:space="preserve"> ובהחלטה משותפת גם של בנות הזוג הוחלט כי </w:t>
      </w:r>
      <w:r w:rsidR="007A1FE4">
        <w:rPr>
          <w:rFonts w:ascii="David" w:hAnsi="David" w:hint="cs"/>
          <w:rtl/>
        </w:rPr>
        <w:t xml:space="preserve">רחל </w:t>
      </w:r>
      <w:r>
        <w:rPr>
          <w:rFonts w:ascii="David" w:hAnsi="David" w:hint="cs"/>
          <w:rtl/>
        </w:rPr>
        <w:t xml:space="preserve">היא שתהיה בהריון. בנסיבות הללו וכאשר נוסחו הברור של ההסכם קובע שיתוף בין בנות הזוג, לא הצליחה </w:t>
      </w:r>
      <w:r w:rsidR="007A1FE4">
        <w:rPr>
          <w:rFonts w:ascii="David" w:hAnsi="David" w:hint="cs"/>
          <w:rtl/>
        </w:rPr>
        <w:t xml:space="preserve">רחל </w:t>
      </w:r>
      <w:r>
        <w:rPr>
          <w:rFonts w:ascii="David" w:hAnsi="David" w:hint="cs"/>
          <w:rtl/>
        </w:rPr>
        <w:t>לשכנע כיצד ההסכם מקפח אותה, מטעה אותה או גרוע מבחינ</w:t>
      </w:r>
      <w:r w:rsidR="001B6DD4">
        <w:rPr>
          <w:rFonts w:ascii="David" w:hAnsi="David" w:hint="cs"/>
          <w:rtl/>
        </w:rPr>
        <w:t>ת</w:t>
      </w:r>
      <w:r>
        <w:rPr>
          <w:rFonts w:ascii="David" w:hAnsi="David" w:hint="cs"/>
          <w:rtl/>
        </w:rPr>
        <w:t xml:space="preserve">ה בצורה יוצאת דופן. שהרי </w:t>
      </w:r>
      <w:r w:rsidR="007A1FE4">
        <w:rPr>
          <w:rFonts w:ascii="David" w:hAnsi="David" w:hint="cs"/>
          <w:rtl/>
        </w:rPr>
        <w:t xml:space="preserve">רחל </w:t>
      </w:r>
      <w:r w:rsidR="001B6DD4">
        <w:rPr>
          <w:rFonts w:ascii="David" w:hAnsi="David" w:hint="cs"/>
          <w:rtl/>
        </w:rPr>
        <w:t>ש</w:t>
      </w:r>
      <w:r>
        <w:rPr>
          <w:rFonts w:ascii="David" w:hAnsi="David" w:hint="cs"/>
          <w:rtl/>
        </w:rPr>
        <w:t xml:space="preserve">מצבה הכלכלי, לשיטתה שלה, גרוע משל </w:t>
      </w:r>
      <w:r w:rsidR="007A1FE4">
        <w:rPr>
          <w:rFonts w:ascii="David" w:hAnsi="David" w:hint="cs"/>
          <w:rtl/>
        </w:rPr>
        <w:t>מרים</w:t>
      </w:r>
      <w:r>
        <w:rPr>
          <w:rFonts w:ascii="David" w:hAnsi="David" w:hint="cs"/>
          <w:rtl/>
        </w:rPr>
        <w:t xml:space="preserve">, היא שאמורה הייתה לבקש כי יהיה שיתוף כלכלי על מנת ליצור שיתוף ושיוויון מהותי בין בנות הזוג. </w:t>
      </w:r>
    </w:p>
    <w:p w:rsidR="00EF6BC1" w:rsidRDefault="00EF6BC1" w:rsidP="00EF6BC1">
      <w:pPr>
        <w:pStyle w:val="af5"/>
        <w:rPr>
          <w:rtl/>
        </w:rPr>
      </w:pPr>
    </w:p>
    <w:p w:rsidR="00EF6BC1" w:rsidRDefault="000001CD" w:rsidP="001B6DD4">
      <w:pPr>
        <w:numPr>
          <w:ilvl w:val="0"/>
          <w:numId w:val="7"/>
        </w:numPr>
        <w:spacing w:line="360" w:lineRule="auto"/>
        <w:ind w:left="567" w:hanging="567"/>
        <w:jc w:val="both"/>
        <w:rPr>
          <w:rFonts w:ascii="David" w:hAnsi="David"/>
        </w:rPr>
      </w:pPr>
      <w:r>
        <w:rPr>
          <w:rFonts w:ascii="David" w:hAnsi="David" w:hint="cs"/>
          <w:rtl/>
        </w:rPr>
        <w:t xml:space="preserve">בנוסף, </w:t>
      </w:r>
      <w:r w:rsidR="007A1FE4">
        <w:rPr>
          <w:rFonts w:ascii="David" w:hAnsi="David" w:hint="cs"/>
          <w:rtl/>
        </w:rPr>
        <w:t xml:space="preserve">רחל </w:t>
      </w:r>
      <w:r w:rsidRPr="00EF6BC1">
        <w:rPr>
          <w:rFonts w:ascii="David" w:hAnsi="David" w:hint="cs"/>
          <w:rtl/>
        </w:rPr>
        <w:t>לא ביטלה את ההסכם בסמוך לו</w:t>
      </w:r>
      <w:r>
        <w:rPr>
          <w:rFonts w:ascii="David" w:hAnsi="David" w:hint="cs"/>
          <w:rtl/>
        </w:rPr>
        <w:t xml:space="preserve">. ההסכם נחתם מספר שנים טרם פרידת הצדדים. בשום שלב לא העלתה </w:t>
      </w:r>
      <w:r w:rsidR="007A1FE4">
        <w:rPr>
          <w:rFonts w:ascii="David" w:hAnsi="David" w:hint="cs"/>
          <w:rtl/>
        </w:rPr>
        <w:t xml:space="preserve">רחל </w:t>
      </w:r>
      <w:r>
        <w:rPr>
          <w:rFonts w:ascii="David" w:hAnsi="David" w:hint="cs"/>
          <w:rtl/>
        </w:rPr>
        <w:t>כל טענה נגד ההסכם.</w:t>
      </w:r>
    </w:p>
    <w:p w:rsidR="001B6DD4" w:rsidRDefault="001B6DD4" w:rsidP="001B6DD4">
      <w:pPr>
        <w:pStyle w:val="af5"/>
        <w:rPr>
          <w:rFonts w:ascii="David" w:hAnsi="David"/>
          <w:rtl/>
        </w:rPr>
      </w:pPr>
    </w:p>
    <w:p w:rsidR="001B6DD4" w:rsidRDefault="000001CD" w:rsidP="001B6DD4">
      <w:pPr>
        <w:numPr>
          <w:ilvl w:val="0"/>
          <w:numId w:val="7"/>
        </w:numPr>
        <w:spacing w:line="360" w:lineRule="auto"/>
        <w:ind w:left="567" w:hanging="567"/>
        <w:jc w:val="both"/>
        <w:rPr>
          <w:rFonts w:ascii="David" w:hAnsi="David"/>
        </w:rPr>
      </w:pPr>
      <w:r>
        <w:rPr>
          <w:rFonts w:ascii="David" w:hAnsi="David" w:hint="cs"/>
          <w:rtl/>
        </w:rPr>
        <w:t xml:space="preserve">יתרה מכך, כל התנהלות בנות הזוג מאז חתימת ההסכם הייתה בפועל גם התנהגות של שיתוף רכושי כלכלי מבלי להפריד בין מקורות ההכנסה תוך ניהול קופה משפחתית אחת משותפת. </w:t>
      </w:r>
    </w:p>
    <w:p w:rsidR="007A5056" w:rsidRDefault="007A5056" w:rsidP="007A5056">
      <w:pPr>
        <w:pStyle w:val="af5"/>
        <w:rPr>
          <w:rFonts w:ascii="David" w:hAnsi="David"/>
          <w:rtl/>
        </w:rPr>
      </w:pPr>
    </w:p>
    <w:p w:rsidR="00AB7F0D" w:rsidRDefault="000001CD" w:rsidP="001537C5">
      <w:pPr>
        <w:spacing w:line="360" w:lineRule="auto"/>
        <w:jc w:val="both"/>
        <w:rPr>
          <w:rFonts w:ascii="David" w:hAnsi="David"/>
          <w:b/>
          <w:bCs/>
          <w:u w:val="single"/>
          <w:rtl/>
        </w:rPr>
      </w:pPr>
      <w:r>
        <w:rPr>
          <w:rFonts w:ascii="David" w:hAnsi="David" w:hint="cs"/>
          <w:b/>
          <w:bCs/>
          <w:u w:val="single"/>
          <w:rtl/>
        </w:rPr>
        <w:t xml:space="preserve">טענות </w:t>
      </w:r>
      <w:r w:rsidR="007A1FE4">
        <w:rPr>
          <w:rFonts w:ascii="David" w:hAnsi="David" w:hint="cs"/>
          <w:b/>
          <w:bCs/>
          <w:u w:val="single"/>
          <w:rtl/>
        </w:rPr>
        <w:t xml:space="preserve">רחל </w:t>
      </w:r>
      <w:r>
        <w:rPr>
          <w:rFonts w:ascii="David" w:hAnsi="David" w:hint="cs"/>
          <w:b/>
          <w:bCs/>
          <w:u w:val="single"/>
          <w:rtl/>
        </w:rPr>
        <w:t>ל</w:t>
      </w:r>
      <w:r>
        <w:rPr>
          <w:rFonts w:ascii="David" w:hAnsi="David"/>
          <w:b/>
          <w:bCs/>
          <w:u w:val="single"/>
          <w:rtl/>
        </w:rPr>
        <w:t>הפרה יסודית</w:t>
      </w:r>
      <w:r>
        <w:rPr>
          <w:rFonts w:ascii="David" w:hAnsi="David" w:hint="cs"/>
          <w:b/>
          <w:bCs/>
          <w:u w:val="single"/>
          <w:rtl/>
        </w:rPr>
        <w:t xml:space="preserve"> של ההסכם </w:t>
      </w:r>
      <w:r>
        <w:rPr>
          <w:rFonts w:ascii="David" w:hAnsi="David"/>
          <w:b/>
          <w:bCs/>
          <w:u w:val="single"/>
          <w:rtl/>
        </w:rPr>
        <w:t xml:space="preserve">על ידי </w:t>
      </w:r>
      <w:r w:rsidR="007A1FE4">
        <w:rPr>
          <w:rFonts w:ascii="David" w:hAnsi="David" w:hint="cs"/>
          <w:b/>
          <w:bCs/>
          <w:u w:val="single"/>
          <w:rtl/>
        </w:rPr>
        <w:t>מרים</w:t>
      </w:r>
      <w:r w:rsidR="00733F32">
        <w:rPr>
          <w:rFonts w:ascii="David" w:hAnsi="David" w:hint="cs"/>
          <w:b/>
          <w:bCs/>
          <w:u w:val="single"/>
          <w:rtl/>
        </w:rPr>
        <w:t xml:space="preserve">, התנהלותה חסרת תום הלב של </w:t>
      </w:r>
      <w:r w:rsidR="007A1FE4">
        <w:rPr>
          <w:rFonts w:ascii="David" w:hAnsi="David" w:hint="cs"/>
          <w:b/>
          <w:bCs/>
          <w:u w:val="single"/>
          <w:rtl/>
        </w:rPr>
        <w:t>מרים</w:t>
      </w:r>
      <w:r w:rsidR="00733F32">
        <w:rPr>
          <w:rFonts w:ascii="David" w:hAnsi="David" w:hint="cs"/>
          <w:b/>
          <w:bCs/>
          <w:u w:val="single"/>
          <w:rtl/>
        </w:rPr>
        <w:t>,</w:t>
      </w:r>
      <w:r w:rsidR="001537C5">
        <w:rPr>
          <w:rFonts w:ascii="David" w:hAnsi="David" w:hint="cs"/>
          <w:b/>
          <w:bCs/>
          <w:u w:val="single"/>
          <w:rtl/>
        </w:rPr>
        <w:t xml:space="preserve"> ואי קיומו של תנאי מתלה בהסכם</w:t>
      </w:r>
    </w:p>
    <w:p w:rsidR="000B65A8" w:rsidRDefault="000B65A8" w:rsidP="00586C54">
      <w:pPr>
        <w:spacing w:line="360" w:lineRule="auto"/>
        <w:jc w:val="both"/>
        <w:rPr>
          <w:rFonts w:ascii="David" w:hAnsi="David"/>
          <w:b/>
          <w:bCs/>
          <w:u w:val="single"/>
          <w:rtl/>
        </w:rPr>
      </w:pPr>
    </w:p>
    <w:p w:rsidR="00AB7F0D" w:rsidRDefault="007A1FE4" w:rsidP="00AB7F0D">
      <w:pPr>
        <w:numPr>
          <w:ilvl w:val="0"/>
          <w:numId w:val="7"/>
        </w:numPr>
        <w:spacing w:line="360" w:lineRule="auto"/>
        <w:ind w:left="567" w:hanging="567"/>
        <w:jc w:val="both"/>
        <w:rPr>
          <w:rFonts w:ascii="David" w:hAnsi="David"/>
          <w:rtl/>
        </w:rPr>
      </w:pPr>
      <w:r>
        <w:rPr>
          <w:rFonts w:ascii="David" w:hAnsi="David" w:hint="cs"/>
          <w:rtl/>
        </w:rPr>
        <w:t xml:space="preserve">רחל </w:t>
      </w:r>
      <w:r w:rsidR="000001CD">
        <w:rPr>
          <w:rFonts w:ascii="David" w:hAnsi="David" w:hint="cs"/>
          <w:rtl/>
        </w:rPr>
        <w:t xml:space="preserve">טוענת </w:t>
      </w:r>
      <w:r w:rsidR="000001CD">
        <w:rPr>
          <w:rFonts w:ascii="David" w:hAnsi="David"/>
          <w:rtl/>
        </w:rPr>
        <w:t xml:space="preserve">כי </w:t>
      </w:r>
      <w:r>
        <w:rPr>
          <w:rFonts w:ascii="David" w:hAnsi="David" w:hint="cs"/>
          <w:rtl/>
        </w:rPr>
        <w:t>מרים</w:t>
      </w:r>
      <w:r>
        <w:rPr>
          <w:rFonts w:ascii="David" w:hAnsi="David"/>
          <w:rtl/>
        </w:rPr>
        <w:t xml:space="preserve"> </w:t>
      </w:r>
      <w:r w:rsidR="000001CD">
        <w:rPr>
          <w:rFonts w:ascii="David" w:hAnsi="David"/>
          <w:rtl/>
        </w:rPr>
        <w:t xml:space="preserve">הפרה את ההסכם באופן יסודי כאשר נמנעה מלקיים את התחייבויותיה ההוריות כלפי </w:t>
      </w:r>
      <w:r>
        <w:rPr>
          <w:rFonts w:ascii="David" w:hAnsi="David" w:hint="cs"/>
          <w:rtl/>
        </w:rPr>
        <w:t>דנה</w:t>
      </w:r>
      <w:r w:rsidR="000001CD">
        <w:rPr>
          <w:rFonts w:ascii="David" w:hAnsi="David"/>
          <w:rtl/>
        </w:rPr>
        <w:t>, ואת יתר ההבנות וההסכמות שעמדו בבסיס התקשרותן של הבנות בחיי משפחה ובהסכם לחיים משותפים.</w:t>
      </w:r>
    </w:p>
    <w:p w:rsidR="00AB7F0D" w:rsidRDefault="00AB7F0D" w:rsidP="00AB7F0D">
      <w:pPr>
        <w:spacing w:line="360" w:lineRule="auto"/>
        <w:ind w:left="567"/>
        <w:jc w:val="both"/>
        <w:rPr>
          <w:rFonts w:ascii="David" w:hAnsi="David"/>
        </w:rPr>
      </w:pPr>
    </w:p>
    <w:p w:rsidR="00AB7F0D" w:rsidRDefault="007A1FE4" w:rsidP="00DA630E">
      <w:pPr>
        <w:numPr>
          <w:ilvl w:val="0"/>
          <w:numId w:val="7"/>
        </w:numPr>
        <w:spacing w:line="360" w:lineRule="auto"/>
        <w:ind w:left="567" w:hanging="567"/>
        <w:jc w:val="both"/>
        <w:rPr>
          <w:rFonts w:ascii="David" w:hAnsi="David"/>
          <w:rtl/>
        </w:rPr>
      </w:pPr>
      <w:r>
        <w:rPr>
          <w:rFonts w:ascii="David" w:hAnsi="David" w:hint="cs"/>
          <w:rtl/>
        </w:rPr>
        <w:t>רחל</w:t>
      </w:r>
      <w:r>
        <w:rPr>
          <w:rFonts w:ascii="David" w:hAnsi="David"/>
          <w:rtl/>
        </w:rPr>
        <w:t xml:space="preserve"> </w:t>
      </w:r>
      <w:r w:rsidR="000001CD">
        <w:rPr>
          <w:rFonts w:ascii="David" w:hAnsi="David" w:hint="cs"/>
          <w:rtl/>
        </w:rPr>
        <w:t>מ</w:t>
      </w:r>
      <w:r w:rsidR="000001CD">
        <w:rPr>
          <w:rFonts w:ascii="David" w:hAnsi="David"/>
          <w:rtl/>
        </w:rPr>
        <w:t xml:space="preserve">דגישה כי ההסכם לחיים משותפים (בסעיפים 2-4 להסכם) כולל שורה של הצהרות והתחייבויות של בנות </w:t>
      </w:r>
      <w:r w:rsidR="006501F4">
        <w:rPr>
          <w:rFonts w:ascii="David" w:hAnsi="David"/>
          <w:rtl/>
        </w:rPr>
        <w:t>ה</w:t>
      </w:r>
      <w:r w:rsidR="006501F4">
        <w:rPr>
          <w:rFonts w:ascii="David" w:hAnsi="David" w:hint="cs"/>
          <w:rtl/>
        </w:rPr>
        <w:t>ז</w:t>
      </w:r>
      <w:r w:rsidR="006501F4">
        <w:rPr>
          <w:rFonts w:ascii="David" w:hAnsi="David"/>
          <w:rtl/>
        </w:rPr>
        <w:t xml:space="preserve">וג </w:t>
      </w:r>
      <w:r w:rsidR="000001CD">
        <w:rPr>
          <w:rFonts w:ascii="David" w:hAnsi="David"/>
          <w:rtl/>
        </w:rPr>
        <w:t>לגבי ערכי המשפחה, ובין היתר: התחייבות לכיבוד הדדי, התחייבות לנהוג בתום לב האחת כלפי רעותה ולעזרה הדדית, ובעיקר – התחייבות למסירות ודאגה לצרכיהם של ילדיהן המשותפים, וכן דאגה לשלומם הגופני והנפשי, התפתחותם, חינוכם, לימודיהם ורכושם.</w:t>
      </w:r>
    </w:p>
    <w:p w:rsidR="00AB7F0D" w:rsidRDefault="00AB7F0D" w:rsidP="00AB7F0D">
      <w:pPr>
        <w:spacing w:line="360" w:lineRule="auto"/>
        <w:ind w:left="567"/>
        <w:jc w:val="both"/>
        <w:rPr>
          <w:rFonts w:ascii="David" w:hAnsi="David"/>
        </w:rPr>
      </w:pPr>
    </w:p>
    <w:p w:rsidR="00AB7F0D" w:rsidRPr="002852B3" w:rsidRDefault="000001CD" w:rsidP="002852B3">
      <w:pPr>
        <w:numPr>
          <w:ilvl w:val="0"/>
          <w:numId w:val="7"/>
        </w:numPr>
        <w:spacing w:line="360" w:lineRule="auto"/>
        <w:ind w:left="567" w:hanging="567"/>
        <w:jc w:val="both"/>
        <w:rPr>
          <w:rFonts w:ascii="David" w:hAnsi="David"/>
        </w:rPr>
      </w:pPr>
      <w:r>
        <w:rPr>
          <w:rFonts w:ascii="David" w:hAnsi="David"/>
          <w:rtl/>
        </w:rPr>
        <w:t xml:space="preserve">לפיכך, לטענת </w:t>
      </w:r>
      <w:r w:rsidR="008A488E">
        <w:rPr>
          <w:rFonts w:ascii="David" w:hAnsi="David" w:hint="cs"/>
          <w:rtl/>
        </w:rPr>
        <w:t>רחל</w:t>
      </w:r>
      <w:r>
        <w:rPr>
          <w:rFonts w:ascii="David" w:hAnsi="David"/>
          <w:rtl/>
        </w:rPr>
        <w:t xml:space="preserve">, </w:t>
      </w:r>
      <w:r w:rsidR="008A488E">
        <w:rPr>
          <w:rFonts w:ascii="David" w:hAnsi="David" w:hint="cs"/>
          <w:rtl/>
        </w:rPr>
        <w:t>מרים</w:t>
      </w:r>
      <w:r w:rsidR="008A488E">
        <w:rPr>
          <w:rFonts w:ascii="David" w:hAnsi="David"/>
          <w:rtl/>
        </w:rPr>
        <w:t xml:space="preserve"> </w:t>
      </w:r>
      <w:r>
        <w:rPr>
          <w:rFonts w:ascii="David" w:hAnsi="David"/>
          <w:rtl/>
        </w:rPr>
        <w:t xml:space="preserve">הפרה את ההסכם לחיים משותפים כאשר נטשה באכזריות את </w:t>
      </w:r>
      <w:r w:rsidR="008A488E">
        <w:rPr>
          <w:rFonts w:ascii="David" w:hAnsi="David" w:hint="cs"/>
          <w:rtl/>
        </w:rPr>
        <w:t>דנה</w:t>
      </w:r>
      <w:r w:rsidR="008A488E">
        <w:rPr>
          <w:rFonts w:ascii="David" w:hAnsi="David"/>
          <w:rtl/>
        </w:rPr>
        <w:t xml:space="preserve"> </w:t>
      </w:r>
      <w:r>
        <w:rPr>
          <w:rFonts w:ascii="David" w:hAnsi="David"/>
          <w:rtl/>
        </w:rPr>
        <w:t xml:space="preserve">בגיל שנה ו- 8 חודשים, תוך השארתה של </w:t>
      </w:r>
      <w:r w:rsidR="008A488E">
        <w:rPr>
          <w:rFonts w:ascii="David" w:hAnsi="David" w:hint="cs"/>
          <w:rtl/>
        </w:rPr>
        <w:t>רחל</w:t>
      </w:r>
      <w:r w:rsidR="008A488E">
        <w:rPr>
          <w:rFonts w:ascii="David" w:hAnsi="David"/>
          <w:rtl/>
        </w:rPr>
        <w:t xml:space="preserve"> </w:t>
      </w:r>
      <w:r>
        <w:rPr>
          <w:rFonts w:ascii="David" w:hAnsi="David"/>
          <w:rtl/>
        </w:rPr>
        <w:t>להתמודד לבד עם צרכיה המיוחדים (פסקה 116 לכתב ההגנה).</w:t>
      </w:r>
      <w:r w:rsidR="002852B3">
        <w:rPr>
          <w:rFonts w:ascii="David" w:hAnsi="David"/>
        </w:rPr>
        <w:t xml:space="preserve"> </w:t>
      </w:r>
      <w:r w:rsidRPr="002852B3">
        <w:rPr>
          <w:rFonts w:ascii="David" w:hAnsi="David"/>
          <w:rtl/>
        </w:rPr>
        <w:t xml:space="preserve">כתוצאה מהתנהלותה זו של </w:t>
      </w:r>
      <w:r w:rsidR="008A488E">
        <w:rPr>
          <w:rFonts w:ascii="David" w:hAnsi="David" w:hint="cs"/>
          <w:rtl/>
        </w:rPr>
        <w:t>מרים</w:t>
      </w:r>
      <w:r w:rsidR="008A488E" w:rsidRPr="002852B3">
        <w:rPr>
          <w:rFonts w:ascii="David" w:hAnsi="David"/>
          <w:rtl/>
        </w:rPr>
        <w:t xml:space="preserve"> </w:t>
      </w:r>
      <w:r w:rsidRPr="002852B3">
        <w:rPr>
          <w:rFonts w:ascii="David" w:hAnsi="David"/>
          <w:rtl/>
        </w:rPr>
        <w:t xml:space="preserve">ולאור הפרת אבני היסוד שבבסיס ההסכם לחיים המשותפים, לשיטתה של </w:t>
      </w:r>
      <w:r w:rsidR="008A488E">
        <w:rPr>
          <w:rFonts w:ascii="David" w:hAnsi="David" w:hint="cs"/>
          <w:rtl/>
        </w:rPr>
        <w:t>רחל</w:t>
      </w:r>
      <w:r w:rsidR="008A488E" w:rsidRPr="002852B3">
        <w:rPr>
          <w:rFonts w:ascii="David" w:hAnsi="David"/>
          <w:rtl/>
        </w:rPr>
        <w:t xml:space="preserve"> </w:t>
      </w:r>
      <w:r w:rsidRPr="002852B3">
        <w:rPr>
          <w:rFonts w:ascii="David" w:hAnsi="David"/>
          <w:rtl/>
        </w:rPr>
        <w:t>ההסכם לחיים משותפים בטל על כלל סעיפיו.</w:t>
      </w:r>
    </w:p>
    <w:p w:rsidR="000B65A8" w:rsidRDefault="000B65A8" w:rsidP="000B65A8">
      <w:pPr>
        <w:pStyle w:val="af5"/>
        <w:rPr>
          <w:rFonts w:ascii="David" w:hAnsi="David"/>
          <w:rtl/>
        </w:rPr>
      </w:pPr>
    </w:p>
    <w:p w:rsidR="000B65A8" w:rsidRDefault="008A488E" w:rsidP="000B65A8">
      <w:pPr>
        <w:numPr>
          <w:ilvl w:val="0"/>
          <w:numId w:val="7"/>
        </w:numPr>
        <w:spacing w:line="360" w:lineRule="auto"/>
        <w:ind w:left="567" w:hanging="567"/>
        <w:jc w:val="both"/>
        <w:rPr>
          <w:rFonts w:ascii="David" w:hAnsi="David"/>
        </w:rPr>
      </w:pPr>
      <w:r>
        <w:rPr>
          <w:rFonts w:ascii="David" w:hAnsi="David" w:hint="cs"/>
          <w:rtl/>
        </w:rPr>
        <w:t xml:space="preserve">מרים </w:t>
      </w:r>
      <w:r w:rsidR="000001CD">
        <w:rPr>
          <w:rFonts w:ascii="David" w:hAnsi="David" w:hint="cs"/>
          <w:rtl/>
        </w:rPr>
        <w:t xml:space="preserve">מצידה טוענת כי האשמה בפירוק התא המשפחתי ובאי קיומו של הסכם ההורות וההתחייבויות ההוריות והאחרות שלה </w:t>
      </w:r>
      <w:r w:rsidR="000001CD">
        <w:rPr>
          <w:rFonts w:ascii="David" w:hAnsi="David"/>
          <w:rtl/>
        </w:rPr>
        <w:t>–</w:t>
      </w:r>
      <w:r w:rsidR="000001CD">
        <w:rPr>
          <w:rFonts w:ascii="David" w:hAnsi="David" w:hint="cs"/>
          <w:rtl/>
        </w:rPr>
        <w:t xml:space="preserve"> הינה </w:t>
      </w:r>
      <w:r>
        <w:rPr>
          <w:rFonts w:ascii="David" w:hAnsi="David" w:hint="cs"/>
          <w:rtl/>
        </w:rPr>
        <w:t>רחל</w:t>
      </w:r>
      <w:r w:rsidR="000001CD">
        <w:rPr>
          <w:rFonts w:ascii="David" w:hAnsi="David" w:hint="cs"/>
          <w:rtl/>
        </w:rPr>
        <w:t xml:space="preserve">. </w:t>
      </w:r>
      <w:r>
        <w:rPr>
          <w:rFonts w:ascii="David" w:hAnsi="David" w:hint="cs"/>
          <w:rtl/>
        </w:rPr>
        <w:t xml:space="preserve">מרים </w:t>
      </w:r>
      <w:r w:rsidR="000001CD">
        <w:rPr>
          <w:rFonts w:ascii="David" w:hAnsi="David" w:hint="cs"/>
          <w:rtl/>
        </w:rPr>
        <w:t xml:space="preserve">שבה וטוענת כי הורותה נשללה ממנה בשל התנהלותה של </w:t>
      </w:r>
      <w:r>
        <w:rPr>
          <w:rFonts w:ascii="David" w:hAnsi="David" w:hint="cs"/>
          <w:rtl/>
        </w:rPr>
        <w:t xml:space="preserve">רחל </w:t>
      </w:r>
      <w:r w:rsidR="000001CD">
        <w:rPr>
          <w:rFonts w:ascii="David" w:hAnsi="David" w:hint="cs"/>
          <w:rtl/>
        </w:rPr>
        <w:t xml:space="preserve">ומי שבעצם הפרה את ההתחייבויות על פי ההסכם הינה </w:t>
      </w:r>
      <w:r>
        <w:rPr>
          <w:rFonts w:ascii="David" w:hAnsi="David" w:hint="cs"/>
          <w:rtl/>
        </w:rPr>
        <w:t>רחל</w:t>
      </w:r>
      <w:r w:rsidR="000001CD">
        <w:rPr>
          <w:rFonts w:ascii="David" w:hAnsi="David" w:hint="cs"/>
          <w:rtl/>
        </w:rPr>
        <w:t>.</w:t>
      </w:r>
    </w:p>
    <w:p w:rsidR="000B65A8" w:rsidRDefault="000B65A8" w:rsidP="000B65A8">
      <w:pPr>
        <w:pStyle w:val="af5"/>
        <w:rPr>
          <w:rFonts w:ascii="David" w:hAnsi="David"/>
          <w:rtl/>
        </w:rPr>
      </w:pPr>
    </w:p>
    <w:p w:rsidR="000B65A8" w:rsidRPr="002852B3" w:rsidRDefault="000001CD" w:rsidP="001F76B3">
      <w:pPr>
        <w:numPr>
          <w:ilvl w:val="0"/>
          <w:numId w:val="7"/>
        </w:numPr>
        <w:spacing w:line="360" w:lineRule="auto"/>
        <w:ind w:left="567" w:hanging="567"/>
        <w:jc w:val="both"/>
        <w:rPr>
          <w:rFonts w:ascii="David" w:hAnsi="David"/>
          <w:b/>
          <w:bCs/>
        </w:rPr>
      </w:pPr>
      <w:r w:rsidRPr="002852B3">
        <w:rPr>
          <w:rFonts w:ascii="David" w:hAnsi="David" w:hint="cs"/>
          <w:b/>
          <w:bCs/>
          <w:rtl/>
        </w:rPr>
        <w:t>לאחר בחינת טענות הצדדים, דין טענ</w:t>
      </w:r>
      <w:r w:rsidR="001F76B3">
        <w:rPr>
          <w:rFonts w:ascii="David" w:hAnsi="David" w:hint="cs"/>
          <w:b/>
          <w:bCs/>
          <w:rtl/>
        </w:rPr>
        <w:t xml:space="preserve">ות אלה </w:t>
      </w:r>
      <w:r w:rsidRPr="002852B3">
        <w:rPr>
          <w:rFonts w:ascii="David" w:hAnsi="David" w:hint="cs"/>
          <w:b/>
          <w:bCs/>
          <w:rtl/>
        </w:rPr>
        <w:t>להידחות.</w:t>
      </w:r>
    </w:p>
    <w:p w:rsidR="00065DF1" w:rsidRDefault="00065DF1" w:rsidP="00065DF1">
      <w:pPr>
        <w:pStyle w:val="af5"/>
        <w:rPr>
          <w:rFonts w:ascii="David" w:hAnsi="David"/>
          <w:rtl/>
        </w:rPr>
      </w:pPr>
    </w:p>
    <w:p w:rsidR="00065DF1" w:rsidRDefault="000001CD" w:rsidP="00727E21">
      <w:pPr>
        <w:numPr>
          <w:ilvl w:val="0"/>
          <w:numId w:val="7"/>
        </w:numPr>
        <w:spacing w:line="360" w:lineRule="auto"/>
        <w:ind w:left="567" w:hanging="567"/>
        <w:jc w:val="both"/>
        <w:rPr>
          <w:rFonts w:ascii="David" w:hAnsi="David"/>
        </w:rPr>
      </w:pPr>
      <w:r>
        <w:rPr>
          <w:rFonts w:ascii="David" w:hAnsi="David" w:hint="cs"/>
          <w:rtl/>
        </w:rPr>
        <w:t xml:space="preserve">קיבלתי במקביל בתביעת המזונות </w:t>
      </w:r>
      <w:r w:rsidR="00AA2ADA">
        <w:rPr>
          <w:rFonts w:ascii="David" w:hAnsi="David" w:hint="cs"/>
          <w:rtl/>
        </w:rPr>
        <w:t xml:space="preserve">את </w:t>
      </w:r>
      <w:r>
        <w:rPr>
          <w:rFonts w:ascii="David" w:hAnsi="David" w:hint="cs"/>
          <w:rtl/>
        </w:rPr>
        <w:t xml:space="preserve">מרבית מטענותיה של </w:t>
      </w:r>
      <w:r w:rsidR="008A488E">
        <w:rPr>
          <w:rFonts w:ascii="David" w:hAnsi="David" w:hint="cs"/>
          <w:rtl/>
        </w:rPr>
        <w:t xml:space="preserve">רחל </w:t>
      </w:r>
      <w:r>
        <w:rPr>
          <w:rFonts w:ascii="David" w:hAnsi="David" w:hint="cs"/>
          <w:rtl/>
        </w:rPr>
        <w:t xml:space="preserve">לגבי חיובה של </w:t>
      </w:r>
      <w:r w:rsidR="008A488E">
        <w:rPr>
          <w:rFonts w:ascii="David" w:hAnsi="David" w:hint="cs"/>
          <w:rtl/>
        </w:rPr>
        <w:t xml:space="preserve">מרים </w:t>
      </w:r>
      <w:r>
        <w:rPr>
          <w:rFonts w:ascii="David" w:hAnsi="David" w:hint="cs"/>
          <w:rtl/>
        </w:rPr>
        <w:t xml:space="preserve">במזונות </w:t>
      </w:r>
      <w:r w:rsidR="008A488E">
        <w:rPr>
          <w:rFonts w:ascii="David" w:hAnsi="David" w:hint="cs"/>
          <w:rtl/>
        </w:rPr>
        <w:t>דנה</w:t>
      </w:r>
      <w:r>
        <w:rPr>
          <w:rFonts w:ascii="David" w:hAnsi="David" w:hint="cs"/>
          <w:rtl/>
        </w:rPr>
        <w:t xml:space="preserve">, בין היתר בהתחשב בהסכם ההורות. </w:t>
      </w:r>
      <w:r w:rsidR="008A488E">
        <w:rPr>
          <w:rFonts w:ascii="David" w:hAnsi="David" w:hint="cs"/>
          <w:rtl/>
        </w:rPr>
        <w:t xml:space="preserve">רחל </w:t>
      </w:r>
      <w:r w:rsidR="00727E21">
        <w:rPr>
          <w:rFonts w:ascii="David" w:hAnsi="David" w:hint="cs"/>
          <w:rtl/>
        </w:rPr>
        <w:t xml:space="preserve">מצד אחד חפצה באכיפת הסכם שעונה על תביעותיה ומצד שני מתכחשת להסכמות בנושאים שאינם נוחים לה. </w:t>
      </w:r>
      <w:r w:rsidR="008A488E">
        <w:rPr>
          <w:rFonts w:ascii="David" w:hAnsi="David" w:hint="cs"/>
          <w:rtl/>
        </w:rPr>
        <w:t xml:space="preserve">מרים </w:t>
      </w:r>
      <w:r w:rsidR="00727E21">
        <w:rPr>
          <w:rFonts w:ascii="David" w:hAnsi="David" w:hint="cs"/>
          <w:rtl/>
        </w:rPr>
        <w:t xml:space="preserve">פועלת בדיוק באותו האופן בצורה מקבילה. </w:t>
      </w:r>
    </w:p>
    <w:p w:rsidR="00065DF1" w:rsidRDefault="00065DF1" w:rsidP="00065DF1">
      <w:pPr>
        <w:pStyle w:val="af5"/>
        <w:rPr>
          <w:rFonts w:ascii="David" w:hAnsi="David"/>
          <w:rtl/>
        </w:rPr>
      </w:pPr>
    </w:p>
    <w:p w:rsidR="00065DF1" w:rsidRDefault="000001CD" w:rsidP="00065DF1">
      <w:pPr>
        <w:numPr>
          <w:ilvl w:val="0"/>
          <w:numId w:val="7"/>
        </w:numPr>
        <w:spacing w:line="360" w:lineRule="auto"/>
        <w:ind w:left="567" w:hanging="567"/>
        <w:jc w:val="both"/>
        <w:rPr>
          <w:rFonts w:ascii="David" w:hAnsi="David"/>
        </w:rPr>
      </w:pPr>
      <w:r>
        <w:rPr>
          <w:rFonts w:ascii="David" w:hAnsi="David" w:hint="cs"/>
          <w:rtl/>
        </w:rPr>
        <w:t>שתי בנות הזוג חפצו לכל אורך ההליך, כפי שצויין גם בראשית פסק הדין, כי בית המשפט יקבע מי אשמה בפירוק הזוגיות, ההורות והמשפחה. כחלק מכך התעקשו שתיהן להפליג למחוזות "תחקיר" לידת הבית וחקירתה של הדולה שנכחה בה. כל אחת מהצדידם רואה רק את אשמתה ואחריותה של השניה, וכל אחת מהן בטוחה כי הצדק נמצא אך ורק לצידה.</w:t>
      </w:r>
    </w:p>
    <w:p w:rsidR="00727E21" w:rsidRDefault="00727E21" w:rsidP="00727E21">
      <w:pPr>
        <w:spacing w:line="360" w:lineRule="auto"/>
        <w:ind w:left="567"/>
        <w:jc w:val="both"/>
        <w:rPr>
          <w:rFonts w:ascii="David" w:hAnsi="David"/>
        </w:rPr>
      </w:pPr>
    </w:p>
    <w:p w:rsidR="00727E21" w:rsidRDefault="000001CD" w:rsidP="00065DF1">
      <w:pPr>
        <w:numPr>
          <w:ilvl w:val="0"/>
          <w:numId w:val="7"/>
        </w:numPr>
        <w:spacing w:line="360" w:lineRule="auto"/>
        <w:ind w:left="567" w:hanging="567"/>
        <w:jc w:val="both"/>
        <w:rPr>
          <w:rFonts w:ascii="David" w:hAnsi="David"/>
          <w:rtl/>
        </w:rPr>
      </w:pPr>
      <w:r>
        <w:rPr>
          <w:rFonts w:ascii="David" w:hAnsi="David" w:hint="cs"/>
          <w:rtl/>
        </w:rPr>
        <w:t xml:space="preserve">אשם אישי בפירוק המשפחה אין הוא שיקול לגבי ההסכמים שנחתמו על ידי בנות הזוג. יתרה מכך, גם בנושאים אחרים במשפט המשפחה לא הוכר "האשם" כגורם בשלו יש לשלול מזונות </w:t>
      </w:r>
      <w:r w:rsidR="001537C5">
        <w:rPr>
          <w:rFonts w:ascii="David" w:hAnsi="David" w:hint="cs"/>
          <w:rtl/>
        </w:rPr>
        <w:t xml:space="preserve">קטינים או לשלול זכויות רכושיות. </w:t>
      </w:r>
    </w:p>
    <w:p w:rsidR="00586C54" w:rsidRDefault="00586C54" w:rsidP="00586C54">
      <w:pPr>
        <w:spacing w:line="360" w:lineRule="auto"/>
        <w:jc w:val="both"/>
        <w:rPr>
          <w:rFonts w:ascii="David" w:hAnsi="David"/>
          <w:b/>
          <w:bCs/>
          <w:u w:val="single"/>
          <w:rtl/>
        </w:rPr>
      </w:pPr>
    </w:p>
    <w:p w:rsidR="00AB7F0D" w:rsidRDefault="000001CD" w:rsidP="001537C5">
      <w:pPr>
        <w:numPr>
          <w:ilvl w:val="0"/>
          <w:numId w:val="7"/>
        </w:numPr>
        <w:spacing w:line="360" w:lineRule="auto"/>
        <w:ind w:left="567" w:hanging="567"/>
        <w:jc w:val="both"/>
        <w:rPr>
          <w:rFonts w:ascii="David" w:hAnsi="David"/>
        </w:rPr>
      </w:pPr>
      <w:r>
        <w:rPr>
          <w:rFonts w:ascii="David" w:hAnsi="David" w:hint="cs"/>
          <w:rtl/>
        </w:rPr>
        <w:t xml:space="preserve">באותו האופן אין מקום לקבל את טענותיה של </w:t>
      </w:r>
      <w:r w:rsidR="00EC60C3">
        <w:rPr>
          <w:rFonts w:ascii="David" w:hAnsi="David" w:hint="cs"/>
          <w:rtl/>
        </w:rPr>
        <w:t>רחל</w:t>
      </w:r>
      <w:r w:rsidR="00EC60C3">
        <w:rPr>
          <w:rFonts w:ascii="David" w:hAnsi="David"/>
          <w:rtl/>
        </w:rPr>
        <w:t xml:space="preserve"> </w:t>
      </w:r>
      <w:r>
        <w:rPr>
          <w:rFonts w:ascii="David" w:hAnsi="David"/>
          <w:rtl/>
        </w:rPr>
        <w:t xml:space="preserve">כי ההסכם לחיים משותפים מגלם בתוכו תנאי מתלה, לפיו השיתוף הממוני בין הבנות הזוג מותנה בקיום ההוראות הפותחות את ההסכם כפי שתוארו לעיל. </w:t>
      </w:r>
      <w:r>
        <w:rPr>
          <w:rFonts w:ascii="David" w:hAnsi="David" w:hint="cs"/>
          <w:rtl/>
        </w:rPr>
        <w:t xml:space="preserve">לשון ההסכם ברורה ומפורשת. העובדה כי בנות הזוג הכניסו סעיפים הצהרה בראשית כל הסכם לרבות כי הן אוהבות ומכבדת אחת את רעותה, אינה מהווה תנאי מתלה לכניסת ההסכם לתוקף. אין לכך כל אחיזה בלשון הסכם ההורות ובלשון ההסכם לחיים משותפים. יתרה מכך, שני ההסכמים הסדירו מפורשות מצב של פרידה וסיום החיים המשותפים. </w:t>
      </w:r>
    </w:p>
    <w:p w:rsidR="001537C5" w:rsidRDefault="001537C5" w:rsidP="001537C5">
      <w:pPr>
        <w:pStyle w:val="af5"/>
        <w:rPr>
          <w:rFonts w:ascii="David" w:hAnsi="David"/>
          <w:rtl/>
        </w:rPr>
      </w:pPr>
    </w:p>
    <w:p w:rsidR="001537C5" w:rsidRDefault="000001CD" w:rsidP="001537C5">
      <w:pPr>
        <w:numPr>
          <w:ilvl w:val="0"/>
          <w:numId w:val="7"/>
        </w:numPr>
        <w:spacing w:line="360" w:lineRule="auto"/>
        <w:ind w:left="567" w:hanging="567"/>
        <w:jc w:val="both"/>
        <w:rPr>
          <w:rFonts w:ascii="David" w:hAnsi="David"/>
          <w:rtl/>
        </w:rPr>
      </w:pPr>
      <w:r>
        <w:rPr>
          <w:rFonts w:ascii="David" w:hAnsi="David" w:hint="cs"/>
          <w:rtl/>
        </w:rPr>
        <w:t xml:space="preserve">בנוסף, בנות הזוג חיו יחד מחתימת ההסכמים בשנת 2009 ועד לפרידתם עוד שנים ארוכות ועד לחודש 4/2016. כך שאין גם ראיה לכך סברו כי ההסכמים אינם בתוקף. בנוסף וכפי שציינתי לעיל, הן נהגו בפועל על פי ההסכמים. </w:t>
      </w:r>
    </w:p>
    <w:p w:rsidR="00AB7F0D" w:rsidRDefault="00AB7F0D" w:rsidP="00AB7F0D">
      <w:pPr>
        <w:spacing w:line="360" w:lineRule="auto"/>
        <w:ind w:left="567"/>
        <w:jc w:val="both"/>
        <w:rPr>
          <w:rFonts w:ascii="David" w:hAnsi="David"/>
        </w:rPr>
      </w:pPr>
    </w:p>
    <w:p w:rsidR="00AD7574" w:rsidRPr="001F76B3" w:rsidRDefault="000001CD" w:rsidP="001F76B3">
      <w:pPr>
        <w:numPr>
          <w:ilvl w:val="0"/>
          <w:numId w:val="7"/>
        </w:numPr>
        <w:spacing w:line="360" w:lineRule="auto"/>
        <w:ind w:left="567" w:hanging="567"/>
        <w:jc w:val="both"/>
        <w:rPr>
          <w:rFonts w:ascii="David" w:hAnsi="David"/>
          <w:b/>
          <w:bCs/>
          <w:u w:val="single"/>
        </w:rPr>
      </w:pPr>
      <w:r w:rsidRPr="002B1FE5">
        <w:rPr>
          <w:rFonts w:ascii="David" w:hAnsi="David" w:hint="cs"/>
          <w:b/>
          <w:bCs/>
          <w:u w:val="single"/>
          <w:rtl/>
        </w:rPr>
        <w:t xml:space="preserve">בכל הנוגע לטענת </w:t>
      </w:r>
      <w:r w:rsidR="00EC60C3">
        <w:rPr>
          <w:rFonts w:ascii="David" w:hAnsi="David" w:hint="cs"/>
          <w:b/>
          <w:bCs/>
          <w:u w:val="single"/>
          <w:rtl/>
        </w:rPr>
        <w:t xml:space="preserve">רחל </w:t>
      </w:r>
      <w:r w:rsidR="001F76B3">
        <w:rPr>
          <w:rFonts w:ascii="David" w:hAnsi="David" w:hint="cs"/>
          <w:b/>
          <w:bCs/>
          <w:u w:val="single"/>
          <w:rtl/>
        </w:rPr>
        <w:t xml:space="preserve">כי </w:t>
      </w:r>
      <w:r w:rsidRPr="002B1FE5">
        <w:rPr>
          <w:rFonts w:ascii="David" w:hAnsi="David" w:hint="cs"/>
          <w:b/>
          <w:bCs/>
          <w:u w:val="single"/>
          <w:rtl/>
        </w:rPr>
        <w:t xml:space="preserve">אי אישורו של ההסכם </w:t>
      </w:r>
      <w:r w:rsidR="001F76B3">
        <w:rPr>
          <w:rFonts w:ascii="David" w:hAnsi="David" w:hint="cs"/>
          <w:b/>
          <w:bCs/>
          <w:u w:val="single"/>
          <w:rtl/>
        </w:rPr>
        <w:t>שוללת את</w:t>
      </w:r>
      <w:r w:rsidRPr="002B1FE5">
        <w:rPr>
          <w:rFonts w:ascii="David" w:hAnsi="David" w:hint="cs"/>
          <w:b/>
          <w:bCs/>
          <w:u w:val="single"/>
          <w:rtl/>
        </w:rPr>
        <w:t xml:space="preserve"> תוקפו </w:t>
      </w:r>
      <w:r>
        <w:rPr>
          <w:rFonts w:ascii="David" w:hAnsi="David"/>
          <w:b/>
          <w:bCs/>
          <w:u w:val="single"/>
          <w:rtl/>
        </w:rPr>
        <w:t>–</w:t>
      </w:r>
      <w:r>
        <w:rPr>
          <w:rFonts w:ascii="David" w:hAnsi="David" w:hint="cs"/>
          <w:rtl/>
        </w:rPr>
        <w:t xml:space="preserve"> מדובר בהסכם של ידועות בציבור ואין תנאי כי לצורך תוקפו ההסכם יאושר. </w:t>
      </w:r>
      <w:r w:rsidR="00B66245" w:rsidRPr="001F76B3">
        <w:rPr>
          <w:rFonts w:ascii="David" w:hAnsi="David" w:hint="cs"/>
          <w:rtl/>
        </w:rPr>
        <w:t>בנות הזוג הסדירו ובאופן מפורש וברור את רצו</w:t>
      </w:r>
      <w:r w:rsidR="001F76B3">
        <w:rPr>
          <w:rFonts w:ascii="David" w:hAnsi="David" w:hint="cs"/>
          <w:rtl/>
        </w:rPr>
        <w:t xml:space="preserve">נן וכוונתן בהסכם לחיים משותפים. </w:t>
      </w:r>
      <w:r w:rsidR="00B66245" w:rsidRPr="001F76B3">
        <w:rPr>
          <w:rFonts w:ascii="David" w:hAnsi="David" w:hint="cs"/>
          <w:rtl/>
        </w:rPr>
        <w:t xml:space="preserve">שמיעת ראיותיהן מעלה כי הן נהגו </w:t>
      </w:r>
      <w:r w:rsidR="001F76B3">
        <w:rPr>
          <w:rFonts w:ascii="David" w:hAnsi="David" w:hint="cs"/>
          <w:rtl/>
        </w:rPr>
        <w:t xml:space="preserve">בהתאם להסכם: </w:t>
      </w:r>
      <w:r w:rsidR="00B66245" w:rsidRPr="001F76B3">
        <w:rPr>
          <w:rFonts w:ascii="David" w:hAnsi="David" w:hint="cs"/>
          <w:rtl/>
        </w:rPr>
        <w:t>באופן משותף מבחינה כלכלית בניהול התא המשפחתי והזוגי שלהן. לא הייתה כל הפרדה רכושית בין הצדדים.</w:t>
      </w:r>
      <w:r w:rsidR="007B3574" w:rsidRPr="001F76B3">
        <w:rPr>
          <w:rFonts w:ascii="David" w:hAnsi="David" w:hint="cs"/>
          <w:rtl/>
        </w:rPr>
        <w:t xml:space="preserve"> </w:t>
      </w:r>
      <w:r w:rsidRPr="001F76B3">
        <w:rPr>
          <w:rFonts w:ascii="David" w:hAnsi="David" w:hint="cs"/>
          <w:rtl/>
        </w:rPr>
        <w:t xml:space="preserve"> </w:t>
      </w:r>
    </w:p>
    <w:p w:rsidR="001F76B3" w:rsidRPr="001F76B3" w:rsidRDefault="000001CD" w:rsidP="00A443F7">
      <w:pPr>
        <w:numPr>
          <w:ilvl w:val="0"/>
          <w:numId w:val="7"/>
        </w:numPr>
        <w:spacing w:line="360" w:lineRule="auto"/>
        <w:ind w:left="567" w:hanging="567"/>
        <w:jc w:val="both"/>
        <w:rPr>
          <w:rFonts w:ascii="David" w:hAnsi="David"/>
          <w:b/>
          <w:bCs/>
        </w:rPr>
      </w:pPr>
      <w:r w:rsidRPr="001F76B3">
        <w:rPr>
          <w:rFonts w:ascii="David" w:hAnsi="David" w:hint="cs"/>
          <w:b/>
          <w:bCs/>
          <w:rtl/>
        </w:rPr>
        <w:t>אשר על כן אני קובעת כי הדין הרכושי החל על יחסי הממון בין הצדדים הוסדר ונקבע על ידן בהסכם לחיים משותפים ועל פי העקרונות שבו יש להכריע</w:t>
      </w:r>
      <w:r w:rsidR="001A005E">
        <w:rPr>
          <w:rFonts w:ascii="David" w:hAnsi="David" w:hint="cs"/>
          <w:b/>
          <w:bCs/>
          <w:rtl/>
        </w:rPr>
        <w:t xml:space="preserve"> בתביעה זו</w:t>
      </w:r>
      <w:r w:rsidRPr="001F76B3">
        <w:rPr>
          <w:rFonts w:ascii="David" w:hAnsi="David" w:hint="cs"/>
          <w:b/>
          <w:bCs/>
          <w:rtl/>
        </w:rPr>
        <w:t>.</w:t>
      </w:r>
    </w:p>
    <w:p w:rsidR="001F76B3" w:rsidRPr="001F76B3" w:rsidRDefault="001F76B3" w:rsidP="001F76B3">
      <w:pPr>
        <w:pStyle w:val="af5"/>
        <w:rPr>
          <w:rFonts w:ascii="David" w:hAnsi="David"/>
          <w:rtl/>
        </w:rPr>
      </w:pPr>
    </w:p>
    <w:p w:rsidR="001A005E" w:rsidRPr="001A005E" w:rsidRDefault="000001CD" w:rsidP="00A443F7">
      <w:pPr>
        <w:numPr>
          <w:ilvl w:val="0"/>
          <w:numId w:val="7"/>
        </w:numPr>
        <w:spacing w:line="360" w:lineRule="auto"/>
        <w:ind w:left="567" w:hanging="567"/>
        <w:jc w:val="both"/>
        <w:rPr>
          <w:rFonts w:ascii="David" w:hAnsi="David"/>
          <w:b/>
          <w:bCs/>
          <w:u w:val="single"/>
        </w:rPr>
      </w:pPr>
      <w:r w:rsidRPr="00111915">
        <w:rPr>
          <w:rFonts w:ascii="David" w:hAnsi="David" w:hint="cs"/>
          <w:rtl/>
        </w:rPr>
        <w:t xml:space="preserve">לצורך בחינת השיתוף הרכושי יש לבחון את הדברים </w:t>
      </w:r>
      <w:r w:rsidRPr="00111915">
        <w:rPr>
          <w:rFonts w:ascii="David" w:hAnsi="David" w:hint="cs"/>
          <w:b/>
          <w:bCs/>
          <w:rtl/>
        </w:rPr>
        <w:t>החל מי</w:t>
      </w:r>
      <w:r w:rsidR="005A640D" w:rsidRPr="00111915">
        <w:rPr>
          <w:rFonts w:ascii="David" w:hAnsi="David" w:hint="cs"/>
          <w:b/>
          <w:bCs/>
          <w:rtl/>
        </w:rPr>
        <w:t xml:space="preserve">ום 16.11.2009, שנקבע על ידי בנות הזוג כמועד הקובע </w:t>
      </w:r>
      <w:r w:rsidR="008C17E1" w:rsidRPr="00111915">
        <w:rPr>
          <w:rFonts w:ascii="David" w:hAnsi="David" w:hint="cs"/>
          <w:b/>
          <w:bCs/>
          <w:rtl/>
        </w:rPr>
        <w:t>בהסכם</w:t>
      </w:r>
      <w:r w:rsidR="00111915" w:rsidRPr="00111915">
        <w:rPr>
          <w:rFonts w:ascii="David" w:hAnsi="David" w:hint="cs"/>
          <w:b/>
          <w:bCs/>
          <w:rtl/>
        </w:rPr>
        <w:t>,</w:t>
      </w:r>
      <w:r w:rsidR="008C17E1" w:rsidRPr="00111915">
        <w:rPr>
          <w:rFonts w:ascii="David" w:hAnsi="David" w:hint="cs"/>
          <w:b/>
          <w:bCs/>
          <w:rtl/>
        </w:rPr>
        <w:t xml:space="preserve"> ועד ליום </w:t>
      </w:r>
      <w:r w:rsidR="00111915" w:rsidRPr="00111915">
        <w:rPr>
          <w:rFonts w:ascii="David" w:hAnsi="David" w:hint="cs"/>
          <w:b/>
          <w:bCs/>
          <w:rtl/>
        </w:rPr>
        <w:t>1.5.2016</w:t>
      </w:r>
      <w:r w:rsidR="008C17E1" w:rsidRPr="00111915">
        <w:rPr>
          <w:rFonts w:ascii="David" w:hAnsi="David" w:hint="cs"/>
          <w:b/>
          <w:bCs/>
          <w:rtl/>
        </w:rPr>
        <w:t xml:space="preserve"> </w:t>
      </w:r>
      <w:r w:rsidR="00111915" w:rsidRPr="00111915">
        <w:rPr>
          <w:rFonts w:ascii="David" w:hAnsi="David" w:hint="cs"/>
          <w:rtl/>
        </w:rPr>
        <w:t>שהוא מייד לאחר פרידת הצדדים</w:t>
      </w:r>
      <w:r w:rsidR="00111915">
        <w:rPr>
          <w:rFonts w:ascii="David" w:hAnsi="David" w:hint="cs"/>
          <w:rtl/>
        </w:rPr>
        <w:t xml:space="preserve">. </w:t>
      </w:r>
    </w:p>
    <w:p w:rsidR="001A005E" w:rsidRDefault="001A005E" w:rsidP="001A005E">
      <w:pPr>
        <w:pStyle w:val="af5"/>
        <w:rPr>
          <w:rFonts w:ascii="David" w:hAnsi="David"/>
          <w:rtl/>
        </w:rPr>
      </w:pPr>
    </w:p>
    <w:p w:rsidR="00CB3282" w:rsidRPr="00111915" w:rsidRDefault="000001CD" w:rsidP="00DA630E">
      <w:pPr>
        <w:numPr>
          <w:ilvl w:val="0"/>
          <w:numId w:val="7"/>
        </w:numPr>
        <w:spacing w:line="360" w:lineRule="auto"/>
        <w:ind w:left="567" w:hanging="567"/>
        <w:jc w:val="both"/>
        <w:rPr>
          <w:rFonts w:ascii="David" w:hAnsi="David"/>
          <w:b/>
          <w:bCs/>
          <w:u w:val="single"/>
        </w:rPr>
      </w:pPr>
      <w:r>
        <w:rPr>
          <w:rFonts w:ascii="David" w:hAnsi="David" w:hint="cs"/>
          <w:rtl/>
        </w:rPr>
        <w:t>מועד 1.5.2016 נקבע על ידי מא</w:t>
      </w:r>
      <w:r w:rsidR="001A005E">
        <w:rPr>
          <w:rFonts w:ascii="David" w:hAnsi="David" w:hint="cs"/>
          <w:rtl/>
        </w:rPr>
        <w:t>חר והוא בסמוך ממש להפרדת המגורי</w:t>
      </w:r>
      <w:r>
        <w:rPr>
          <w:rFonts w:ascii="David" w:hAnsi="David" w:hint="cs"/>
          <w:rtl/>
        </w:rPr>
        <w:t xml:space="preserve">ם בין הצדדים. שתי הצדדים מציינות את חודש 4/2016 כמועד מפנה במערכת היחסים ביניהן. מאחר ובחודש זה הייתה עוד התנהלות משותפת כלכלית לרבות פניה לעו"ד </w:t>
      </w:r>
      <w:r w:rsidR="002910CC">
        <w:rPr>
          <w:rFonts w:ascii="David" w:hAnsi="David" w:hint="cs"/>
          <w:rtl/>
        </w:rPr>
        <w:t>****</w:t>
      </w:r>
      <w:r>
        <w:rPr>
          <w:rFonts w:ascii="David" w:hAnsi="David" w:hint="cs"/>
          <w:rtl/>
        </w:rPr>
        <w:t xml:space="preserve"> ותשלום שכ"ט בענייני ההורות של </w:t>
      </w:r>
      <w:r w:rsidR="00F93DE5">
        <w:rPr>
          <w:rFonts w:ascii="David" w:hAnsi="David" w:hint="cs"/>
          <w:rtl/>
        </w:rPr>
        <w:t>דנה</w:t>
      </w:r>
      <w:r>
        <w:rPr>
          <w:rFonts w:ascii="David" w:hAnsi="David" w:hint="cs"/>
          <w:rtl/>
        </w:rPr>
        <w:t>, נקבע על ידי כי המועד לסיום החיים המשותפים.</w:t>
      </w:r>
      <w:r w:rsidR="00331966">
        <w:rPr>
          <w:rFonts w:ascii="David" w:hAnsi="David" w:hint="cs"/>
          <w:rtl/>
        </w:rPr>
        <w:t xml:space="preserve"> הינו בחודדש העוקב</w:t>
      </w:r>
      <w:r>
        <w:rPr>
          <w:rFonts w:ascii="David" w:hAnsi="David" w:hint="cs"/>
          <w:rtl/>
        </w:rPr>
        <w:t xml:space="preserve"> </w:t>
      </w:r>
    </w:p>
    <w:p w:rsidR="00111915" w:rsidRPr="00111915" w:rsidRDefault="00111915" w:rsidP="00111915">
      <w:pPr>
        <w:spacing w:line="360" w:lineRule="auto"/>
        <w:ind w:left="567"/>
        <w:jc w:val="both"/>
        <w:rPr>
          <w:rFonts w:ascii="David" w:hAnsi="David"/>
          <w:b/>
          <w:bCs/>
          <w:u w:val="single"/>
          <w:rtl/>
        </w:rPr>
      </w:pPr>
    </w:p>
    <w:p w:rsidR="002B1FE5" w:rsidRPr="006A6710" w:rsidRDefault="000001CD" w:rsidP="00CB3282">
      <w:pPr>
        <w:numPr>
          <w:ilvl w:val="0"/>
          <w:numId w:val="7"/>
        </w:numPr>
        <w:spacing w:line="360" w:lineRule="auto"/>
        <w:ind w:left="567" w:hanging="567"/>
        <w:jc w:val="both"/>
        <w:rPr>
          <w:rFonts w:ascii="David" w:hAnsi="David"/>
          <w:b/>
          <w:bCs/>
        </w:rPr>
      </w:pPr>
      <w:r w:rsidRPr="006A6710">
        <w:rPr>
          <w:rFonts w:ascii="David" w:hAnsi="David" w:hint="cs"/>
          <w:b/>
          <w:bCs/>
          <w:rtl/>
        </w:rPr>
        <w:t>אשר על כן אני קובעת כי יש לבחון את השיתוף בין הצדדים בהתאם לעקרונות הברורים שנקבעו על ידן בהסכם לחיים משותפים</w:t>
      </w:r>
      <w:r w:rsidR="009F7F1B" w:rsidRPr="006A6710">
        <w:rPr>
          <w:rFonts w:ascii="David" w:hAnsi="David" w:hint="cs"/>
          <w:b/>
          <w:bCs/>
          <w:rtl/>
        </w:rPr>
        <w:t xml:space="preserve"> </w:t>
      </w:r>
      <w:r w:rsidR="009F7F1B" w:rsidRPr="006A6710">
        <w:rPr>
          <w:rFonts w:ascii="David" w:hAnsi="David" w:hint="eastAsia"/>
          <w:b/>
          <w:bCs/>
          <w:rtl/>
        </w:rPr>
        <w:t>בין</w:t>
      </w:r>
      <w:r w:rsidR="009F7F1B" w:rsidRPr="006A6710">
        <w:rPr>
          <w:rFonts w:ascii="David" w:hAnsi="David"/>
          <w:b/>
          <w:bCs/>
          <w:rtl/>
        </w:rPr>
        <w:t xml:space="preserve"> המועדים 16.11.2009 </w:t>
      </w:r>
      <w:r w:rsidR="009F7F1B" w:rsidRPr="006A6710">
        <w:rPr>
          <w:rFonts w:ascii="David" w:hAnsi="David" w:hint="eastAsia"/>
          <w:b/>
          <w:bCs/>
          <w:rtl/>
        </w:rPr>
        <w:t>ועד</w:t>
      </w:r>
      <w:r w:rsidR="009F7F1B" w:rsidRPr="006A6710">
        <w:rPr>
          <w:rFonts w:ascii="David" w:hAnsi="David"/>
          <w:b/>
          <w:bCs/>
          <w:rtl/>
        </w:rPr>
        <w:t xml:space="preserve"> </w:t>
      </w:r>
      <w:r w:rsidR="009F7F1B" w:rsidRPr="006A6710">
        <w:rPr>
          <w:rFonts w:ascii="David" w:hAnsi="David" w:hint="eastAsia"/>
          <w:b/>
          <w:bCs/>
          <w:rtl/>
        </w:rPr>
        <w:t>ליום</w:t>
      </w:r>
      <w:r w:rsidR="009F7F1B" w:rsidRPr="006A6710">
        <w:rPr>
          <w:rFonts w:ascii="David" w:hAnsi="David"/>
          <w:b/>
          <w:bCs/>
          <w:rtl/>
        </w:rPr>
        <w:t xml:space="preserve"> 1.5.2016</w:t>
      </w:r>
      <w:r w:rsidRPr="006A6710">
        <w:rPr>
          <w:rFonts w:ascii="David" w:hAnsi="David"/>
          <w:b/>
          <w:bCs/>
          <w:rtl/>
        </w:rPr>
        <w:t xml:space="preserve">.  </w:t>
      </w:r>
    </w:p>
    <w:p w:rsidR="007511EC" w:rsidRPr="007511EC" w:rsidRDefault="007511EC" w:rsidP="007511EC">
      <w:pPr>
        <w:spacing w:line="360" w:lineRule="auto"/>
        <w:ind w:left="567"/>
        <w:jc w:val="both"/>
        <w:rPr>
          <w:rFonts w:ascii="David" w:hAnsi="David"/>
        </w:rPr>
      </w:pPr>
    </w:p>
    <w:p w:rsidR="00E57F6D" w:rsidRPr="006851C1" w:rsidRDefault="000001CD" w:rsidP="00CC0BC9">
      <w:pPr>
        <w:tabs>
          <w:tab w:val="left" w:pos="567"/>
        </w:tabs>
        <w:rPr>
          <w:rFonts w:ascii="David" w:hAnsi="David"/>
          <w:b/>
          <w:bCs/>
          <w:sz w:val="28"/>
          <w:szCs w:val="28"/>
          <w:u w:val="single"/>
          <w:rtl/>
        </w:rPr>
      </w:pPr>
      <w:r>
        <w:rPr>
          <w:rFonts w:ascii="David" w:hAnsi="David" w:hint="cs"/>
          <w:b/>
          <w:bCs/>
          <w:sz w:val="28"/>
          <w:szCs w:val="28"/>
          <w:u w:val="single"/>
          <w:rtl/>
        </w:rPr>
        <w:t>ב</w:t>
      </w:r>
      <w:r w:rsidR="006851C1">
        <w:rPr>
          <w:rFonts w:ascii="David" w:hAnsi="David" w:hint="cs"/>
          <w:b/>
          <w:bCs/>
          <w:sz w:val="28"/>
          <w:szCs w:val="28"/>
          <w:u w:val="single"/>
          <w:rtl/>
        </w:rPr>
        <w:t>.</w:t>
      </w:r>
      <w:r w:rsidR="006851C1">
        <w:rPr>
          <w:rFonts w:ascii="David" w:hAnsi="David" w:hint="cs"/>
          <w:b/>
          <w:bCs/>
          <w:sz w:val="28"/>
          <w:szCs w:val="28"/>
          <w:u w:val="single"/>
          <w:rtl/>
        </w:rPr>
        <w:tab/>
      </w:r>
      <w:r w:rsidR="00CC0BC9">
        <w:rPr>
          <w:rFonts w:ascii="David" w:hAnsi="David" w:hint="cs"/>
          <w:b/>
          <w:bCs/>
          <w:sz w:val="28"/>
          <w:szCs w:val="28"/>
          <w:u w:val="single"/>
          <w:rtl/>
        </w:rPr>
        <w:t>הדירה</w:t>
      </w:r>
    </w:p>
    <w:p w:rsidR="00E57F6D" w:rsidRDefault="00E57F6D" w:rsidP="0030356A">
      <w:pPr>
        <w:spacing w:line="360" w:lineRule="auto"/>
        <w:rPr>
          <w:rFonts w:ascii="David" w:hAnsi="David"/>
          <w:b/>
          <w:bCs/>
          <w:u w:val="single"/>
          <w:rtl/>
        </w:rPr>
      </w:pPr>
    </w:p>
    <w:p w:rsidR="00FD454B" w:rsidRDefault="000001CD" w:rsidP="00D16265">
      <w:pPr>
        <w:numPr>
          <w:ilvl w:val="0"/>
          <w:numId w:val="7"/>
        </w:numPr>
        <w:spacing w:line="360" w:lineRule="auto"/>
        <w:ind w:left="567" w:hanging="567"/>
        <w:jc w:val="both"/>
        <w:rPr>
          <w:rFonts w:ascii="David" w:hAnsi="David"/>
        </w:rPr>
      </w:pPr>
      <w:r w:rsidRPr="009F7F1B">
        <w:rPr>
          <w:rFonts w:ascii="David" w:hAnsi="David" w:hint="cs"/>
          <w:rtl/>
        </w:rPr>
        <w:t xml:space="preserve">עיקר המחלוקות הרכושית </w:t>
      </w:r>
      <w:r>
        <w:rPr>
          <w:rFonts w:ascii="David" w:hAnsi="David" w:hint="cs"/>
          <w:rtl/>
        </w:rPr>
        <w:t xml:space="preserve">בין הצדדים נסוב לגבי הזכויות של הדירה. לכך גם יוחד עיקרו של </w:t>
      </w:r>
      <w:r w:rsidR="00D16265">
        <w:rPr>
          <w:rFonts w:ascii="David" w:hAnsi="David" w:hint="cs"/>
          <w:rtl/>
        </w:rPr>
        <w:t>הדיון והראיות ב</w:t>
      </w:r>
      <w:r>
        <w:rPr>
          <w:rFonts w:ascii="David" w:hAnsi="David" w:hint="cs"/>
          <w:rtl/>
        </w:rPr>
        <w:t xml:space="preserve">הליך דנן. </w:t>
      </w:r>
    </w:p>
    <w:p w:rsidR="00FD454B" w:rsidRDefault="00FD454B" w:rsidP="00FD454B">
      <w:pPr>
        <w:spacing w:line="360" w:lineRule="auto"/>
        <w:ind w:left="567"/>
        <w:jc w:val="both"/>
        <w:rPr>
          <w:rFonts w:ascii="David" w:hAnsi="David"/>
        </w:rPr>
      </w:pPr>
    </w:p>
    <w:p w:rsidR="00FD454B" w:rsidRDefault="000001CD" w:rsidP="00CE2E68">
      <w:pPr>
        <w:numPr>
          <w:ilvl w:val="0"/>
          <w:numId w:val="7"/>
        </w:numPr>
        <w:spacing w:line="360" w:lineRule="auto"/>
        <w:ind w:left="567" w:hanging="567"/>
        <w:jc w:val="both"/>
        <w:rPr>
          <w:rFonts w:ascii="David" w:hAnsi="David"/>
        </w:rPr>
      </w:pPr>
      <w:r>
        <w:rPr>
          <w:rFonts w:ascii="David" w:hAnsi="David" w:hint="cs"/>
          <w:b/>
          <w:bCs/>
          <w:u w:val="single"/>
          <w:rtl/>
        </w:rPr>
        <w:t xml:space="preserve">גדרי </w:t>
      </w:r>
      <w:r w:rsidRPr="00FD454B">
        <w:rPr>
          <w:rFonts w:ascii="David" w:hAnsi="David" w:hint="cs"/>
          <w:b/>
          <w:bCs/>
          <w:u w:val="single"/>
          <w:rtl/>
        </w:rPr>
        <w:t xml:space="preserve">המחלוקת </w:t>
      </w:r>
      <w:r>
        <w:rPr>
          <w:rFonts w:ascii="David" w:hAnsi="David" w:hint="cs"/>
          <w:b/>
          <w:bCs/>
          <w:u w:val="single"/>
          <w:rtl/>
        </w:rPr>
        <w:t>בין</w:t>
      </w:r>
      <w:r w:rsidRPr="00FD454B">
        <w:rPr>
          <w:rFonts w:ascii="David" w:hAnsi="David" w:hint="cs"/>
          <w:b/>
          <w:bCs/>
          <w:u w:val="single"/>
          <w:rtl/>
        </w:rPr>
        <w:t xml:space="preserve"> </w:t>
      </w:r>
      <w:r>
        <w:rPr>
          <w:rFonts w:ascii="David" w:hAnsi="David" w:hint="cs"/>
          <w:b/>
          <w:bCs/>
          <w:u w:val="single"/>
          <w:rtl/>
        </w:rPr>
        <w:t>הצדדים</w:t>
      </w:r>
      <w:r w:rsidRPr="00FD454B">
        <w:rPr>
          <w:rFonts w:ascii="David" w:hAnsi="David" w:hint="cs"/>
          <w:b/>
          <w:bCs/>
          <w:u w:val="single"/>
          <w:rtl/>
        </w:rPr>
        <w:t>:</w:t>
      </w:r>
      <w:r>
        <w:rPr>
          <w:rFonts w:ascii="David" w:hAnsi="David" w:hint="cs"/>
          <w:rtl/>
        </w:rPr>
        <w:t xml:space="preserve"> </w:t>
      </w:r>
    </w:p>
    <w:p w:rsidR="00CE2E68" w:rsidRDefault="00EC60C3" w:rsidP="00CE2E68">
      <w:pPr>
        <w:spacing w:line="360" w:lineRule="auto"/>
        <w:ind w:left="567"/>
        <w:jc w:val="both"/>
        <w:rPr>
          <w:rFonts w:ascii="David" w:hAnsi="David"/>
          <w:rtl/>
        </w:rPr>
      </w:pPr>
      <w:r>
        <w:rPr>
          <w:rFonts w:ascii="David" w:hAnsi="David" w:hint="cs"/>
          <w:b/>
          <w:bCs/>
          <w:rtl/>
        </w:rPr>
        <w:t>מרים</w:t>
      </w:r>
      <w:r>
        <w:rPr>
          <w:rFonts w:ascii="David" w:hAnsi="David" w:hint="cs"/>
          <w:rtl/>
        </w:rPr>
        <w:t xml:space="preserve"> </w:t>
      </w:r>
      <w:r w:rsidR="000001CD">
        <w:rPr>
          <w:rFonts w:ascii="David" w:hAnsi="David" w:hint="cs"/>
          <w:rtl/>
        </w:rPr>
        <w:t xml:space="preserve">טוענת כי הדירה נרכשה בעת החיים המשותפים, </w:t>
      </w:r>
      <w:r w:rsidR="001B41BF">
        <w:rPr>
          <w:rFonts w:ascii="David" w:hAnsi="David" w:hint="cs"/>
          <w:rtl/>
        </w:rPr>
        <w:t xml:space="preserve">היא העבירה כספים עבור הרכישה, הדירה </w:t>
      </w:r>
      <w:r w:rsidR="000001CD">
        <w:rPr>
          <w:rFonts w:ascii="David" w:hAnsi="David" w:hint="cs"/>
          <w:rtl/>
        </w:rPr>
        <w:t xml:space="preserve">נועדה עבור בנות הזוג במשותף, הכספים שניתנו ממשפחתה של </w:t>
      </w:r>
      <w:r>
        <w:rPr>
          <w:rFonts w:ascii="David" w:hAnsi="David" w:hint="cs"/>
          <w:rtl/>
        </w:rPr>
        <w:t xml:space="preserve">רחל </w:t>
      </w:r>
      <w:r w:rsidR="000001CD">
        <w:rPr>
          <w:rFonts w:ascii="David" w:hAnsi="David" w:hint="cs"/>
          <w:rtl/>
        </w:rPr>
        <w:t xml:space="preserve">ניתנו לשתיהן במתנה, </w:t>
      </w:r>
      <w:r>
        <w:rPr>
          <w:rFonts w:ascii="David" w:hAnsi="David" w:hint="cs"/>
          <w:rtl/>
        </w:rPr>
        <w:t xml:space="preserve">מרים </w:t>
      </w:r>
      <w:r w:rsidR="000001CD">
        <w:rPr>
          <w:rFonts w:ascii="David" w:hAnsi="David" w:hint="cs"/>
          <w:rtl/>
        </w:rPr>
        <w:t xml:space="preserve">הייתה לווה עם </w:t>
      </w:r>
      <w:r>
        <w:rPr>
          <w:rFonts w:ascii="David" w:hAnsi="David" w:hint="cs"/>
          <w:rtl/>
        </w:rPr>
        <w:t xml:space="preserve">רחל </w:t>
      </w:r>
      <w:r w:rsidR="000001CD">
        <w:rPr>
          <w:rFonts w:ascii="David" w:hAnsi="David" w:hint="cs"/>
          <w:rtl/>
        </w:rPr>
        <w:t>בהלוואת הגישור של הבנק ושילמה אותה מחשבונה כשנה וחצי</w:t>
      </w:r>
      <w:r w:rsidR="00FB251C">
        <w:rPr>
          <w:rFonts w:ascii="David" w:hAnsi="David" w:hint="cs"/>
          <w:rtl/>
        </w:rPr>
        <w:t xml:space="preserve">. </w:t>
      </w:r>
      <w:r w:rsidR="000001CD">
        <w:rPr>
          <w:rFonts w:ascii="David" w:hAnsi="David" w:hint="cs"/>
          <w:rtl/>
        </w:rPr>
        <w:t xml:space="preserve">על כן ולאור עקרונות ההסכם </w:t>
      </w:r>
      <w:r w:rsidR="00FB251C">
        <w:rPr>
          <w:rFonts w:ascii="David" w:hAnsi="David" w:hint="cs"/>
          <w:rtl/>
        </w:rPr>
        <w:t xml:space="preserve">לחיים משותפים </w:t>
      </w:r>
      <w:r w:rsidR="000001CD">
        <w:rPr>
          <w:rFonts w:ascii="David" w:hAnsi="David" w:hint="cs"/>
          <w:rtl/>
        </w:rPr>
        <w:t xml:space="preserve">על אף הרישום של הדירה על שמה של </w:t>
      </w:r>
      <w:r w:rsidR="00ED7F58">
        <w:rPr>
          <w:rFonts w:ascii="David" w:hAnsi="David" w:hint="cs"/>
          <w:rtl/>
        </w:rPr>
        <w:t xml:space="preserve">רחל </w:t>
      </w:r>
      <w:r w:rsidR="00FB251C">
        <w:rPr>
          <w:rFonts w:ascii="David" w:hAnsi="David" w:hint="cs"/>
          <w:rtl/>
        </w:rPr>
        <w:t>בלבד</w:t>
      </w:r>
      <w:r w:rsidR="000001CD">
        <w:rPr>
          <w:rFonts w:ascii="David" w:hAnsi="David" w:hint="cs"/>
          <w:rtl/>
        </w:rPr>
        <w:t xml:space="preserve"> יש להורות כי הדירה משותפת.</w:t>
      </w:r>
    </w:p>
    <w:p w:rsidR="00E66CCC" w:rsidRDefault="00E66CCC" w:rsidP="00CE2E68">
      <w:pPr>
        <w:spacing w:line="360" w:lineRule="auto"/>
        <w:ind w:left="567"/>
        <w:jc w:val="both"/>
        <w:rPr>
          <w:rFonts w:ascii="David" w:hAnsi="David"/>
          <w:b/>
          <w:bCs/>
          <w:rtl/>
        </w:rPr>
      </w:pPr>
    </w:p>
    <w:p w:rsidR="00CE2E68" w:rsidRPr="00CE2E68" w:rsidRDefault="00EC60C3" w:rsidP="00CE2E68">
      <w:pPr>
        <w:spacing w:line="360" w:lineRule="auto"/>
        <w:ind w:left="567"/>
        <w:jc w:val="both"/>
        <w:rPr>
          <w:rFonts w:ascii="David" w:hAnsi="David"/>
        </w:rPr>
      </w:pPr>
      <w:r>
        <w:rPr>
          <w:rFonts w:ascii="David" w:hAnsi="David" w:hint="cs"/>
          <w:b/>
          <w:bCs/>
          <w:rtl/>
        </w:rPr>
        <w:t xml:space="preserve">רחל </w:t>
      </w:r>
      <w:r w:rsidR="000001CD">
        <w:rPr>
          <w:rFonts w:ascii="David" w:hAnsi="David" w:hint="cs"/>
          <w:rtl/>
        </w:rPr>
        <w:t xml:space="preserve">טוענת כי הדירה נרכשה בעת החיים המשותפים אך הוחרגה בהתנהגות מפורשות ממסת הרכוש המשותפת של הצדדים, היא נרשמה על שמה בלבד ובאופן מכוון והיא תולדה של עזרה וסיוע משפחתי שניתנה לה בלבד על ידי הוריה וסבה. לטענת </w:t>
      </w:r>
      <w:r>
        <w:rPr>
          <w:rFonts w:ascii="David" w:hAnsi="David" w:hint="cs"/>
          <w:rtl/>
        </w:rPr>
        <w:t xml:space="preserve">רחל </w:t>
      </w:r>
      <w:r w:rsidR="000001CD">
        <w:rPr>
          <w:rFonts w:ascii="David" w:hAnsi="David" w:hint="cs"/>
          <w:rtl/>
        </w:rPr>
        <w:t xml:space="preserve">הסיוע הכלכלי של </w:t>
      </w:r>
      <w:r>
        <w:rPr>
          <w:rFonts w:ascii="David" w:hAnsi="David" w:hint="cs"/>
          <w:rtl/>
        </w:rPr>
        <w:t xml:space="preserve">מרים </w:t>
      </w:r>
      <w:r w:rsidR="000001CD">
        <w:rPr>
          <w:rFonts w:ascii="David" w:hAnsi="David" w:hint="cs"/>
          <w:rtl/>
        </w:rPr>
        <w:t xml:space="preserve">היה זעיר והתמצה בתשלום ריבית וביטוח חיים בסך של כ-17,000 ₪ בלבד ועל כן יש לקבוע כי הדירה הינה רכושה של </w:t>
      </w:r>
      <w:r>
        <w:rPr>
          <w:rFonts w:ascii="David" w:hAnsi="David" w:hint="cs"/>
          <w:rtl/>
        </w:rPr>
        <w:t xml:space="preserve">רחל </w:t>
      </w:r>
      <w:r w:rsidR="000001CD">
        <w:rPr>
          <w:rFonts w:ascii="David" w:hAnsi="David" w:hint="cs"/>
          <w:rtl/>
        </w:rPr>
        <w:t xml:space="preserve">בלבד. </w:t>
      </w:r>
      <w:r w:rsidR="00E66CCC">
        <w:rPr>
          <w:rFonts w:ascii="David" w:hAnsi="David" w:hint="cs"/>
          <w:rtl/>
        </w:rPr>
        <w:t xml:space="preserve">לחילופין היא מסכימה להחזר </w:t>
      </w:r>
      <w:r>
        <w:rPr>
          <w:rFonts w:ascii="David" w:hAnsi="David" w:hint="cs"/>
          <w:rtl/>
        </w:rPr>
        <w:t xml:space="preserve">למרים </w:t>
      </w:r>
      <w:r w:rsidR="00E66CCC">
        <w:rPr>
          <w:rFonts w:ascii="David" w:hAnsi="David" w:hint="cs"/>
          <w:rtl/>
        </w:rPr>
        <w:t xml:space="preserve">של הכספים ששולמו על ידה. </w:t>
      </w:r>
      <w:r w:rsidR="00480E4E">
        <w:rPr>
          <w:rFonts w:ascii="David" w:hAnsi="David" w:hint="cs"/>
          <w:rtl/>
        </w:rPr>
        <w:t xml:space="preserve">בהמשך ההליך הודתה כי הועברו סכומים המסתכמים בכ-120,000 ₪ על ידי </w:t>
      </w:r>
      <w:r>
        <w:rPr>
          <w:rFonts w:ascii="David" w:hAnsi="David" w:hint="cs"/>
          <w:rtl/>
        </w:rPr>
        <w:t>מרים</w:t>
      </w:r>
      <w:r w:rsidR="00480E4E">
        <w:rPr>
          <w:rFonts w:ascii="David" w:hAnsi="David" w:hint="cs"/>
          <w:rtl/>
        </w:rPr>
        <w:t xml:space="preserve">. </w:t>
      </w:r>
    </w:p>
    <w:p w:rsidR="00946D94" w:rsidRPr="00CE0288" w:rsidRDefault="000001CD" w:rsidP="00D16265">
      <w:pPr>
        <w:numPr>
          <w:ilvl w:val="0"/>
          <w:numId w:val="7"/>
        </w:numPr>
        <w:spacing w:line="360" w:lineRule="auto"/>
        <w:ind w:left="567" w:hanging="567"/>
        <w:jc w:val="both"/>
        <w:rPr>
          <w:rFonts w:ascii="David" w:hAnsi="David"/>
          <w:b/>
          <w:bCs/>
          <w:u w:val="single"/>
        </w:rPr>
      </w:pPr>
      <w:r w:rsidRPr="00CE0288">
        <w:rPr>
          <w:rFonts w:ascii="David" w:hAnsi="David" w:hint="cs"/>
          <w:b/>
          <w:bCs/>
          <w:u w:val="single"/>
          <w:rtl/>
        </w:rPr>
        <w:t xml:space="preserve">עיקרי העובדות לעניין </w:t>
      </w:r>
      <w:r w:rsidR="00CE0288" w:rsidRPr="00CE0288">
        <w:rPr>
          <w:rFonts w:ascii="David" w:hAnsi="David" w:hint="cs"/>
          <w:b/>
          <w:bCs/>
          <w:u w:val="single"/>
          <w:rtl/>
        </w:rPr>
        <w:t xml:space="preserve">בדירה </w:t>
      </w:r>
      <w:r w:rsidRPr="00CE0288">
        <w:rPr>
          <w:rFonts w:ascii="David" w:hAnsi="David" w:hint="cs"/>
          <w:b/>
          <w:bCs/>
          <w:u w:val="single"/>
          <w:rtl/>
        </w:rPr>
        <w:t>הינן כדלקמן:</w:t>
      </w:r>
    </w:p>
    <w:p w:rsidR="006D2991" w:rsidRDefault="000001CD" w:rsidP="00000104">
      <w:pPr>
        <w:spacing w:line="360" w:lineRule="auto"/>
        <w:ind w:left="567"/>
        <w:jc w:val="both"/>
        <w:rPr>
          <w:rFonts w:ascii="David" w:hAnsi="David"/>
          <w:rtl/>
        </w:rPr>
      </w:pPr>
      <w:r>
        <w:rPr>
          <w:rFonts w:ascii="David" w:hAnsi="David" w:hint="cs"/>
          <w:rtl/>
        </w:rPr>
        <w:t xml:space="preserve">בתחילת שנת 2011 קיבלה אביה של </w:t>
      </w:r>
      <w:r w:rsidR="00EC60C3">
        <w:rPr>
          <w:rFonts w:ascii="David" w:hAnsi="David" w:hint="cs"/>
          <w:rtl/>
        </w:rPr>
        <w:t>רחל</w:t>
      </w:r>
      <w:r>
        <w:rPr>
          <w:rFonts w:ascii="David" w:hAnsi="David" w:hint="cs"/>
          <w:rtl/>
        </w:rPr>
        <w:t xml:space="preserve">, </w:t>
      </w:r>
      <w:r w:rsidR="00EC60C3">
        <w:rPr>
          <w:rFonts w:ascii="David" w:hAnsi="David" w:hint="cs"/>
          <w:rtl/>
        </w:rPr>
        <w:t>משה</w:t>
      </w:r>
      <w:r>
        <w:rPr>
          <w:rFonts w:ascii="David" w:hAnsi="David" w:hint="cs"/>
          <w:rtl/>
        </w:rPr>
        <w:t xml:space="preserve">, </w:t>
      </w:r>
      <w:r w:rsidR="006B4061">
        <w:rPr>
          <w:rFonts w:ascii="David" w:hAnsi="David" w:hint="cs"/>
          <w:rtl/>
        </w:rPr>
        <w:t xml:space="preserve">שהינו אדריכל, </w:t>
      </w:r>
      <w:r>
        <w:rPr>
          <w:rFonts w:ascii="David" w:hAnsi="David" w:hint="cs"/>
          <w:rtl/>
        </w:rPr>
        <w:t xml:space="preserve">הצעה להצטרף לפרוייקט ברח' </w:t>
      </w:r>
      <w:r w:rsidR="00EC60C3">
        <w:rPr>
          <w:rFonts w:ascii="David" w:hAnsi="David" w:hint="cs"/>
          <w:rtl/>
        </w:rPr>
        <w:t>***</w:t>
      </w:r>
      <w:r>
        <w:rPr>
          <w:rFonts w:ascii="David" w:hAnsi="David" w:hint="cs"/>
          <w:rtl/>
        </w:rPr>
        <w:t xml:space="preserve"> </w:t>
      </w:r>
      <w:r w:rsidR="00EC60C3">
        <w:rPr>
          <w:rFonts w:ascii="David" w:hAnsi="David" w:hint="cs"/>
          <w:rtl/>
        </w:rPr>
        <w:t>ב***</w:t>
      </w:r>
      <w:r>
        <w:rPr>
          <w:rFonts w:ascii="David" w:hAnsi="David" w:hint="cs"/>
          <w:rtl/>
        </w:rPr>
        <w:t xml:space="preserve">, שכלל רכישת קרקע ובנייה. לטענתו של </w:t>
      </w:r>
      <w:r w:rsidR="00EC60C3">
        <w:rPr>
          <w:rFonts w:ascii="David" w:hAnsi="David" w:hint="cs"/>
          <w:rtl/>
        </w:rPr>
        <w:t xml:space="preserve">משה </w:t>
      </w:r>
      <w:r w:rsidR="006B4061">
        <w:rPr>
          <w:rFonts w:ascii="David" w:hAnsi="David" w:hint="cs"/>
          <w:rtl/>
        </w:rPr>
        <w:t xml:space="preserve">הוא </w:t>
      </w:r>
      <w:r>
        <w:rPr>
          <w:rFonts w:ascii="David" w:hAnsi="David" w:hint="cs"/>
          <w:rtl/>
        </w:rPr>
        <w:t xml:space="preserve">הציע </w:t>
      </w:r>
      <w:r w:rsidR="00EC60C3">
        <w:rPr>
          <w:rFonts w:ascii="David" w:hAnsi="David" w:hint="cs"/>
          <w:rtl/>
        </w:rPr>
        <w:t xml:space="preserve">לרחל </w:t>
      </w:r>
      <w:r>
        <w:rPr>
          <w:rFonts w:ascii="David" w:hAnsi="David" w:hint="cs"/>
          <w:rtl/>
        </w:rPr>
        <w:t>להיכ</w:t>
      </w:r>
      <w:r w:rsidR="00CE0288">
        <w:rPr>
          <w:rFonts w:ascii="David" w:hAnsi="David" w:hint="cs"/>
          <w:rtl/>
        </w:rPr>
        <w:t>נ</w:t>
      </w:r>
      <w:r>
        <w:rPr>
          <w:rFonts w:ascii="David" w:hAnsi="David" w:hint="cs"/>
          <w:rtl/>
        </w:rPr>
        <w:t xml:space="preserve">ס לפרוייקט ולהשקיע בו עבור רכישת דירה. </w:t>
      </w:r>
      <w:r w:rsidR="00EC60C3">
        <w:rPr>
          <w:rFonts w:ascii="David" w:hAnsi="David" w:hint="cs"/>
          <w:rtl/>
        </w:rPr>
        <w:t xml:space="preserve">רחל ומשה </w:t>
      </w:r>
      <w:r>
        <w:rPr>
          <w:rFonts w:ascii="David" w:hAnsi="David" w:hint="cs"/>
          <w:rtl/>
        </w:rPr>
        <w:t xml:space="preserve">מכחישים כי הייתה כוונה או הצעה </w:t>
      </w:r>
      <w:r w:rsidR="00EC60C3">
        <w:rPr>
          <w:rFonts w:ascii="David" w:hAnsi="David" w:hint="cs"/>
          <w:rtl/>
        </w:rPr>
        <w:t xml:space="preserve">למרים </w:t>
      </w:r>
      <w:r>
        <w:rPr>
          <w:rFonts w:ascii="David" w:hAnsi="David" w:hint="cs"/>
          <w:rtl/>
        </w:rPr>
        <w:t>לה</w:t>
      </w:r>
      <w:r w:rsidR="006B4061">
        <w:rPr>
          <w:rFonts w:ascii="David" w:hAnsi="David" w:hint="cs"/>
          <w:rtl/>
        </w:rPr>
        <w:t>יכ</w:t>
      </w:r>
      <w:r>
        <w:rPr>
          <w:rFonts w:ascii="David" w:hAnsi="David" w:hint="cs"/>
          <w:rtl/>
        </w:rPr>
        <w:t xml:space="preserve">נס כשותפה עם </w:t>
      </w:r>
      <w:r w:rsidR="00EC60C3">
        <w:rPr>
          <w:rFonts w:ascii="David" w:hAnsi="David" w:hint="cs"/>
          <w:rtl/>
        </w:rPr>
        <w:t>רחל</w:t>
      </w:r>
      <w:r>
        <w:rPr>
          <w:rFonts w:ascii="David" w:hAnsi="David" w:hint="cs"/>
          <w:rtl/>
        </w:rPr>
        <w:t xml:space="preserve">. לטענת </w:t>
      </w:r>
      <w:r w:rsidR="00EC60C3">
        <w:rPr>
          <w:rFonts w:ascii="David" w:hAnsi="David" w:hint="cs"/>
          <w:rtl/>
        </w:rPr>
        <w:t xml:space="preserve">מרים </w:t>
      </w:r>
      <w:r>
        <w:rPr>
          <w:rFonts w:ascii="David" w:hAnsi="David" w:hint="cs"/>
          <w:rtl/>
        </w:rPr>
        <w:t xml:space="preserve">מדובר היה להצעה לתא המשפחתי שלה ושל </w:t>
      </w:r>
      <w:r w:rsidR="00C03554">
        <w:rPr>
          <w:rFonts w:ascii="David" w:hAnsi="David" w:hint="cs"/>
          <w:rtl/>
        </w:rPr>
        <w:t>רחל</w:t>
      </w:r>
      <w:r>
        <w:rPr>
          <w:rFonts w:ascii="David" w:hAnsi="David" w:hint="cs"/>
          <w:rtl/>
        </w:rPr>
        <w:t>.</w:t>
      </w:r>
    </w:p>
    <w:p w:rsidR="00000104" w:rsidRDefault="000001CD" w:rsidP="006E3A7D">
      <w:pPr>
        <w:spacing w:line="360" w:lineRule="auto"/>
        <w:ind w:left="567"/>
        <w:jc w:val="both"/>
        <w:rPr>
          <w:rFonts w:ascii="David" w:hAnsi="David"/>
          <w:rtl/>
        </w:rPr>
      </w:pPr>
      <w:r>
        <w:rPr>
          <w:rFonts w:ascii="David" w:hAnsi="David" w:hint="cs"/>
          <w:rtl/>
        </w:rPr>
        <w:t xml:space="preserve">לצורך רכישת הזכויות ניתנו כספים מסבה של </w:t>
      </w:r>
      <w:r w:rsidR="00C03554">
        <w:rPr>
          <w:rFonts w:ascii="David" w:hAnsi="David" w:hint="cs"/>
          <w:rtl/>
        </w:rPr>
        <w:t xml:space="preserve">רחל </w:t>
      </w:r>
      <w:r>
        <w:rPr>
          <w:rFonts w:ascii="David" w:hAnsi="David" w:hint="cs"/>
          <w:rtl/>
        </w:rPr>
        <w:t xml:space="preserve">בסך של 100,000 ₪ </w:t>
      </w:r>
      <w:r w:rsidR="006E3A7D">
        <w:rPr>
          <w:rFonts w:ascii="David" w:hAnsi="David" w:hint="cs"/>
          <w:rtl/>
        </w:rPr>
        <w:t>במועד סמוך לכך.</w:t>
      </w:r>
    </w:p>
    <w:p w:rsidR="00F3202B" w:rsidRDefault="000001CD" w:rsidP="006E3A7D">
      <w:pPr>
        <w:spacing w:line="360" w:lineRule="auto"/>
        <w:ind w:left="567"/>
        <w:jc w:val="both"/>
        <w:rPr>
          <w:rFonts w:ascii="David" w:hAnsi="David"/>
          <w:rtl/>
        </w:rPr>
      </w:pPr>
      <w:r>
        <w:rPr>
          <w:rFonts w:ascii="David" w:hAnsi="David" w:hint="cs"/>
          <w:rtl/>
        </w:rPr>
        <w:t xml:space="preserve">כמו כן ניתנו כספים מהוריה של </w:t>
      </w:r>
      <w:r w:rsidR="00C03554">
        <w:rPr>
          <w:rFonts w:ascii="David" w:hAnsi="David" w:hint="cs"/>
          <w:rtl/>
        </w:rPr>
        <w:t xml:space="preserve">רחל </w:t>
      </w:r>
      <w:r>
        <w:rPr>
          <w:rFonts w:ascii="David" w:hAnsi="David" w:hint="cs"/>
          <w:rtl/>
        </w:rPr>
        <w:t xml:space="preserve">בסך של 205,530 ₪ </w:t>
      </w:r>
      <w:r w:rsidR="006E3A7D">
        <w:rPr>
          <w:rFonts w:ascii="David" w:hAnsi="David" w:hint="cs"/>
          <w:rtl/>
        </w:rPr>
        <w:t>במועד סמוך לכך.</w:t>
      </w:r>
    </w:p>
    <w:p w:rsidR="00F3202B" w:rsidRDefault="00C03554" w:rsidP="006B4061">
      <w:pPr>
        <w:spacing w:line="360" w:lineRule="auto"/>
        <w:ind w:left="567"/>
        <w:jc w:val="both"/>
        <w:rPr>
          <w:rFonts w:ascii="David" w:hAnsi="David"/>
          <w:rtl/>
        </w:rPr>
      </w:pPr>
      <w:r>
        <w:rPr>
          <w:rFonts w:ascii="David" w:hAnsi="David" w:hint="cs"/>
          <w:rtl/>
        </w:rPr>
        <w:t xml:space="preserve">רחל </w:t>
      </w:r>
      <w:r w:rsidR="000001CD">
        <w:rPr>
          <w:rFonts w:ascii="David" w:hAnsi="David" w:hint="cs"/>
          <w:rtl/>
        </w:rPr>
        <w:t xml:space="preserve">טוענת כי מדובר במתנות אישיות עבורה בלבד. </w:t>
      </w:r>
      <w:r>
        <w:rPr>
          <w:rFonts w:ascii="David" w:hAnsi="David" w:hint="cs"/>
          <w:rtl/>
        </w:rPr>
        <w:t xml:space="preserve">מרים </w:t>
      </w:r>
      <w:r w:rsidR="000001CD">
        <w:rPr>
          <w:rFonts w:ascii="David" w:hAnsi="David" w:hint="cs"/>
          <w:rtl/>
        </w:rPr>
        <w:t>טוענת כי מדובר במתנות לשתי בנות הז</w:t>
      </w:r>
      <w:r w:rsidR="006B4061">
        <w:rPr>
          <w:rFonts w:ascii="David" w:hAnsi="David" w:hint="cs"/>
          <w:rtl/>
        </w:rPr>
        <w:t>ו</w:t>
      </w:r>
      <w:r w:rsidR="000001CD">
        <w:rPr>
          <w:rFonts w:ascii="David" w:hAnsi="David" w:hint="cs"/>
          <w:rtl/>
        </w:rPr>
        <w:t>ג.</w:t>
      </w:r>
    </w:p>
    <w:p w:rsidR="00F3202B" w:rsidRDefault="000001CD" w:rsidP="00000104">
      <w:pPr>
        <w:spacing w:line="360" w:lineRule="auto"/>
        <w:ind w:left="567"/>
        <w:jc w:val="both"/>
        <w:rPr>
          <w:rFonts w:ascii="David" w:hAnsi="David"/>
          <w:rtl/>
        </w:rPr>
      </w:pPr>
      <w:r w:rsidRPr="000B4A9D">
        <w:rPr>
          <w:rFonts w:ascii="David" w:hAnsi="David" w:hint="cs"/>
          <w:b/>
          <w:bCs/>
          <w:rtl/>
        </w:rPr>
        <w:t xml:space="preserve">ביום 12.5.2011 </w:t>
      </w:r>
      <w:r>
        <w:rPr>
          <w:rFonts w:ascii="David" w:hAnsi="David" w:hint="cs"/>
          <w:rtl/>
        </w:rPr>
        <w:t xml:space="preserve">נחתם ההסכם לרכישת הקרקע. חלקה של </w:t>
      </w:r>
      <w:r w:rsidR="00C03554">
        <w:rPr>
          <w:rFonts w:ascii="David" w:hAnsi="David" w:hint="cs"/>
          <w:rtl/>
        </w:rPr>
        <w:t xml:space="preserve">רחל </w:t>
      </w:r>
      <w:r>
        <w:rPr>
          <w:rFonts w:ascii="David" w:hAnsi="David" w:hint="cs"/>
          <w:rtl/>
        </w:rPr>
        <w:t>היה בסך של 290,160 ₪.</w:t>
      </w:r>
    </w:p>
    <w:p w:rsidR="002135BD" w:rsidRDefault="000001CD" w:rsidP="00000104">
      <w:pPr>
        <w:spacing w:line="360" w:lineRule="auto"/>
        <w:ind w:left="567"/>
        <w:jc w:val="both"/>
        <w:rPr>
          <w:rFonts w:ascii="David" w:hAnsi="David"/>
          <w:rtl/>
        </w:rPr>
      </w:pPr>
      <w:r>
        <w:rPr>
          <w:rFonts w:ascii="David" w:hAnsi="David" w:hint="cs"/>
          <w:rtl/>
        </w:rPr>
        <w:t>סכום הרכישה חולק ל-3 תשלומים.</w:t>
      </w:r>
    </w:p>
    <w:p w:rsidR="00C118DA" w:rsidRDefault="000001CD" w:rsidP="00A63BFD">
      <w:pPr>
        <w:spacing w:line="360" w:lineRule="auto"/>
        <w:ind w:left="567"/>
        <w:jc w:val="both"/>
        <w:rPr>
          <w:rFonts w:ascii="David" w:hAnsi="David"/>
          <w:rtl/>
        </w:rPr>
      </w:pPr>
      <w:r w:rsidRPr="00A63BFD">
        <w:rPr>
          <w:rFonts w:ascii="David" w:hAnsi="David" w:hint="cs"/>
          <w:b/>
          <w:bCs/>
          <w:rtl/>
        </w:rPr>
        <w:t xml:space="preserve">בחודש 2/2012 ובחודש 3/2012 </w:t>
      </w:r>
      <w:r>
        <w:rPr>
          <w:rFonts w:ascii="David" w:hAnsi="David" w:hint="cs"/>
          <w:rtl/>
        </w:rPr>
        <w:t xml:space="preserve">שולמו על ידי </w:t>
      </w:r>
      <w:r w:rsidR="00C03554">
        <w:rPr>
          <w:rFonts w:ascii="David" w:hAnsi="David" w:hint="cs"/>
          <w:rtl/>
        </w:rPr>
        <w:t xml:space="preserve">מרים </w:t>
      </w:r>
      <w:r w:rsidR="00A63BFD">
        <w:rPr>
          <w:rFonts w:ascii="David" w:hAnsi="David" w:hint="cs"/>
          <w:rtl/>
        </w:rPr>
        <w:t xml:space="preserve">למוכרים מחשבון הבנק שלה </w:t>
      </w:r>
      <w:r>
        <w:rPr>
          <w:rFonts w:ascii="David" w:hAnsi="David" w:hint="cs"/>
          <w:rtl/>
        </w:rPr>
        <w:t xml:space="preserve">סך של כ-85,000 ₪ עבור </w:t>
      </w:r>
      <w:r w:rsidR="00A63BFD">
        <w:rPr>
          <w:rFonts w:ascii="David" w:hAnsi="David" w:hint="cs"/>
          <w:rtl/>
        </w:rPr>
        <w:t>הזכויות ב</w:t>
      </w:r>
      <w:r>
        <w:rPr>
          <w:rFonts w:ascii="David" w:hAnsi="David" w:hint="cs"/>
          <w:rtl/>
        </w:rPr>
        <w:t xml:space="preserve">דירה ושולם סך נוסף </w:t>
      </w:r>
      <w:r w:rsidR="00A63BFD">
        <w:rPr>
          <w:rFonts w:ascii="David" w:hAnsi="David" w:hint="cs"/>
          <w:rtl/>
        </w:rPr>
        <w:t xml:space="preserve">מחשבונה של </w:t>
      </w:r>
      <w:r w:rsidR="00C03554">
        <w:rPr>
          <w:rFonts w:ascii="David" w:hAnsi="David" w:hint="cs"/>
          <w:rtl/>
        </w:rPr>
        <w:t xml:space="preserve">מרים </w:t>
      </w:r>
      <w:r w:rsidR="00A63BFD">
        <w:rPr>
          <w:rFonts w:ascii="David" w:hAnsi="David" w:hint="cs"/>
          <w:rtl/>
        </w:rPr>
        <w:t xml:space="preserve">לעיריית </w:t>
      </w:r>
      <w:r w:rsidR="00C03554">
        <w:rPr>
          <w:rFonts w:ascii="David" w:hAnsi="David" w:hint="cs"/>
          <w:rtl/>
        </w:rPr>
        <w:t xml:space="preserve">*** </w:t>
      </w:r>
      <w:r w:rsidR="00A63BFD">
        <w:rPr>
          <w:rFonts w:ascii="David" w:hAnsi="David" w:hint="cs"/>
          <w:rtl/>
        </w:rPr>
        <w:t>עבור הדירה בסך של כ-20,000 ₪.</w:t>
      </w:r>
    </w:p>
    <w:p w:rsidR="002135BD" w:rsidRDefault="000001CD" w:rsidP="00000104">
      <w:pPr>
        <w:spacing w:line="360" w:lineRule="auto"/>
        <w:ind w:left="567"/>
        <w:jc w:val="both"/>
        <w:rPr>
          <w:rFonts w:ascii="David" w:hAnsi="David"/>
          <w:rtl/>
        </w:rPr>
      </w:pPr>
      <w:r w:rsidRPr="000B4A9D">
        <w:rPr>
          <w:rFonts w:ascii="David" w:hAnsi="David" w:hint="cs"/>
          <w:b/>
          <w:bCs/>
          <w:rtl/>
        </w:rPr>
        <w:t>ביום 11.12.2014</w:t>
      </w:r>
      <w:r>
        <w:rPr>
          <w:rFonts w:ascii="David" w:hAnsi="David" w:hint="cs"/>
          <w:rtl/>
        </w:rPr>
        <w:t xml:space="preserve"> (בסמוך למועד לידתה של </w:t>
      </w:r>
      <w:r w:rsidR="00C03554">
        <w:rPr>
          <w:rFonts w:ascii="David" w:hAnsi="David" w:hint="cs"/>
          <w:rtl/>
        </w:rPr>
        <w:t xml:space="preserve">דנה </w:t>
      </w:r>
      <w:r>
        <w:rPr>
          <w:rFonts w:ascii="David" w:hAnsi="David" w:hint="cs"/>
          <w:rtl/>
        </w:rPr>
        <w:t xml:space="preserve">ביום 21.10.2014) חתמה </w:t>
      </w:r>
      <w:r w:rsidR="00C03554">
        <w:rPr>
          <w:rFonts w:ascii="David" w:hAnsi="David" w:hint="cs"/>
          <w:rtl/>
        </w:rPr>
        <w:t xml:space="preserve">רחל </w:t>
      </w:r>
      <w:r>
        <w:rPr>
          <w:rFonts w:ascii="David" w:hAnsi="David" w:hint="cs"/>
          <w:rtl/>
        </w:rPr>
        <w:t xml:space="preserve">על הסכם בניה תמורת 520,000 ₪. לצורך מימון הסכם הבניה נלקחה הלוואת גישור </w:t>
      </w:r>
      <w:r w:rsidR="006B4061">
        <w:rPr>
          <w:rFonts w:ascii="David" w:hAnsi="David" w:hint="cs"/>
          <w:rtl/>
        </w:rPr>
        <w:t xml:space="preserve">מבנק מזרחי טפחות </w:t>
      </w:r>
      <w:r>
        <w:rPr>
          <w:rFonts w:ascii="David" w:hAnsi="David" w:hint="cs"/>
          <w:rtl/>
        </w:rPr>
        <w:t>(כאשר תוכנן כי בהמשך תילקח משכנתא).</w:t>
      </w:r>
    </w:p>
    <w:p w:rsidR="002135BD" w:rsidRDefault="000001CD" w:rsidP="00000104">
      <w:pPr>
        <w:spacing w:line="360" w:lineRule="auto"/>
        <w:ind w:left="567"/>
        <w:jc w:val="both"/>
        <w:rPr>
          <w:rFonts w:ascii="David" w:hAnsi="David"/>
          <w:rtl/>
        </w:rPr>
      </w:pPr>
      <w:r w:rsidRPr="000B4A9D">
        <w:rPr>
          <w:rFonts w:ascii="David" w:hAnsi="David" w:hint="cs"/>
          <w:b/>
          <w:bCs/>
          <w:rtl/>
        </w:rPr>
        <w:t>ביום 9.2.15</w:t>
      </w:r>
      <w:r>
        <w:rPr>
          <w:rFonts w:ascii="David" w:hAnsi="David" w:hint="cs"/>
          <w:rtl/>
        </w:rPr>
        <w:t xml:space="preserve"> נחתם הסכם עם בנק מזרחי להלוואת גישור בסך כולל של 500,000 ₪.</w:t>
      </w:r>
      <w:r w:rsidR="00E93292">
        <w:rPr>
          <w:rFonts w:ascii="David" w:hAnsi="David" w:hint="cs"/>
          <w:rtl/>
        </w:rPr>
        <w:t xml:space="preserve"> ההלוואה הייתה עם שם שתי בנות הזוג. </w:t>
      </w:r>
    </w:p>
    <w:p w:rsidR="002135BD" w:rsidRDefault="00C03554" w:rsidP="00000104">
      <w:pPr>
        <w:spacing w:line="360" w:lineRule="auto"/>
        <w:ind w:left="567"/>
        <w:jc w:val="both"/>
        <w:rPr>
          <w:rFonts w:ascii="David" w:hAnsi="David"/>
          <w:rtl/>
        </w:rPr>
      </w:pPr>
      <w:r>
        <w:rPr>
          <w:rFonts w:ascii="David" w:hAnsi="David" w:hint="cs"/>
          <w:rtl/>
        </w:rPr>
        <w:t xml:space="preserve">מרים </w:t>
      </w:r>
      <w:r w:rsidR="000001CD">
        <w:rPr>
          <w:rFonts w:ascii="David" w:hAnsi="David" w:hint="cs"/>
          <w:rtl/>
        </w:rPr>
        <w:t xml:space="preserve">טוענת כי מדובר היה ברכישת נכס משותפת לצדדים וכי היא הייתה מעורבת בכל היבט של הרכישה מטעם בנות הזוג. </w:t>
      </w:r>
      <w:r>
        <w:rPr>
          <w:rFonts w:ascii="David" w:hAnsi="David" w:hint="cs"/>
          <w:rtl/>
        </w:rPr>
        <w:t xml:space="preserve">רחל </w:t>
      </w:r>
      <w:r w:rsidR="000001CD">
        <w:rPr>
          <w:rFonts w:ascii="David" w:hAnsi="David" w:hint="cs"/>
          <w:rtl/>
        </w:rPr>
        <w:t xml:space="preserve">טוענת כי מאחר </w:t>
      </w:r>
      <w:r>
        <w:rPr>
          <w:rFonts w:ascii="David" w:hAnsi="David" w:hint="cs"/>
          <w:rtl/>
        </w:rPr>
        <w:t xml:space="preserve">ומרים </w:t>
      </w:r>
      <w:r w:rsidR="000001CD">
        <w:rPr>
          <w:rFonts w:ascii="David" w:hAnsi="David" w:hint="cs"/>
          <w:rtl/>
        </w:rPr>
        <w:t xml:space="preserve">הינה "אשת כספים מקצועית האמונה על מו"מ מול מוסדות פיננסיים" (סעיף 39 לתצהיר עדות ראשית של </w:t>
      </w:r>
      <w:r>
        <w:rPr>
          <w:rFonts w:ascii="David" w:hAnsi="David" w:hint="cs"/>
          <w:rtl/>
        </w:rPr>
        <w:t>משה</w:t>
      </w:r>
      <w:r w:rsidR="000001CD">
        <w:rPr>
          <w:rFonts w:ascii="David" w:hAnsi="David" w:hint="cs"/>
          <w:rtl/>
        </w:rPr>
        <w:t>)</w:t>
      </w:r>
      <w:r w:rsidR="00CE0288">
        <w:rPr>
          <w:rFonts w:ascii="David" w:hAnsi="David" w:hint="cs"/>
          <w:rtl/>
        </w:rPr>
        <w:t xml:space="preserve">, אך טבעי כי תסייע </w:t>
      </w:r>
      <w:r>
        <w:rPr>
          <w:rFonts w:ascii="David" w:hAnsi="David" w:hint="cs"/>
          <w:rtl/>
        </w:rPr>
        <w:t xml:space="preserve">לרחל </w:t>
      </w:r>
      <w:r w:rsidR="00CE0288">
        <w:rPr>
          <w:rFonts w:ascii="David" w:hAnsi="David" w:hint="cs"/>
          <w:rtl/>
        </w:rPr>
        <w:t xml:space="preserve">בהסדרת הלוואת הגישור כזוגתה ולא כבעלת זכויות בדירה. </w:t>
      </w:r>
    </w:p>
    <w:p w:rsidR="00CE0288" w:rsidRPr="00FD454B" w:rsidRDefault="00C03554" w:rsidP="00CE0288">
      <w:pPr>
        <w:spacing w:line="360" w:lineRule="auto"/>
        <w:ind w:left="567"/>
        <w:jc w:val="both"/>
        <w:rPr>
          <w:rFonts w:ascii="David" w:hAnsi="David"/>
          <w:b/>
          <w:bCs/>
          <w:rtl/>
        </w:rPr>
      </w:pPr>
      <w:r>
        <w:rPr>
          <w:rFonts w:ascii="David" w:hAnsi="David" w:hint="cs"/>
          <w:b/>
          <w:bCs/>
          <w:rtl/>
        </w:rPr>
        <w:t>מרים</w:t>
      </w:r>
      <w:r w:rsidRPr="00FD454B">
        <w:rPr>
          <w:rFonts w:ascii="David" w:hAnsi="David" w:hint="cs"/>
          <w:b/>
          <w:bCs/>
          <w:rtl/>
        </w:rPr>
        <w:t xml:space="preserve"> </w:t>
      </w:r>
      <w:r w:rsidR="000001CD" w:rsidRPr="00FD454B">
        <w:rPr>
          <w:rFonts w:ascii="David" w:hAnsi="David" w:hint="cs"/>
          <w:b/>
          <w:bCs/>
          <w:rtl/>
        </w:rPr>
        <w:t xml:space="preserve">טוענת כי הוכחה לשיתוף בדירה הוא כי היא נרשמה כלווה נוספת בבנק והריבית בהתאם להלוואה שולמה מחשבונה מחודש 4/2015 ועד 11/2016. כמו כן שולם על ידי </w:t>
      </w:r>
      <w:r>
        <w:rPr>
          <w:rFonts w:ascii="David" w:hAnsi="David" w:hint="cs"/>
          <w:b/>
          <w:bCs/>
          <w:rtl/>
        </w:rPr>
        <w:t>מרים</w:t>
      </w:r>
      <w:r w:rsidRPr="00FD454B">
        <w:rPr>
          <w:rFonts w:ascii="David" w:hAnsi="David" w:hint="cs"/>
          <w:b/>
          <w:bCs/>
          <w:rtl/>
        </w:rPr>
        <w:t xml:space="preserve"> </w:t>
      </w:r>
      <w:r w:rsidR="000001CD" w:rsidRPr="00FD454B">
        <w:rPr>
          <w:rFonts w:ascii="David" w:hAnsi="David" w:hint="cs"/>
          <w:b/>
          <w:bCs/>
          <w:rtl/>
        </w:rPr>
        <w:t>מחשבונה תשלום עבור ביטוח חיים לצורך הבטחת ההלוואה.</w:t>
      </w:r>
    </w:p>
    <w:p w:rsidR="009758EC" w:rsidRDefault="000001CD" w:rsidP="00CE0288">
      <w:pPr>
        <w:spacing w:line="360" w:lineRule="auto"/>
        <w:ind w:left="567"/>
        <w:jc w:val="both"/>
        <w:rPr>
          <w:rFonts w:ascii="David" w:hAnsi="David"/>
          <w:rtl/>
        </w:rPr>
      </w:pPr>
      <w:r>
        <w:rPr>
          <w:rFonts w:ascii="David" w:hAnsi="David" w:hint="cs"/>
          <w:rtl/>
        </w:rPr>
        <w:t>מתוך הלוואת הגישור שולמו לקבלן על פי הסכם הבניה 3 תשלומים:</w:t>
      </w:r>
    </w:p>
    <w:p w:rsidR="009758EC" w:rsidRDefault="000001CD" w:rsidP="00CE0288">
      <w:pPr>
        <w:spacing w:line="360" w:lineRule="auto"/>
        <w:ind w:left="567"/>
        <w:jc w:val="both"/>
        <w:rPr>
          <w:rFonts w:ascii="David" w:hAnsi="David"/>
          <w:rtl/>
        </w:rPr>
      </w:pPr>
      <w:r>
        <w:rPr>
          <w:rFonts w:ascii="David" w:hAnsi="David" w:hint="cs"/>
          <w:rtl/>
        </w:rPr>
        <w:t>4.3.15 תשלום של 208,000 ₪.</w:t>
      </w:r>
    </w:p>
    <w:p w:rsidR="009758EC" w:rsidRDefault="000001CD" w:rsidP="009758EC">
      <w:pPr>
        <w:spacing w:line="360" w:lineRule="auto"/>
        <w:ind w:left="567"/>
        <w:jc w:val="both"/>
        <w:rPr>
          <w:rFonts w:ascii="David" w:hAnsi="David"/>
          <w:rtl/>
        </w:rPr>
      </w:pPr>
      <w:r>
        <w:rPr>
          <w:rFonts w:ascii="David" w:hAnsi="David" w:hint="cs"/>
          <w:rtl/>
        </w:rPr>
        <w:t>22.7.15  תשלום של 100,000 ₪.</w:t>
      </w:r>
    </w:p>
    <w:p w:rsidR="009758EC" w:rsidRDefault="000001CD" w:rsidP="006B4061">
      <w:pPr>
        <w:spacing w:line="360" w:lineRule="auto"/>
        <w:ind w:left="567"/>
        <w:jc w:val="both"/>
        <w:rPr>
          <w:rFonts w:ascii="David" w:hAnsi="David"/>
          <w:rtl/>
        </w:rPr>
      </w:pPr>
      <w:r>
        <w:rPr>
          <w:rFonts w:ascii="David" w:hAnsi="David" w:hint="cs"/>
          <w:rtl/>
        </w:rPr>
        <w:t>8.11.15 תשלום של 100,000 ₪.</w:t>
      </w:r>
    </w:p>
    <w:p w:rsidR="009758EC" w:rsidRDefault="00C03554" w:rsidP="009758EC">
      <w:pPr>
        <w:spacing w:line="360" w:lineRule="auto"/>
        <w:ind w:left="567"/>
        <w:jc w:val="both"/>
        <w:rPr>
          <w:rFonts w:ascii="David" w:hAnsi="David"/>
          <w:rtl/>
        </w:rPr>
      </w:pPr>
      <w:r>
        <w:rPr>
          <w:rFonts w:ascii="David" w:hAnsi="David" w:hint="cs"/>
          <w:rtl/>
        </w:rPr>
        <w:t>משה</w:t>
      </w:r>
      <w:r w:rsidR="000001CD">
        <w:rPr>
          <w:rFonts w:ascii="David" w:hAnsi="David" w:hint="cs"/>
          <w:rtl/>
        </w:rPr>
        <w:t xml:space="preserve"> טוען כי הוא שילם הוצאות נוספות עבור הרכישה שהן כהלוואה </w:t>
      </w:r>
      <w:r>
        <w:rPr>
          <w:rFonts w:ascii="David" w:hAnsi="David" w:hint="cs"/>
          <w:rtl/>
        </w:rPr>
        <w:t xml:space="preserve">לרחל </w:t>
      </w:r>
      <w:r w:rsidR="000001CD">
        <w:rPr>
          <w:rFonts w:ascii="David" w:hAnsi="David" w:hint="cs"/>
          <w:rtl/>
        </w:rPr>
        <w:t>בסך של 91,682 ₪, וזאת עבור שכר בעלי מקצוע, מיסים, שכ"ט ועוד.</w:t>
      </w:r>
    </w:p>
    <w:p w:rsidR="009758EC" w:rsidRDefault="000001CD" w:rsidP="009758EC">
      <w:pPr>
        <w:spacing w:line="360" w:lineRule="auto"/>
        <w:ind w:left="567"/>
        <w:jc w:val="both"/>
        <w:rPr>
          <w:rFonts w:ascii="David" w:hAnsi="David"/>
          <w:rtl/>
        </w:rPr>
      </w:pPr>
      <w:r>
        <w:rPr>
          <w:rFonts w:ascii="David" w:hAnsi="David" w:hint="cs"/>
          <w:b/>
          <w:bCs/>
          <w:rtl/>
        </w:rPr>
        <w:t>בחודש 4/2016 נפרדו בנות הזוג.</w:t>
      </w:r>
    </w:p>
    <w:p w:rsidR="009A1D22" w:rsidRPr="00472B52" w:rsidRDefault="000001CD" w:rsidP="009A1D22">
      <w:pPr>
        <w:spacing w:line="360" w:lineRule="auto"/>
        <w:ind w:left="567"/>
        <w:jc w:val="both"/>
        <w:rPr>
          <w:rFonts w:ascii="David" w:hAnsi="David"/>
          <w:b/>
          <w:bCs/>
          <w:rtl/>
        </w:rPr>
      </w:pPr>
      <w:r w:rsidRPr="00472B52">
        <w:rPr>
          <w:rFonts w:ascii="David" w:hAnsi="David" w:hint="cs"/>
          <w:b/>
          <w:bCs/>
          <w:rtl/>
        </w:rPr>
        <w:t>בחודש 11/2016 הושלמה בניית הדירה.</w:t>
      </w:r>
    </w:p>
    <w:p w:rsidR="009A1D22" w:rsidRDefault="000001CD" w:rsidP="009A1D22">
      <w:pPr>
        <w:spacing w:line="360" w:lineRule="auto"/>
        <w:ind w:left="567"/>
        <w:jc w:val="both"/>
        <w:rPr>
          <w:rFonts w:ascii="David" w:hAnsi="David"/>
          <w:rtl/>
        </w:rPr>
      </w:pPr>
      <w:r>
        <w:rPr>
          <w:rFonts w:ascii="David" w:hAnsi="David" w:hint="cs"/>
          <w:rtl/>
        </w:rPr>
        <w:t xml:space="preserve">מיום 17.11.2016 הדירה מושכרת תמורת שכירות של 4,200 ₪ לחודש. </w:t>
      </w:r>
    </w:p>
    <w:p w:rsidR="009A1D22" w:rsidRDefault="000001CD" w:rsidP="00385F74">
      <w:pPr>
        <w:spacing w:line="360" w:lineRule="auto"/>
        <w:ind w:left="567"/>
        <w:jc w:val="both"/>
        <w:rPr>
          <w:rFonts w:ascii="David" w:hAnsi="David"/>
          <w:rtl/>
        </w:rPr>
      </w:pPr>
      <w:r w:rsidRPr="00472B52">
        <w:rPr>
          <w:rFonts w:ascii="David" w:hAnsi="David" w:hint="cs"/>
          <w:b/>
          <w:bCs/>
          <w:rtl/>
        </w:rPr>
        <w:t xml:space="preserve">ביום </w:t>
      </w:r>
      <w:r w:rsidR="00385F74" w:rsidRPr="00472B52">
        <w:rPr>
          <w:rFonts w:ascii="David" w:hAnsi="David" w:hint="cs"/>
          <w:b/>
          <w:bCs/>
          <w:rtl/>
        </w:rPr>
        <w:t>27.12.2016</w:t>
      </w:r>
      <w:r w:rsidRPr="00472B52">
        <w:rPr>
          <w:rFonts w:ascii="David" w:hAnsi="David" w:hint="cs"/>
          <w:b/>
          <w:bCs/>
          <w:rtl/>
        </w:rPr>
        <w:t xml:space="preserve"> </w:t>
      </w:r>
      <w:r>
        <w:rPr>
          <w:rFonts w:ascii="David" w:hAnsi="David" w:hint="cs"/>
          <w:rtl/>
        </w:rPr>
        <w:t xml:space="preserve">נחתם הסכם הלוואה בין </w:t>
      </w:r>
      <w:r w:rsidR="00C03554">
        <w:rPr>
          <w:rFonts w:ascii="David" w:hAnsi="David" w:hint="cs"/>
          <w:rtl/>
        </w:rPr>
        <w:t xml:space="preserve">רחל </w:t>
      </w:r>
      <w:r>
        <w:rPr>
          <w:rFonts w:ascii="David" w:hAnsi="David" w:hint="cs"/>
          <w:rtl/>
        </w:rPr>
        <w:t xml:space="preserve">לאימה </w:t>
      </w:r>
      <w:r w:rsidR="00C03554">
        <w:rPr>
          <w:rFonts w:ascii="David" w:hAnsi="David" w:hint="cs"/>
          <w:rtl/>
        </w:rPr>
        <w:t xml:space="preserve">אהובה </w:t>
      </w:r>
      <w:r>
        <w:rPr>
          <w:rFonts w:ascii="David" w:hAnsi="David" w:hint="cs"/>
          <w:rtl/>
        </w:rPr>
        <w:t xml:space="preserve">לאחר שאימה של </w:t>
      </w:r>
      <w:r w:rsidR="00C03554">
        <w:rPr>
          <w:rFonts w:ascii="David" w:hAnsi="David" w:hint="cs"/>
          <w:rtl/>
        </w:rPr>
        <w:t xml:space="preserve">רחל </w:t>
      </w:r>
      <w:r>
        <w:rPr>
          <w:rFonts w:ascii="David" w:hAnsi="David" w:hint="cs"/>
          <w:rtl/>
        </w:rPr>
        <w:t>שילמה עבור פירעון הלוואת הגישור לבנק סך כולל של 408,386 ₪, 108,000 ₪ עבור תשלום אחרון לקבלן לפי הסכם הבניה וסך של 91,682 ₪ שפורט ל</w:t>
      </w:r>
      <w:r w:rsidR="007E4A1A">
        <w:rPr>
          <w:rFonts w:ascii="David" w:hAnsi="David" w:hint="cs"/>
          <w:rtl/>
        </w:rPr>
        <w:t xml:space="preserve">עיל עבור ההוצאות הנוספות ששולמו על ידי הוריה של </w:t>
      </w:r>
      <w:r w:rsidR="00C03554">
        <w:rPr>
          <w:rFonts w:ascii="David" w:hAnsi="David" w:hint="cs"/>
          <w:rtl/>
        </w:rPr>
        <w:t xml:space="preserve">רחל </w:t>
      </w:r>
      <w:r w:rsidR="007E4A1A">
        <w:rPr>
          <w:rFonts w:ascii="David" w:hAnsi="David" w:hint="cs"/>
          <w:rtl/>
        </w:rPr>
        <w:t>לטענתם.</w:t>
      </w:r>
      <w:r w:rsidR="00385F74">
        <w:rPr>
          <w:rFonts w:ascii="David" w:hAnsi="David" w:hint="cs"/>
          <w:rtl/>
        </w:rPr>
        <w:t xml:space="preserve"> יודגש כי </w:t>
      </w:r>
      <w:r w:rsidR="00C03554">
        <w:rPr>
          <w:rFonts w:ascii="David" w:hAnsi="David" w:hint="cs"/>
          <w:rtl/>
        </w:rPr>
        <w:t xml:space="preserve">רחל </w:t>
      </w:r>
      <w:r w:rsidR="00385F74">
        <w:rPr>
          <w:rFonts w:ascii="David" w:hAnsi="David" w:hint="cs"/>
          <w:rtl/>
        </w:rPr>
        <w:t>אינה מוציאה מכיסה לתשלום ההלוואה וסוכם לפי לשון הסכם ההלוואה כי כספי שכירות הדירה בסך של 4,200 ₪ מועברים לאימה.</w:t>
      </w:r>
    </w:p>
    <w:p w:rsidR="00385F74" w:rsidRPr="009A1D22" w:rsidRDefault="000001CD" w:rsidP="00385F74">
      <w:pPr>
        <w:spacing w:line="360" w:lineRule="auto"/>
        <w:ind w:left="567"/>
        <w:jc w:val="both"/>
        <w:rPr>
          <w:rFonts w:ascii="David" w:hAnsi="David"/>
          <w:rtl/>
        </w:rPr>
      </w:pPr>
      <w:r w:rsidRPr="00F86B00">
        <w:rPr>
          <w:rFonts w:ascii="David" w:hAnsi="David" w:hint="cs"/>
          <w:b/>
          <w:bCs/>
          <w:rtl/>
        </w:rPr>
        <w:t>ביום 28.12.2016</w:t>
      </w:r>
      <w:r>
        <w:rPr>
          <w:rFonts w:ascii="David" w:hAnsi="David" w:hint="cs"/>
          <w:rtl/>
        </w:rPr>
        <w:t xml:space="preserve"> שולם על ידי אימה של </w:t>
      </w:r>
      <w:r w:rsidR="00C03554">
        <w:rPr>
          <w:rFonts w:ascii="David" w:hAnsi="David" w:hint="cs"/>
          <w:rtl/>
        </w:rPr>
        <w:t xml:space="preserve">רחל </w:t>
      </w:r>
      <w:r>
        <w:rPr>
          <w:rFonts w:ascii="David" w:hAnsi="David" w:hint="cs"/>
          <w:rtl/>
        </w:rPr>
        <w:t xml:space="preserve">לבנק מזרחי פירעון מלוא ההלוואה בסך של 408,387 ₪. </w:t>
      </w:r>
    </w:p>
    <w:p w:rsidR="009758EC" w:rsidRDefault="009758EC" w:rsidP="009758EC">
      <w:pPr>
        <w:spacing w:line="360" w:lineRule="auto"/>
        <w:ind w:left="567"/>
        <w:jc w:val="both"/>
        <w:rPr>
          <w:rFonts w:ascii="David" w:hAnsi="David"/>
          <w:rtl/>
        </w:rPr>
      </w:pPr>
    </w:p>
    <w:p w:rsidR="009758EC" w:rsidRDefault="000001CD" w:rsidP="00CE0288">
      <w:pPr>
        <w:spacing w:line="360" w:lineRule="auto"/>
        <w:ind w:left="567"/>
        <w:jc w:val="both"/>
        <w:rPr>
          <w:rFonts w:ascii="David" w:hAnsi="David"/>
          <w:rtl/>
        </w:rPr>
      </w:pPr>
      <w:r>
        <w:rPr>
          <w:rFonts w:ascii="David" w:hAnsi="David" w:hint="cs"/>
          <w:rtl/>
        </w:rPr>
        <w:t xml:space="preserve">אין מחלוקת כי </w:t>
      </w:r>
      <w:r w:rsidR="00385F74">
        <w:rPr>
          <w:rFonts w:ascii="David" w:hAnsi="David" w:hint="cs"/>
          <w:rtl/>
        </w:rPr>
        <w:t xml:space="preserve">הדירה נרשמה על שמה של </w:t>
      </w:r>
      <w:r w:rsidR="00C03554">
        <w:rPr>
          <w:rFonts w:ascii="David" w:hAnsi="David" w:hint="cs"/>
          <w:rtl/>
        </w:rPr>
        <w:t xml:space="preserve">רחל </w:t>
      </w:r>
      <w:r w:rsidR="00385F74">
        <w:rPr>
          <w:rFonts w:ascii="David" w:hAnsi="David" w:hint="cs"/>
          <w:rtl/>
        </w:rPr>
        <w:t>בלבד.</w:t>
      </w:r>
    </w:p>
    <w:p w:rsidR="00472B52" w:rsidRPr="00000104" w:rsidRDefault="00472B52" w:rsidP="00CE0288">
      <w:pPr>
        <w:spacing w:line="360" w:lineRule="auto"/>
        <w:ind w:left="567"/>
        <w:jc w:val="both"/>
        <w:rPr>
          <w:rFonts w:ascii="David" w:hAnsi="David"/>
          <w:rtl/>
        </w:rPr>
      </w:pPr>
    </w:p>
    <w:p w:rsidR="009F7F1B" w:rsidRDefault="000001CD" w:rsidP="00472B52">
      <w:pPr>
        <w:numPr>
          <w:ilvl w:val="0"/>
          <w:numId w:val="7"/>
        </w:numPr>
        <w:spacing w:line="360" w:lineRule="auto"/>
        <w:ind w:left="567" w:hanging="567"/>
        <w:jc w:val="both"/>
        <w:rPr>
          <w:rFonts w:ascii="David" w:hAnsi="David"/>
          <w:b/>
          <w:bCs/>
        </w:rPr>
      </w:pPr>
      <w:r w:rsidRPr="002C4D41">
        <w:rPr>
          <w:rFonts w:ascii="David" w:hAnsi="David" w:hint="cs"/>
          <w:b/>
          <w:bCs/>
          <w:rtl/>
        </w:rPr>
        <w:t xml:space="preserve">לאחר שמיעת ראיות ועדויות הצדדים אני קובעת כי הוכח על ידי </w:t>
      </w:r>
      <w:r w:rsidR="00C03554">
        <w:rPr>
          <w:rFonts w:ascii="David" w:hAnsi="David" w:hint="cs"/>
          <w:b/>
          <w:bCs/>
          <w:rtl/>
        </w:rPr>
        <w:t>מרים</w:t>
      </w:r>
      <w:r w:rsidR="00C03554" w:rsidRPr="002C4D41">
        <w:rPr>
          <w:rFonts w:ascii="David" w:hAnsi="David" w:hint="cs"/>
          <w:b/>
          <w:bCs/>
          <w:rtl/>
        </w:rPr>
        <w:t xml:space="preserve"> </w:t>
      </w:r>
      <w:r w:rsidRPr="002C4D41">
        <w:rPr>
          <w:rFonts w:ascii="David" w:hAnsi="David" w:hint="cs"/>
          <w:b/>
          <w:bCs/>
          <w:rtl/>
        </w:rPr>
        <w:t>כי הדירה הינה משותפת</w:t>
      </w:r>
      <w:r w:rsidR="002C4D41">
        <w:rPr>
          <w:rFonts w:ascii="David" w:hAnsi="David" w:hint="cs"/>
          <w:b/>
          <w:bCs/>
          <w:rtl/>
        </w:rPr>
        <w:t xml:space="preserve"> על אף ריש</w:t>
      </w:r>
      <w:r w:rsidR="00AB1B3E">
        <w:rPr>
          <w:rFonts w:ascii="David" w:hAnsi="David" w:hint="cs"/>
          <w:b/>
          <w:bCs/>
          <w:rtl/>
        </w:rPr>
        <w:t>ו</w:t>
      </w:r>
      <w:r w:rsidR="002C4D41">
        <w:rPr>
          <w:rFonts w:ascii="David" w:hAnsi="David" w:hint="cs"/>
          <w:b/>
          <w:bCs/>
          <w:rtl/>
        </w:rPr>
        <w:t>מה על שמה</w:t>
      </w:r>
      <w:r w:rsidR="00AB1B3E">
        <w:rPr>
          <w:rFonts w:ascii="David" w:hAnsi="David" w:hint="cs"/>
          <w:b/>
          <w:bCs/>
          <w:rtl/>
        </w:rPr>
        <w:t xml:space="preserve"> של </w:t>
      </w:r>
      <w:r w:rsidR="00C03554">
        <w:rPr>
          <w:rFonts w:ascii="David" w:hAnsi="David" w:hint="cs"/>
          <w:b/>
          <w:bCs/>
          <w:rtl/>
        </w:rPr>
        <w:t>רחל</w:t>
      </w:r>
      <w:r w:rsidR="00AB1B3E">
        <w:rPr>
          <w:rFonts w:ascii="David" w:hAnsi="David" w:hint="cs"/>
          <w:b/>
          <w:bCs/>
          <w:rtl/>
        </w:rPr>
        <w:t>,</w:t>
      </w:r>
      <w:r w:rsidR="002C4D41">
        <w:rPr>
          <w:rFonts w:ascii="David" w:hAnsi="David" w:hint="cs"/>
          <w:b/>
          <w:bCs/>
          <w:rtl/>
        </w:rPr>
        <w:t xml:space="preserve"> ולאור הוראות ההסכם לחיים משותפים</w:t>
      </w:r>
      <w:r w:rsidRPr="002C4D41">
        <w:rPr>
          <w:rFonts w:ascii="David" w:hAnsi="David" w:hint="cs"/>
          <w:b/>
          <w:bCs/>
          <w:rtl/>
        </w:rPr>
        <w:t xml:space="preserve">. </w:t>
      </w:r>
    </w:p>
    <w:p w:rsidR="002C4D41" w:rsidRPr="002C4D41" w:rsidRDefault="002C4D41" w:rsidP="002C4D41">
      <w:pPr>
        <w:spacing w:line="360" w:lineRule="auto"/>
        <w:ind w:left="567"/>
        <w:jc w:val="both"/>
        <w:rPr>
          <w:rFonts w:ascii="David" w:hAnsi="David"/>
          <w:b/>
          <w:bCs/>
        </w:rPr>
      </w:pPr>
    </w:p>
    <w:p w:rsidR="002C4D41" w:rsidRPr="002C4D41" w:rsidRDefault="000001CD" w:rsidP="002C4D41">
      <w:pPr>
        <w:numPr>
          <w:ilvl w:val="0"/>
          <w:numId w:val="7"/>
        </w:numPr>
        <w:spacing w:line="360" w:lineRule="auto"/>
        <w:ind w:left="567" w:hanging="567"/>
        <w:jc w:val="both"/>
        <w:rPr>
          <w:rFonts w:ascii="David" w:hAnsi="David"/>
        </w:rPr>
      </w:pPr>
      <w:r w:rsidRPr="002C4D41">
        <w:rPr>
          <w:rFonts w:ascii="David" w:hAnsi="David"/>
          <w:rtl/>
        </w:rPr>
        <w:t xml:space="preserve">בבע"מ 1398/11 </w:t>
      </w:r>
      <w:r w:rsidRPr="002C4D41">
        <w:rPr>
          <w:rFonts w:ascii="Miriam" w:hAnsi="Miriam" w:cs="Miriam"/>
          <w:rtl/>
        </w:rPr>
        <w:t>אלמונית נ' אלמוני</w:t>
      </w:r>
      <w:r w:rsidRPr="002C4D41">
        <w:rPr>
          <w:rFonts w:ascii="David" w:hAnsi="David"/>
          <w:rtl/>
        </w:rPr>
        <w:t xml:space="preserve"> (26.12.12) (להלן: "בע"מ 1398/11") כב' השופט עמית מונה רשימה של 9 פרמטרים אשר יש להביא בחשבון בדיון בשאלה האם להכיר בשיתוף ספציפי בדירת מגורים. הפרמטרים, אשר חלקם "מושך" לכיוונים מנוגדים – אינם רשימה סגורה, וכל מקרה יידון לגופו. בחינת הפרמטרים שצויינו בבע"מ 1398/11 מעלה כי נוצר שיתוף ספציפי </w:t>
      </w:r>
      <w:r>
        <w:rPr>
          <w:rFonts w:ascii="David" w:hAnsi="David" w:hint="cs"/>
          <w:rtl/>
        </w:rPr>
        <w:t>בדירה</w:t>
      </w:r>
      <w:r w:rsidRPr="002C4D41">
        <w:rPr>
          <w:rFonts w:ascii="David" w:hAnsi="David"/>
          <w:rtl/>
        </w:rPr>
        <w:t xml:space="preserve"> בענייננו</w:t>
      </w:r>
      <w:r>
        <w:rPr>
          <w:rFonts w:ascii="David" w:hAnsi="David" w:hint="cs"/>
          <w:rtl/>
        </w:rPr>
        <w:t>. יצויין כי הפרמטרים צויינו בהקשרים אחרים של זוג נשוי אך אין הם מונעים החלתם גם במקרה זה של ידועות בציבור בהתאמות הנדרשות</w:t>
      </w:r>
      <w:r w:rsidRPr="002C4D41">
        <w:rPr>
          <w:rFonts w:ascii="David" w:hAnsi="David"/>
          <w:rtl/>
        </w:rPr>
        <w:t>:</w:t>
      </w:r>
    </w:p>
    <w:p w:rsidR="002C4D41" w:rsidRDefault="002C4D41" w:rsidP="002C4D41">
      <w:pPr>
        <w:pStyle w:val="af5"/>
        <w:spacing w:line="360" w:lineRule="auto"/>
        <w:ind w:left="567"/>
        <w:jc w:val="both"/>
        <w:rPr>
          <w:rFonts w:ascii="Arial" w:hAnsi="Arial"/>
          <w:b/>
          <w:bCs/>
          <w:rtl/>
        </w:rPr>
      </w:pPr>
    </w:p>
    <w:p w:rsidR="002C4D41" w:rsidRDefault="000001CD" w:rsidP="002C4D41">
      <w:pPr>
        <w:pStyle w:val="af5"/>
        <w:spacing w:line="360" w:lineRule="auto"/>
        <w:ind w:left="567"/>
        <w:jc w:val="both"/>
        <w:rPr>
          <w:rFonts w:ascii="David" w:hAnsi="David" w:cs="David"/>
          <w:sz w:val="24"/>
          <w:szCs w:val="24"/>
          <w:rtl/>
        </w:rPr>
      </w:pPr>
      <w:r w:rsidRPr="002C4D41">
        <w:rPr>
          <w:rFonts w:ascii="David" w:hAnsi="David" w:cs="David"/>
          <w:b/>
          <w:bCs/>
          <w:sz w:val="24"/>
          <w:szCs w:val="24"/>
          <w:rtl/>
        </w:rPr>
        <w:t>1. האם הדירה הובאה על ידי אחד מבני הזוג לנישואין</w:t>
      </w:r>
      <w:r w:rsidR="0057216C">
        <w:rPr>
          <w:rFonts w:ascii="David" w:hAnsi="David" w:cs="David" w:hint="cs"/>
          <w:b/>
          <w:bCs/>
          <w:sz w:val="24"/>
          <w:szCs w:val="24"/>
          <w:rtl/>
        </w:rPr>
        <w:t xml:space="preserve"> (בעניינו במסגרת הקשר של הידועות בציבור) </w:t>
      </w:r>
      <w:r w:rsidRPr="002C4D41">
        <w:rPr>
          <w:rFonts w:ascii="David" w:hAnsi="David" w:cs="David"/>
          <w:b/>
          <w:bCs/>
          <w:sz w:val="24"/>
          <w:szCs w:val="24"/>
          <w:rtl/>
        </w:rPr>
        <w:t xml:space="preserve"> או נרכשה על ידי אחד מבני הזוג </w:t>
      </w:r>
      <w:r w:rsidRPr="0057216C">
        <w:rPr>
          <w:rFonts w:ascii="David" w:hAnsi="David" w:cs="David"/>
          <w:b/>
          <w:bCs/>
          <w:sz w:val="24"/>
          <w:szCs w:val="24"/>
          <w:u w:val="single"/>
          <w:rtl/>
        </w:rPr>
        <w:t>לאחר</w:t>
      </w:r>
      <w:r w:rsidRPr="002C4D41">
        <w:rPr>
          <w:rFonts w:ascii="David" w:hAnsi="David" w:cs="David"/>
          <w:b/>
          <w:bCs/>
          <w:sz w:val="24"/>
          <w:szCs w:val="24"/>
          <w:rtl/>
        </w:rPr>
        <w:t xml:space="preserve"> הנישואין – </w:t>
      </w:r>
      <w:r w:rsidRPr="002C4D41">
        <w:rPr>
          <w:rFonts w:ascii="David" w:hAnsi="David" w:cs="David"/>
          <w:sz w:val="24"/>
          <w:szCs w:val="24"/>
          <w:rtl/>
        </w:rPr>
        <w:t xml:space="preserve">בעניינו רכישת </w:t>
      </w:r>
      <w:r>
        <w:rPr>
          <w:rFonts w:ascii="David" w:hAnsi="David" w:cs="David" w:hint="cs"/>
          <w:sz w:val="24"/>
          <w:szCs w:val="24"/>
          <w:rtl/>
        </w:rPr>
        <w:t>הדירה</w:t>
      </w:r>
      <w:r w:rsidRPr="002C4D41">
        <w:rPr>
          <w:rFonts w:ascii="David" w:hAnsi="David" w:cs="David"/>
          <w:sz w:val="24"/>
          <w:szCs w:val="24"/>
          <w:rtl/>
        </w:rPr>
        <w:t xml:space="preserve"> הייתה </w:t>
      </w:r>
      <w:r>
        <w:rPr>
          <w:rFonts w:ascii="David" w:hAnsi="David" w:cs="David" w:hint="cs"/>
          <w:sz w:val="24"/>
          <w:szCs w:val="24"/>
          <w:rtl/>
        </w:rPr>
        <w:t xml:space="preserve">בשנת 2011 </w:t>
      </w:r>
      <w:r w:rsidRPr="002C4D41">
        <w:rPr>
          <w:rFonts w:ascii="David" w:hAnsi="David" w:cs="David"/>
          <w:sz w:val="24"/>
          <w:szCs w:val="24"/>
          <w:rtl/>
        </w:rPr>
        <w:t xml:space="preserve">בתקופת </w:t>
      </w:r>
      <w:r>
        <w:rPr>
          <w:rFonts w:ascii="David" w:hAnsi="David" w:cs="David" w:hint="cs"/>
          <w:sz w:val="24"/>
          <w:szCs w:val="24"/>
          <w:rtl/>
        </w:rPr>
        <w:t>החיים המשותפים של הצדדים</w:t>
      </w:r>
      <w:r w:rsidRPr="002C4D41">
        <w:rPr>
          <w:rFonts w:ascii="David" w:hAnsi="David" w:cs="David"/>
          <w:sz w:val="24"/>
          <w:szCs w:val="24"/>
          <w:rtl/>
        </w:rPr>
        <w:t xml:space="preserve"> וטרם פרוץ הסכסוך בין הצדדים</w:t>
      </w:r>
      <w:r>
        <w:rPr>
          <w:rFonts w:ascii="David" w:hAnsi="David" w:cs="David" w:hint="cs"/>
          <w:sz w:val="24"/>
          <w:szCs w:val="24"/>
          <w:rtl/>
        </w:rPr>
        <w:t xml:space="preserve"> שחל רק בחודש 4/2016</w:t>
      </w:r>
      <w:r w:rsidRPr="002C4D41">
        <w:rPr>
          <w:rFonts w:ascii="David" w:hAnsi="David" w:cs="David"/>
          <w:sz w:val="24"/>
          <w:szCs w:val="24"/>
          <w:rtl/>
        </w:rPr>
        <w:t xml:space="preserve">. </w:t>
      </w:r>
      <w:r>
        <w:rPr>
          <w:rFonts w:ascii="David" w:hAnsi="David" w:cs="David" w:hint="cs"/>
          <w:sz w:val="24"/>
          <w:szCs w:val="24"/>
          <w:rtl/>
        </w:rPr>
        <w:t>יודגש, רכישת הדירה בשנת 2011 הייתה לאחר שנחתם ההסכם לחיים משו</w:t>
      </w:r>
      <w:r w:rsidR="00B278D6">
        <w:rPr>
          <w:rFonts w:ascii="David" w:hAnsi="David" w:cs="David" w:hint="cs"/>
          <w:sz w:val="24"/>
          <w:szCs w:val="24"/>
          <w:rtl/>
        </w:rPr>
        <w:t xml:space="preserve">תפים בשנת 2009 שקבע שיתוף ללא קשר לאופן הרישום של הנכסים. </w:t>
      </w:r>
    </w:p>
    <w:p w:rsidR="002C4D41" w:rsidRDefault="002C4D41" w:rsidP="002C4D41">
      <w:pPr>
        <w:pStyle w:val="af5"/>
        <w:spacing w:line="360" w:lineRule="auto"/>
        <w:ind w:left="567"/>
        <w:jc w:val="both"/>
        <w:rPr>
          <w:rFonts w:ascii="Arial" w:hAnsi="Arial"/>
          <w:b/>
          <w:bCs/>
          <w:rtl/>
        </w:rPr>
      </w:pPr>
    </w:p>
    <w:p w:rsidR="002C4D41" w:rsidRPr="0057216C" w:rsidRDefault="000001CD" w:rsidP="00DE1017">
      <w:pPr>
        <w:pStyle w:val="af5"/>
        <w:spacing w:line="360" w:lineRule="auto"/>
        <w:ind w:left="567"/>
        <w:jc w:val="both"/>
        <w:rPr>
          <w:rFonts w:ascii="David" w:hAnsi="David" w:cs="David"/>
          <w:sz w:val="24"/>
          <w:szCs w:val="24"/>
          <w:rtl/>
        </w:rPr>
      </w:pPr>
      <w:r w:rsidRPr="0057216C">
        <w:rPr>
          <w:rFonts w:ascii="David" w:hAnsi="David" w:cs="David"/>
          <w:b/>
          <w:bCs/>
          <w:sz w:val="24"/>
          <w:szCs w:val="24"/>
          <w:rtl/>
        </w:rPr>
        <w:t xml:space="preserve">2.  האם הדירה נתקבלה בתקופת הנישואין מכוח ירושה או מתנה, שאז נדרשת מידה גדולה יותר של הוכחה כי היא משותפת </w:t>
      </w:r>
      <w:r w:rsidRPr="0057216C">
        <w:rPr>
          <w:rFonts w:ascii="David" w:hAnsi="David" w:cs="David"/>
          <w:sz w:val="24"/>
          <w:szCs w:val="24"/>
          <w:rtl/>
        </w:rPr>
        <w:t xml:space="preserve">– בענייננו </w:t>
      </w:r>
      <w:r w:rsidR="00AB1B3E">
        <w:rPr>
          <w:rFonts w:ascii="David" w:hAnsi="David" w:cs="David" w:hint="cs"/>
          <w:sz w:val="24"/>
          <w:szCs w:val="24"/>
          <w:rtl/>
        </w:rPr>
        <w:t>חלק מ</w:t>
      </w:r>
      <w:r w:rsidRPr="0057216C">
        <w:rPr>
          <w:rFonts w:ascii="David" w:hAnsi="David" w:cs="David"/>
          <w:sz w:val="24"/>
          <w:szCs w:val="24"/>
          <w:rtl/>
        </w:rPr>
        <w:t xml:space="preserve">הכספים ששימשו לרכישת </w:t>
      </w:r>
      <w:r w:rsidR="0057216C">
        <w:rPr>
          <w:rFonts w:ascii="David" w:hAnsi="David" w:cs="David" w:hint="cs"/>
          <w:sz w:val="24"/>
          <w:szCs w:val="24"/>
          <w:rtl/>
        </w:rPr>
        <w:t xml:space="preserve">חלק מהזכויות בדירה היו בחלקם במתנה מהוריה של </w:t>
      </w:r>
      <w:r w:rsidR="00C03554">
        <w:rPr>
          <w:rFonts w:ascii="David" w:hAnsi="David" w:cs="David" w:hint="cs"/>
          <w:sz w:val="24"/>
          <w:szCs w:val="24"/>
          <w:rtl/>
        </w:rPr>
        <w:t xml:space="preserve">רחל </w:t>
      </w:r>
      <w:r w:rsidR="0057216C">
        <w:rPr>
          <w:rFonts w:ascii="David" w:hAnsi="David" w:cs="David" w:hint="cs"/>
          <w:sz w:val="24"/>
          <w:szCs w:val="24"/>
          <w:rtl/>
        </w:rPr>
        <w:t>וחלקם מתנה מסבה</w:t>
      </w:r>
      <w:r w:rsidR="00AB1B3E">
        <w:rPr>
          <w:rFonts w:ascii="David" w:hAnsi="David" w:cs="David" w:hint="cs"/>
          <w:sz w:val="24"/>
          <w:szCs w:val="24"/>
          <w:rtl/>
        </w:rPr>
        <w:t xml:space="preserve"> וחלק אחר היה בהלוואה משותפת של בנות הזוג</w:t>
      </w:r>
      <w:r w:rsidR="0057216C">
        <w:rPr>
          <w:rFonts w:ascii="David" w:hAnsi="David" w:cs="David" w:hint="cs"/>
          <w:sz w:val="24"/>
          <w:szCs w:val="24"/>
          <w:rtl/>
        </w:rPr>
        <w:t>.</w:t>
      </w:r>
      <w:r w:rsidRPr="0057216C">
        <w:rPr>
          <w:rFonts w:ascii="David" w:hAnsi="David" w:cs="David"/>
          <w:sz w:val="24"/>
          <w:szCs w:val="24"/>
          <w:rtl/>
        </w:rPr>
        <w:t xml:space="preserve"> </w:t>
      </w:r>
      <w:r w:rsidR="0057216C">
        <w:rPr>
          <w:rFonts w:ascii="David" w:hAnsi="David" w:cs="David" w:hint="cs"/>
          <w:sz w:val="24"/>
          <w:szCs w:val="24"/>
          <w:rtl/>
        </w:rPr>
        <w:t xml:space="preserve">יצויין בהקשר זה כי בעבר כאשר רצו הוריה של </w:t>
      </w:r>
      <w:r w:rsidR="00C03554">
        <w:rPr>
          <w:rFonts w:ascii="David" w:hAnsi="David" w:cs="David" w:hint="cs"/>
          <w:sz w:val="24"/>
          <w:szCs w:val="24"/>
          <w:rtl/>
        </w:rPr>
        <w:t xml:space="preserve">רחל </w:t>
      </w:r>
      <w:r w:rsidR="0057216C">
        <w:rPr>
          <w:rFonts w:ascii="David" w:hAnsi="David" w:cs="David" w:hint="cs"/>
          <w:sz w:val="24"/>
          <w:szCs w:val="24"/>
          <w:rtl/>
        </w:rPr>
        <w:t xml:space="preserve">"להחריג" שיתוף ידעו להסדיר ובכתב היטב את מעמדם וכך למשל נחתם מול </w:t>
      </w:r>
      <w:r w:rsidR="00C03554">
        <w:rPr>
          <w:rFonts w:ascii="David" w:hAnsi="David" w:cs="David" w:hint="cs"/>
          <w:sz w:val="24"/>
          <w:szCs w:val="24"/>
          <w:rtl/>
        </w:rPr>
        <w:t xml:space="preserve">מרים </w:t>
      </w:r>
      <w:r w:rsidR="0057216C">
        <w:rPr>
          <w:rFonts w:ascii="David" w:hAnsi="David" w:cs="David" w:hint="cs"/>
          <w:sz w:val="24"/>
          <w:szCs w:val="24"/>
          <w:rtl/>
        </w:rPr>
        <w:t xml:space="preserve">הסכם שכירות עת התגוררו בנות הזוג בדירה בבעלות הוריה של </w:t>
      </w:r>
      <w:r w:rsidR="00C03554">
        <w:rPr>
          <w:rFonts w:ascii="David" w:hAnsi="David" w:cs="David" w:hint="cs"/>
          <w:sz w:val="24"/>
          <w:szCs w:val="24"/>
          <w:rtl/>
        </w:rPr>
        <w:t>רחל</w:t>
      </w:r>
      <w:r w:rsidR="0057216C">
        <w:rPr>
          <w:rFonts w:ascii="David" w:hAnsi="David" w:cs="David" w:hint="cs"/>
          <w:sz w:val="24"/>
          <w:szCs w:val="24"/>
          <w:rtl/>
        </w:rPr>
        <w:t xml:space="preserve">. בענייננו לא ניתן כל מסמך בכתב המעיד כי מדובר במתנה רק </w:t>
      </w:r>
      <w:r w:rsidR="00C03554">
        <w:rPr>
          <w:rFonts w:ascii="David" w:hAnsi="David" w:cs="David" w:hint="cs"/>
          <w:sz w:val="24"/>
          <w:szCs w:val="24"/>
          <w:rtl/>
        </w:rPr>
        <w:t>לרחל</w:t>
      </w:r>
      <w:r w:rsidR="0057216C">
        <w:rPr>
          <w:rFonts w:ascii="David" w:hAnsi="David" w:cs="David" w:hint="cs"/>
          <w:sz w:val="24"/>
          <w:szCs w:val="24"/>
          <w:rtl/>
        </w:rPr>
        <w:t xml:space="preserve">. ההתנהלות המשפחתית והכלכלית הייתה הרמונית, משותפת ונמשכה שנים רבות. גם לאחר מכן כשרצו הוריה של </w:t>
      </w:r>
      <w:r w:rsidR="00C03554">
        <w:rPr>
          <w:rFonts w:ascii="David" w:hAnsi="David" w:cs="David" w:hint="cs"/>
          <w:sz w:val="24"/>
          <w:szCs w:val="24"/>
          <w:rtl/>
        </w:rPr>
        <w:t xml:space="preserve">רחל </w:t>
      </w:r>
      <w:r w:rsidR="0057216C">
        <w:rPr>
          <w:rFonts w:ascii="David" w:hAnsi="David" w:cs="David" w:hint="cs"/>
          <w:sz w:val="24"/>
          <w:szCs w:val="24"/>
          <w:rtl/>
        </w:rPr>
        <w:t xml:space="preserve">ליצור וודאות נחתם הסכם הלוואה בין </w:t>
      </w:r>
      <w:r w:rsidR="00C03554">
        <w:rPr>
          <w:rFonts w:ascii="David" w:hAnsi="David" w:cs="David" w:hint="cs"/>
          <w:sz w:val="24"/>
          <w:szCs w:val="24"/>
          <w:rtl/>
        </w:rPr>
        <w:t xml:space="preserve">רחל </w:t>
      </w:r>
      <w:r w:rsidR="0057216C">
        <w:rPr>
          <w:rFonts w:ascii="David" w:hAnsi="David" w:cs="David" w:hint="cs"/>
          <w:sz w:val="24"/>
          <w:szCs w:val="24"/>
          <w:rtl/>
        </w:rPr>
        <w:t xml:space="preserve">לאימה. עדויותיהם של אביה של </w:t>
      </w:r>
      <w:r w:rsidR="00C03554">
        <w:rPr>
          <w:rFonts w:ascii="David" w:hAnsi="David" w:cs="David" w:hint="cs"/>
          <w:sz w:val="24"/>
          <w:szCs w:val="24"/>
          <w:rtl/>
        </w:rPr>
        <w:t xml:space="preserve">רחל ורחל </w:t>
      </w:r>
      <w:r w:rsidR="0057216C">
        <w:rPr>
          <w:rFonts w:ascii="David" w:hAnsi="David" w:cs="David" w:hint="cs"/>
          <w:sz w:val="24"/>
          <w:szCs w:val="24"/>
          <w:rtl/>
        </w:rPr>
        <w:t xml:space="preserve">בעניין זה לא היו משכנעות דיין. עדותה של </w:t>
      </w:r>
      <w:r w:rsidR="00C03554">
        <w:rPr>
          <w:rFonts w:ascii="David" w:hAnsi="David" w:cs="David" w:hint="cs"/>
          <w:sz w:val="24"/>
          <w:szCs w:val="24"/>
          <w:rtl/>
        </w:rPr>
        <w:t xml:space="preserve">רחל </w:t>
      </w:r>
      <w:r w:rsidR="0057216C">
        <w:rPr>
          <w:rFonts w:ascii="David" w:hAnsi="David" w:cs="David" w:hint="cs"/>
          <w:sz w:val="24"/>
          <w:szCs w:val="24"/>
          <w:rtl/>
        </w:rPr>
        <w:t xml:space="preserve">כי לא שיתפה את הוריה בפרטי הסכם לחיים משותפים לא הייתה מהימנה. ניכר כי מדובר בהורים מיטיבים, שותפים </w:t>
      </w:r>
      <w:r w:rsidR="00DE1017">
        <w:rPr>
          <w:rFonts w:ascii="David" w:hAnsi="David" w:cs="David" w:hint="cs"/>
          <w:sz w:val="24"/>
          <w:szCs w:val="24"/>
          <w:rtl/>
        </w:rPr>
        <w:t xml:space="preserve">והיוו גורם להתייעצות כלכלית של בנות הזוג. דווקא בעניין כה מהותי מבחינה כלכלית נמנעו הוריה של </w:t>
      </w:r>
      <w:r w:rsidR="00C03554">
        <w:rPr>
          <w:rFonts w:ascii="David" w:hAnsi="David" w:cs="David" w:hint="cs"/>
          <w:sz w:val="24"/>
          <w:szCs w:val="24"/>
          <w:rtl/>
        </w:rPr>
        <w:t xml:space="preserve">רחל </w:t>
      </w:r>
      <w:r w:rsidR="00DE1017">
        <w:rPr>
          <w:rFonts w:ascii="David" w:hAnsi="David" w:cs="David" w:hint="cs"/>
          <w:sz w:val="24"/>
          <w:szCs w:val="24"/>
          <w:rtl/>
        </w:rPr>
        <w:t xml:space="preserve">"בזמן אמת" מלהבהיר </w:t>
      </w:r>
      <w:r w:rsidR="00C03554">
        <w:rPr>
          <w:rFonts w:ascii="David" w:hAnsi="David" w:cs="David" w:hint="cs"/>
          <w:sz w:val="24"/>
          <w:szCs w:val="24"/>
          <w:rtl/>
        </w:rPr>
        <w:t xml:space="preserve">למרים  </w:t>
      </w:r>
      <w:r w:rsidR="00DE1017">
        <w:rPr>
          <w:rFonts w:ascii="David" w:hAnsi="David" w:cs="David" w:hint="cs"/>
          <w:sz w:val="24"/>
          <w:szCs w:val="24"/>
          <w:rtl/>
        </w:rPr>
        <w:t xml:space="preserve">כי מדובר בנכס של </w:t>
      </w:r>
      <w:r w:rsidR="00C03554">
        <w:rPr>
          <w:rFonts w:ascii="David" w:hAnsi="David" w:cs="David" w:hint="cs"/>
          <w:sz w:val="24"/>
          <w:szCs w:val="24"/>
          <w:rtl/>
        </w:rPr>
        <w:t xml:space="preserve">רחל </w:t>
      </w:r>
      <w:r w:rsidR="00DE1017">
        <w:rPr>
          <w:rFonts w:ascii="David" w:hAnsi="David" w:cs="David" w:hint="cs"/>
          <w:sz w:val="24"/>
          <w:szCs w:val="24"/>
          <w:rtl/>
        </w:rPr>
        <w:t xml:space="preserve">בלבד. יתרה מכך, גם לשיטתם של </w:t>
      </w:r>
      <w:r w:rsidR="00C03554">
        <w:rPr>
          <w:rFonts w:ascii="David" w:hAnsi="David" w:cs="David" w:hint="cs"/>
          <w:sz w:val="24"/>
          <w:szCs w:val="24"/>
          <w:rtl/>
        </w:rPr>
        <w:t>משה</w:t>
      </w:r>
      <w:r w:rsidR="00AB1B3E">
        <w:rPr>
          <w:rFonts w:ascii="David" w:hAnsi="David" w:cs="David" w:hint="cs"/>
          <w:sz w:val="24"/>
          <w:szCs w:val="24"/>
          <w:rtl/>
        </w:rPr>
        <w:t xml:space="preserve">, אביה של </w:t>
      </w:r>
      <w:r w:rsidR="00C03554">
        <w:rPr>
          <w:rFonts w:ascii="David" w:hAnsi="David" w:cs="David" w:hint="cs"/>
          <w:sz w:val="24"/>
          <w:szCs w:val="24"/>
          <w:rtl/>
        </w:rPr>
        <w:t>רחל</w:t>
      </w:r>
      <w:r w:rsidR="00AB1B3E">
        <w:rPr>
          <w:rFonts w:ascii="David" w:hAnsi="David" w:cs="David" w:hint="cs"/>
          <w:sz w:val="24"/>
          <w:szCs w:val="24"/>
          <w:rtl/>
        </w:rPr>
        <w:t>,</w:t>
      </w:r>
      <w:r w:rsidR="00DE1017">
        <w:rPr>
          <w:rFonts w:ascii="David" w:hAnsi="David" w:cs="David" w:hint="cs"/>
          <w:sz w:val="24"/>
          <w:szCs w:val="24"/>
          <w:rtl/>
        </w:rPr>
        <w:t xml:space="preserve"> בחקירתו ושל </w:t>
      </w:r>
      <w:r w:rsidR="00C03554">
        <w:rPr>
          <w:rFonts w:ascii="David" w:hAnsi="David" w:cs="David" w:hint="cs"/>
          <w:sz w:val="24"/>
          <w:szCs w:val="24"/>
          <w:rtl/>
        </w:rPr>
        <w:t xml:space="preserve">רחל </w:t>
      </w:r>
      <w:r w:rsidR="00DE1017">
        <w:rPr>
          <w:rFonts w:ascii="David" w:hAnsi="David" w:cs="David" w:hint="cs"/>
          <w:sz w:val="24"/>
          <w:szCs w:val="24"/>
          <w:rtl/>
        </w:rPr>
        <w:t xml:space="preserve">בחקירתה, וגם כאשר ניסו להמעיט מאוד ממעורבותה של </w:t>
      </w:r>
      <w:r w:rsidR="00C03554">
        <w:rPr>
          <w:rFonts w:ascii="David" w:hAnsi="David" w:cs="David" w:hint="cs"/>
          <w:sz w:val="24"/>
          <w:szCs w:val="24"/>
          <w:rtl/>
        </w:rPr>
        <w:t xml:space="preserve">מרים </w:t>
      </w:r>
      <w:r w:rsidR="00DE1017">
        <w:rPr>
          <w:rFonts w:ascii="David" w:hAnsi="David" w:cs="David" w:hint="cs"/>
          <w:sz w:val="24"/>
          <w:szCs w:val="24"/>
          <w:rtl/>
        </w:rPr>
        <w:t xml:space="preserve">ברכישת הדירה, </w:t>
      </w:r>
      <w:r w:rsidR="00C03554">
        <w:rPr>
          <w:rFonts w:ascii="David" w:hAnsi="David" w:cs="David" w:hint="cs"/>
          <w:sz w:val="24"/>
          <w:szCs w:val="24"/>
          <w:rtl/>
        </w:rPr>
        <w:t xml:space="preserve">מרים </w:t>
      </w:r>
      <w:r w:rsidR="00DE1017">
        <w:rPr>
          <w:rFonts w:ascii="David" w:hAnsi="David" w:cs="David" w:hint="cs"/>
          <w:sz w:val="24"/>
          <w:szCs w:val="24"/>
          <w:rtl/>
        </w:rPr>
        <w:t xml:space="preserve">הייתה מעורבות אף יותר </w:t>
      </w:r>
      <w:r w:rsidR="00ED7F58">
        <w:rPr>
          <w:rFonts w:ascii="David" w:hAnsi="David" w:cs="David" w:hint="cs"/>
          <w:sz w:val="24"/>
          <w:szCs w:val="24"/>
          <w:rtl/>
        </w:rPr>
        <w:t xml:space="preserve">מרחל </w:t>
      </w:r>
      <w:r w:rsidR="00DE1017">
        <w:rPr>
          <w:rFonts w:ascii="David" w:hAnsi="David" w:cs="David" w:hint="cs"/>
          <w:sz w:val="24"/>
          <w:szCs w:val="24"/>
          <w:rtl/>
        </w:rPr>
        <w:t>בהתנהלות הקשורה לדירה ובעטיה של השתכרותה גם ניתן היה לקבל את הלוואת הגישור מבנק מזרחי טפחות.</w:t>
      </w:r>
      <w:r w:rsidR="00232C2D">
        <w:rPr>
          <w:rFonts w:ascii="David" w:hAnsi="David" w:cs="David" w:hint="cs"/>
          <w:sz w:val="24"/>
          <w:szCs w:val="24"/>
          <w:rtl/>
        </w:rPr>
        <w:t xml:space="preserve"> לכך י</w:t>
      </w:r>
      <w:r w:rsidR="00380E89">
        <w:rPr>
          <w:rFonts w:ascii="David" w:hAnsi="David" w:cs="David" w:hint="cs"/>
          <w:sz w:val="24"/>
          <w:szCs w:val="24"/>
          <w:rtl/>
        </w:rPr>
        <w:t xml:space="preserve">ש להוסיף כי </w:t>
      </w:r>
      <w:r w:rsidR="00C03554">
        <w:rPr>
          <w:rFonts w:ascii="David" w:hAnsi="David" w:cs="David" w:hint="cs"/>
          <w:sz w:val="24"/>
          <w:szCs w:val="24"/>
          <w:rtl/>
        </w:rPr>
        <w:t xml:space="preserve">מרים </w:t>
      </w:r>
      <w:r w:rsidR="00380E89">
        <w:rPr>
          <w:rFonts w:ascii="David" w:hAnsi="David" w:cs="David" w:hint="cs"/>
          <w:sz w:val="24"/>
          <w:szCs w:val="24"/>
          <w:rtl/>
        </w:rPr>
        <w:t xml:space="preserve">הייתה רשומה עם </w:t>
      </w:r>
      <w:r w:rsidR="00C03554">
        <w:rPr>
          <w:rFonts w:ascii="David" w:hAnsi="David" w:cs="David" w:hint="cs"/>
          <w:sz w:val="24"/>
          <w:szCs w:val="24"/>
          <w:rtl/>
        </w:rPr>
        <w:t xml:space="preserve">רחל </w:t>
      </w:r>
      <w:r w:rsidR="00380E89">
        <w:rPr>
          <w:rFonts w:ascii="David" w:hAnsi="David" w:cs="David" w:hint="cs"/>
          <w:sz w:val="24"/>
          <w:szCs w:val="24"/>
          <w:rtl/>
        </w:rPr>
        <w:t xml:space="preserve">כלווה של הדירה וכן שנמשכו כספים מחשבונה של </w:t>
      </w:r>
      <w:r w:rsidR="00C03554">
        <w:rPr>
          <w:rFonts w:ascii="David" w:hAnsi="David" w:cs="David" w:hint="cs"/>
          <w:sz w:val="24"/>
          <w:szCs w:val="24"/>
          <w:rtl/>
        </w:rPr>
        <w:t xml:space="preserve">מרים </w:t>
      </w:r>
      <w:r w:rsidR="00380E89">
        <w:rPr>
          <w:rFonts w:ascii="David" w:hAnsi="David" w:cs="David" w:hint="cs"/>
          <w:sz w:val="24"/>
          <w:szCs w:val="24"/>
          <w:rtl/>
        </w:rPr>
        <w:t>לרכישת הדירה</w:t>
      </w:r>
      <w:r w:rsidR="00A63BFD">
        <w:rPr>
          <w:rFonts w:ascii="David" w:hAnsi="David" w:cs="David" w:hint="cs"/>
          <w:sz w:val="24"/>
          <w:szCs w:val="24"/>
          <w:rtl/>
        </w:rPr>
        <w:t xml:space="preserve"> בסך של למעלה מ-100,000 ש"ח</w:t>
      </w:r>
      <w:r w:rsidR="00380E89">
        <w:rPr>
          <w:rFonts w:ascii="David" w:hAnsi="David" w:cs="David" w:hint="cs"/>
          <w:sz w:val="24"/>
          <w:szCs w:val="24"/>
          <w:rtl/>
        </w:rPr>
        <w:t xml:space="preserve">. </w:t>
      </w:r>
    </w:p>
    <w:p w:rsidR="002C4D41" w:rsidRPr="0057216C" w:rsidRDefault="002C4D41" w:rsidP="002C4D41">
      <w:pPr>
        <w:pStyle w:val="af5"/>
        <w:spacing w:line="360" w:lineRule="auto"/>
        <w:ind w:left="567"/>
        <w:jc w:val="both"/>
        <w:rPr>
          <w:rFonts w:ascii="David" w:hAnsi="David" w:cs="David"/>
          <w:b/>
          <w:bCs/>
          <w:sz w:val="24"/>
          <w:szCs w:val="24"/>
          <w:rtl/>
        </w:rPr>
      </w:pPr>
    </w:p>
    <w:p w:rsidR="002C4D41" w:rsidRPr="00DE1017" w:rsidRDefault="000001CD" w:rsidP="00DE1017">
      <w:pPr>
        <w:pStyle w:val="af5"/>
        <w:spacing w:line="360" w:lineRule="auto"/>
        <w:ind w:left="567"/>
        <w:jc w:val="both"/>
        <w:rPr>
          <w:rFonts w:ascii="David" w:hAnsi="David" w:cs="David"/>
          <w:sz w:val="24"/>
          <w:szCs w:val="24"/>
          <w:rtl/>
        </w:rPr>
      </w:pPr>
      <w:r w:rsidRPr="00DE1017">
        <w:rPr>
          <w:rFonts w:ascii="David" w:hAnsi="David" w:cs="David"/>
          <w:b/>
          <w:bCs/>
          <w:sz w:val="24"/>
          <w:szCs w:val="24"/>
          <w:rtl/>
        </w:rPr>
        <w:t>3. האם גם לבן הזוג השני יש דירת מגורים או נכס חיצוני אחר שהביא עמו לנישואיו ואשר נותר רשום על שמו</w:t>
      </w:r>
      <w:r w:rsidRPr="00DE1017">
        <w:rPr>
          <w:rFonts w:ascii="David" w:hAnsi="David" w:cs="David"/>
          <w:sz w:val="24"/>
          <w:szCs w:val="24"/>
          <w:rtl/>
        </w:rPr>
        <w:t xml:space="preserve"> –מהראיות בתיק זה עולה כי </w:t>
      </w:r>
      <w:r w:rsidR="00ED7F58">
        <w:rPr>
          <w:rFonts w:ascii="David" w:hAnsi="David" w:cs="David" w:hint="cs"/>
          <w:sz w:val="24"/>
          <w:szCs w:val="24"/>
          <w:rtl/>
        </w:rPr>
        <w:t xml:space="preserve">לרחל </w:t>
      </w:r>
      <w:r w:rsidRPr="00DE1017">
        <w:rPr>
          <w:rFonts w:ascii="David" w:hAnsi="David" w:cs="David"/>
          <w:sz w:val="24"/>
          <w:szCs w:val="24"/>
          <w:rtl/>
        </w:rPr>
        <w:t xml:space="preserve">אין נכס אחר מקביל משמעותי. </w:t>
      </w:r>
    </w:p>
    <w:p w:rsidR="002C4D41" w:rsidRDefault="002C4D41" w:rsidP="002C4D41">
      <w:pPr>
        <w:pStyle w:val="af5"/>
        <w:spacing w:line="360" w:lineRule="auto"/>
        <w:ind w:left="567"/>
        <w:jc w:val="both"/>
        <w:rPr>
          <w:rFonts w:ascii="Arial" w:hAnsi="Arial"/>
          <w:b/>
          <w:bCs/>
          <w:rtl/>
        </w:rPr>
      </w:pPr>
    </w:p>
    <w:p w:rsidR="002C4D41" w:rsidRPr="00DE1017" w:rsidRDefault="000001CD" w:rsidP="00DE1017">
      <w:pPr>
        <w:pStyle w:val="af5"/>
        <w:spacing w:line="360" w:lineRule="auto"/>
        <w:ind w:left="567"/>
        <w:jc w:val="both"/>
        <w:rPr>
          <w:rFonts w:ascii="David" w:hAnsi="David" w:cs="David"/>
          <w:sz w:val="24"/>
          <w:szCs w:val="24"/>
          <w:rtl/>
        </w:rPr>
      </w:pPr>
      <w:r w:rsidRPr="00DE1017">
        <w:rPr>
          <w:rFonts w:ascii="David" w:hAnsi="David" w:cs="David"/>
          <w:b/>
          <w:bCs/>
          <w:sz w:val="24"/>
          <w:szCs w:val="24"/>
          <w:rtl/>
        </w:rPr>
        <w:t xml:space="preserve">4. אורך התקופה בה הדירה הייתה רשומה על שם אחד מבני הזוג ומספר השנים בהם התגוררו בני הזוג בדירה (ככל שהתקופה קצרה יותר נדרשת מידה רבה יותר של הוכחה לשיתוף בדירה) – </w:t>
      </w:r>
      <w:r w:rsidR="00DE1017">
        <w:rPr>
          <w:rFonts w:ascii="David" w:hAnsi="David" w:cs="David" w:hint="cs"/>
          <w:sz w:val="24"/>
          <w:szCs w:val="24"/>
          <w:rtl/>
        </w:rPr>
        <w:t xml:space="preserve">הדירה הייתה רשומה על שמה של </w:t>
      </w:r>
      <w:r w:rsidR="00C03554">
        <w:rPr>
          <w:rFonts w:ascii="David" w:hAnsi="David" w:cs="David" w:hint="cs"/>
          <w:sz w:val="24"/>
          <w:szCs w:val="24"/>
          <w:rtl/>
        </w:rPr>
        <w:t xml:space="preserve">רחל </w:t>
      </w:r>
      <w:r w:rsidR="00DE1017">
        <w:rPr>
          <w:rFonts w:ascii="David" w:hAnsi="David" w:cs="David" w:hint="cs"/>
          <w:sz w:val="24"/>
          <w:szCs w:val="24"/>
          <w:rtl/>
        </w:rPr>
        <w:t xml:space="preserve">משנת 2011. בניית הדירה הושלמה בחודש 11/2016 לאחר פרידת בנות הזוג. על כן לא שימשה הדירה למגוריהן. </w:t>
      </w:r>
    </w:p>
    <w:p w:rsidR="002C4D41" w:rsidRDefault="002C4D41" w:rsidP="002C4D41">
      <w:pPr>
        <w:pStyle w:val="af5"/>
        <w:spacing w:line="360" w:lineRule="auto"/>
        <w:ind w:left="567"/>
        <w:jc w:val="both"/>
        <w:rPr>
          <w:rFonts w:ascii="Arial" w:hAnsi="Arial"/>
          <w:b/>
          <w:bCs/>
          <w:rtl/>
        </w:rPr>
      </w:pPr>
    </w:p>
    <w:p w:rsidR="002C4D41" w:rsidRPr="00F86B00" w:rsidRDefault="000001CD" w:rsidP="00F86B00">
      <w:pPr>
        <w:pStyle w:val="af5"/>
        <w:spacing w:line="360" w:lineRule="auto"/>
        <w:ind w:left="567"/>
        <w:jc w:val="both"/>
        <w:rPr>
          <w:rFonts w:ascii="David" w:hAnsi="David" w:cs="David"/>
          <w:b/>
          <w:bCs/>
          <w:sz w:val="24"/>
          <w:szCs w:val="24"/>
          <w:rtl/>
        </w:rPr>
      </w:pPr>
      <w:r w:rsidRPr="00F86B00">
        <w:rPr>
          <w:rFonts w:ascii="David" w:hAnsi="David" w:cs="David"/>
          <w:b/>
          <w:bCs/>
          <w:sz w:val="24"/>
          <w:szCs w:val="24"/>
          <w:rtl/>
        </w:rPr>
        <w:t xml:space="preserve">5. אורך חיי הנישואין עד לקרע או עד לגירושין (ככל שתקופת הנישואין קצרה יותר נדרשת מידה רבה יותר של הוכחה לשיתוף בדירה) </w:t>
      </w:r>
      <w:r w:rsidRPr="00F86B00">
        <w:rPr>
          <w:rFonts w:ascii="David" w:hAnsi="David" w:cs="David"/>
          <w:sz w:val="24"/>
          <w:szCs w:val="24"/>
          <w:rtl/>
        </w:rPr>
        <w:t xml:space="preserve">– </w:t>
      </w:r>
      <w:r w:rsidR="00DE1017" w:rsidRPr="00F86B00">
        <w:rPr>
          <w:rFonts w:ascii="David" w:hAnsi="David" w:cs="David"/>
          <w:sz w:val="24"/>
          <w:szCs w:val="24"/>
          <w:rtl/>
        </w:rPr>
        <w:t xml:space="preserve">בנות הזג ניהלו מערכת זוגית החל משנת 2006 ועד שנת 2016. </w:t>
      </w:r>
      <w:r w:rsidRPr="00F86B00">
        <w:rPr>
          <w:rFonts w:ascii="David" w:hAnsi="David" w:cs="David"/>
          <w:sz w:val="24"/>
          <w:szCs w:val="24"/>
          <w:rtl/>
        </w:rPr>
        <w:t xml:space="preserve"> </w:t>
      </w:r>
      <w:r w:rsidR="00097078" w:rsidRPr="00F86B00">
        <w:rPr>
          <w:rFonts w:ascii="David" w:hAnsi="David" w:cs="David"/>
          <w:sz w:val="24"/>
          <w:szCs w:val="24"/>
          <w:rtl/>
        </w:rPr>
        <w:t>ביום 1.2.2008 בנות הזוג ערכו טקס חתונה אזרחי.</w:t>
      </w:r>
      <w:r w:rsidR="00F86B00" w:rsidRPr="00F86B00">
        <w:rPr>
          <w:rFonts w:ascii="David" w:hAnsi="David" w:cs="David"/>
          <w:b/>
          <w:bCs/>
          <w:sz w:val="24"/>
          <w:szCs w:val="24"/>
          <w:rtl/>
        </w:rPr>
        <w:t xml:space="preserve"> </w:t>
      </w:r>
      <w:r w:rsidR="00F86B00" w:rsidRPr="00F86B00">
        <w:rPr>
          <w:rFonts w:ascii="David" w:hAnsi="David" w:cs="David"/>
          <w:sz w:val="24"/>
          <w:szCs w:val="24"/>
          <w:rtl/>
        </w:rPr>
        <w:t xml:space="preserve">ביום 1.7.2009 ילדה </w:t>
      </w:r>
      <w:r w:rsidR="00C03554">
        <w:rPr>
          <w:rFonts w:ascii="David" w:hAnsi="David" w:cs="David" w:hint="cs"/>
          <w:sz w:val="24"/>
          <w:szCs w:val="24"/>
          <w:rtl/>
        </w:rPr>
        <w:t xml:space="preserve">רחל </w:t>
      </w:r>
      <w:r w:rsidR="00C03554" w:rsidRPr="00F86B00">
        <w:rPr>
          <w:rFonts w:ascii="David" w:hAnsi="David" w:cs="David"/>
          <w:sz w:val="24"/>
          <w:szCs w:val="24"/>
          <w:rtl/>
        </w:rPr>
        <w:t xml:space="preserve"> </w:t>
      </w:r>
      <w:r w:rsidR="00F86B00" w:rsidRPr="00F86B00">
        <w:rPr>
          <w:rFonts w:ascii="David" w:hAnsi="David" w:cs="David"/>
          <w:sz w:val="24"/>
          <w:szCs w:val="24"/>
          <w:rtl/>
        </w:rPr>
        <w:t xml:space="preserve">את הבת המשותפת </w:t>
      </w:r>
      <w:r w:rsidR="00C03554">
        <w:rPr>
          <w:rFonts w:ascii="David" w:hAnsi="David" w:cs="David" w:hint="cs"/>
          <w:sz w:val="24"/>
          <w:szCs w:val="24"/>
          <w:rtl/>
        </w:rPr>
        <w:t>עמית</w:t>
      </w:r>
      <w:r w:rsidR="00F86B00" w:rsidRPr="00F86B00">
        <w:rPr>
          <w:rFonts w:ascii="David" w:hAnsi="David" w:cs="David"/>
          <w:sz w:val="24"/>
          <w:szCs w:val="24"/>
          <w:rtl/>
        </w:rPr>
        <w:t xml:space="preserve">, אותה אימצה </w:t>
      </w:r>
      <w:r w:rsidR="00C03554">
        <w:rPr>
          <w:rFonts w:ascii="David" w:hAnsi="David" w:cs="David" w:hint="cs"/>
          <w:sz w:val="24"/>
          <w:szCs w:val="24"/>
          <w:rtl/>
        </w:rPr>
        <w:t>מרים</w:t>
      </w:r>
      <w:r w:rsidR="00C03554" w:rsidRPr="00F86B00">
        <w:rPr>
          <w:rFonts w:ascii="David" w:hAnsi="David" w:cs="David"/>
          <w:sz w:val="24"/>
          <w:szCs w:val="24"/>
          <w:rtl/>
        </w:rPr>
        <w:t xml:space="preserve"> </w:t>
      </w:r>
      <w:r w:rsidR="00F86B00" w:rsidRPr="00F86B00">
        <w:rPr>
          <w:rFonts w:ascii="David" w:hAnsi="David" w:cs="David"/>
          <w:sz w:val="24"/>
          <w:szCs w:val="24"/>
          <w:rtl/>
        </w:rPr>
        <w:t xml:space="preserve">בהמשך. בחודש 10/2009 חתמו בנות הזוג ואישרו הסכם הורות ובחודש 11/2009 חתמו על הסכם לחיים משותפים. ביום 21.10.2014 ילדה </w:t>
      </w:r>
      <w:r w:rsidR="00C03554">
        <w:rPr>
          <w:rFonts w:ascii="David" w:hAnsi="David" w:cs="David" w:hint="cs"/>
          <w:sz w:val="24"/>
          <w:szCs w:val="24"/>
          <w:rtl/>
        </w:rPr>
        <w:t>רחל</w:t>
      </w:r>
      <w:r w:rsidR="00C03554" w:rsidRPr="00F86B00">
        <w:rPr>
          <w:rFonts w:ascii="David" w:hAnsi="David" w:cs="David"/>
          <w:sz w:val="24"/>
          <w:szCs w:val="24"/>
          <w:rtl/>
        </w:rPr>
        <w:t xml:space="preserve"> </w:t>
      </w:r>
      <w:r w:rsidR="00F86B00" w:rsidRPr="00F86B00">
        <w:rPr>
          <w:rFonts w:ascii="David" w:hAnsi="David" w:cs="David"/>
          <w:sz w:val="24"/>
          <w:szCs w:val="24"/>
          <w:rtl/>
        </w:rPr>
        <w:t xml:space="preserve">את הבת </w:t>
      </w:r>
      <w:r w:rsidR="00C03554">
        <w:rPr>
          <w:rFonts w:ascii="David" w:hAnsi="David" w:cs="David" w:hint="cs"/>
          <w:sz w:val="24"/>
          <w:szCs w:val="24"/>
          <w:rtl/>
        </w:rPr>
        <w:t>דנה</w:t>
      </w:r>
      <w:r w:rsidR="00F86B00" w:rsidRPr="00F86B00">
        <w:rPr>
          <w:rFonts w:ascii="David" w:hAnsi="David" w:cs="David"/>
          <w:sz w:val="24"/>
          <w:szCs w:val="24"/>
          <w:rtl/>
        </w:rPr>
        <w:t xml:space="preserve">. </w:t>
      </w:r>
      <w:r w:rsidR="00F86B00">
        <w:rPr>
          <w:rFonts w:ascii="David" w:hAnsi="David" w:cs="David" w:hint="cs"/>
          <w:sz w:val="24"/>
          <w:szCs w:val="24"/>
          <w:rtl/>
        </w:rPr>
        <w:t>ל</w:t>
      </w:r>
      <w:r w:rsidR="00F86B00" w:rsidRPr="00F86B00">
        <w:rPr>
          <w:rFonts w:ascii="David" w:hAnsi="David" w:cs="David"/>
          <w:sz w:val="24"/>
          <w:szCs w:val="24"/>
          <w:rtl/>
        </w:rPr>
        <w:t xml:space="preserve">בנות הזוג </w:t>
      </w:r>
      <w:r w:rsidR="00F86B00" w:rsidRPr="00F86B00">
        <w:rPr>
          <w:rFonts w:ascii="David" w:hAnsi="David" w:cs="David" w:hint="cs"/>
          <w:sz w:val="24"/>
          <w:szCs w:val="24"/>
          <w:rtl/>
        </w:rPr>
        <w:t>ולבנות שם משפחה מאוחד</w:t>
      </w:r>
      <w:r w:rsidR="00F86B00">
        <w:rPr>
          <w:rFonts w:ascii="David" w:hAnsi="David" w:cs="David" w:hint="cs"/>
          <w:sz w:val="24"/>
          <w:szCs w:val="24"/>
          <w:rtl/>
        </w:rPr>
        <w:t xml:space="preserve"> ומשותף</w:t>
      </w:r>
      <w:r w:rsidR="00F86B00" w:rsidRPr="00F86B00">
        <w:rPr>
          <w:rFonts w:ascii="David" w:hAnsi="David" w:cs="David" w:hint="cs"/>
          <w:sz w:val="24"/>
          <w:szCs w:val="24"/>
          <w:rtl/>
        </w:rPr>
        <w:t>.</w:t>
      </w:r>
    </w:p>
    <w:p w:rsidR="002C4D41" w:rsidRPr="007B0033" w:rsidRDefault="000001CD" w:rsidP="007B0033">
      <w:pPr>
        <w:pStyle w:val="af5"/>
        <w:spacing w:line="360" w:lineRule="auto"/>
        <w:ind w:left="567"/>
        <w:jc w:val="both"/>
        <w:rPr>
          <w:rFonts w:ascii="David" w:hAnsi="David" w:cs="David"/>
          <w:sz w:val="24"/>
          <w:szCs w:val="24"/>
          <w:rtl/>
        </w:rPr>
      </w:pPr>
      <w:r w:rsidRPr="007B0033">
        <w:rPr>
          <w:rFonts w:ascii="David" w:hAnsi="David" w:cs="David"/>
          <w:b/>
          <w:bCs/>
          <w:sz w:val="24"/>
          <w:szCs w:val="24"/>
          <w:rtl/>
        </w:rPr>
        <w:t xml:space="preserve">6. האם ניטלה הלוואה בגינה נרשם משכון/משכנתא על הדירה, ואשר שולמה לאורך השנים על ידי בני הזוג במשותף או על ידי אחד מהם בנפרד ובפרט ממקורותיו הנפרדים </w:t>
      </w:r>
      <w:r w:rsidRPr="007B0033">
        <w:rPr>
          <w:rFonts w:ascii="David" w:hAnsi="David" w:cs="David"/>
          <w:sz w:val="24"/>
          <w:szCs w:val="24"/>
          <w:rtl/>
        </w:rPr>
        <w:t xml:space="preserve">– </w:t>
      </w:r>
      <w:r w:rsidR="00F86B00" w:rsidRPr="007B0033">
        <w:rPr>
          <w:rFonts w:ascii="David" w:hAnsi="David" w:cs="David"/>
          <w:sz w:val="24"/>
          <w:szCs w:val="24"/>
          <w:rtl/>
        </w:rPr>
        <w:t>נלקחה הלוואת בלו</w:t>
      </w:r>
      <w:r w:rsidR="007B0033" w:rsidRPr="007B0033">
        <w:rPr>
          <w:rFonts w:ascii="David" w:hAnsi="David" w:cs="David"/>
          <w:sz w:val="24"/>
          <w:szCs w:val="24"/>
          <w:rtl/>
        </w:rPr>
        <w:t>ן</w:t>
      </w:r>
      <w:r w:rsidR="00F86B00" w:rsidRPr="007B0033">
        <w:rPr>
          <w:rFonts w:ascii="David" w:hAnsi="David" w:cs="David"/>
          <w:sz w:val="24"/>
          <w:szCs w:val="24"/>
          <w:rtl/>
        </w:rPr>
        <w:t xml:space="preserve"> </w:t>
      </w:r>
      <w:r w:rsidR="007B0033">
        <w:rPr>
          <w:rFonts w:ascii="David" w:hAnsi="David" w:cs="David" w:hint="cs"/>
          <w:sz w:val="24"/>
          <w:szCs w:val="24"/>
          <w:rtl/>
        </w:rPr>
        <w:t xml:space="preserve">על שם שתי בנות הזוג מבנק מזרחי. מאחר והיה מדובר בהלוואת בלון </w:t>
      </w:r>
      <w:r w:rsidR="00F86B00" w:rsidRPr="007B0033">
        <w:rPr>
          <w:rFonts w:ascii="David" w:hAnsi="David" w:cs="David"/>
          <w:sz w:val="24"/>
          <w:szCs w:val="24"/>
          <w:rtl/>
        </w:rPr>
        <w:t>הריבית של</w:t>
      </w:r>
      <w:r w:rsidR="007B0033">
        <w:rPr>
          <w:rFonts w:ascii="David" w:hAnsi="David" w:cs="David" w:hint="cs"/>
          <w:sz w:val="24"/>
          <w:szCs w:val="24"/>
          <w:rtl/>
        </w:rPr>
        <w:t xml:space="preserve"> ההלוואה</w:t>
      </w:r>
      <w:r w:rsidR="00F86B00" w:rsidRPr="007B0033">
        <w:rPr>
          <w:rFonts w:ascii="David" w:hAnsi="David" w:cs="David"/>
          <w:sz w:val="24"/>
          <w:szCs w:val="24"/>
          <w:rtl/>
        </w:rPr>
        <w:t xml:space="preserve"> וביטוח החיים שולמו על ידי </w:t>
      </w:r>
      <w:r w:rsidR="00C03554">
        <w:rPr>
          <w:rFonts w:ascii="David" w:hAnsi="David" w:cs="David" w:hint="cs"/>
          <w:sz w:val="24"/>
          <w:szCs w:val="24"/>
          <w:rtl/>
        </w:rPr>
        <w:t>מרים</w:t>
      </w:r>
      <w:r w:rsidR="00C03554" w:rsidRPr="007B0033">
        <w:rPr>
          <w:rFonts w:ascii="David" w:hAnsi="David" w:cs="David"/>
          <w:sz w:val="24"/>
          <w:szCs w:val="24"/>
          <w:rtl/>
        </w:rPr>
        <w:t xml:space="preserve"> </w:t>
      </w:r>
      <w:r w:rsidR="00F86B00" w:rsidRPr="007B0033">
        <w:rPr>
          <w:rFonts w:ascii="David" w:hAnsi="David" w:cs="David"/>
          <w:sz w:val="24"/>
          <w:szCs w:val="24"/>
          <w:rtl/>
        </w:rPr>
        <w:t xml:space="preserve">מחודש 4/2015 ועד לחודש 11/2016. ביום 28.12.2016 נפרעה מלוא ההלוואה על ידי כספים של אימה של </w:t>
      </w:r>
      <w:r w:rsidR="00C03554">
        <w:rPr>
          <w:rFonts w:ascii="David" w:hAnsi="David" w:cs="David" w:hint="cs"/>
          <w:sz w:val="24"/>
          <w:szCs w:val="24"/>
          <w:rtl/>
        </w:rPr>
        <w:t>רחל</w:t>
      </w:r>
      <w:r w:rsidR="00C03554" w:rsidRPr="007B0033">
        <w:rPr>
          <w:rFonts w:ascii="David" w:hAnsi="David" w:cs="David"/>
          <w:sz w:val="24"/>
          <w:szCs w:val="24"/>
          <w:rtl/>
        </w:rPr>
        <w:t xml:space="preserve"> </w:t>
      </w:r>
      <w:r w:rsidR="00F86B00" w:rsidRPr="007B0033">
        <w:rPr>
          <w:rFonts w:ascii="David" w:hAnsi="David" w:cs="David"/>
          <w:sz w:val="24"/>
          <w:szCs w:val="24"/>
          <w:rtl/>
        </w:rPr>
        <w:t xml:space="preserve">ובמקביל חתמה אימה של </w:t>
      </w:r>
      <w:r w:rsidR="00C03554">
        <w:rPr>
          <w:rFonts w:ascii="David" w:hAnsi="David" w:cs="David" w:hint="cs"/>
          <w:sz w:val="24"/>
          <w:szCs w:val="24"/>
          <w:rtl/>
        </w:rPr>
        <w:t>רחל</w:t>
      </w:r>
      <w:r w:rsidR="00C03554" w:rsidRPr="007B0033">
        <w:rPr>
          <w:rFonts w:ascii="David" w:hAnsi="David" w:cs="David"/>
          <w:sz w:val="24"/>
          <w:szCs w:val="24"/>
          <w:rtl/>
        </w:rPr>
        <w:t xml:space="preserve"> </w:t>
      </w:r>
      <w:r w:rsidR="00F86B00" w:rsidRPr="007B0033">
        <w:rPr>
          <w:rFonts w:ascii="David" w:hAnsi="David" w:cs="David"/>
          <w:sz w:val="24"/>
          <w:szCs w:val="24"/>
          <w:rtl/>
        </w:rPr>
        <w:t xml:space="preserve">עם </w:t>
      </w:r>
      <w:r w:rsidR="00C03554">
        <w:rPr>
          <w:rFonts w:ascii="David" w:hAnsi="David" w:cs="David" w:hint="cs"/>
          <w:sz w:val="24"/>
          <w:szCs w:val="24"/>
          <w:rtl/>
        </w:rPr>
        <w:t>רחל</w:t>
      </w:r>
      <w:r w:rsidR="00C03554" w:rsidRPr="007B0033">
        <w:rPr>
          <w:rFonts w:ascii="David" w:hAnsi="David" w:cs="David"/>
          <w:sz w:val="24"/>
          <w:szCs w:val="24"/>
          <w:rtl/>
        </w:rPr>
        <w:t xml:space="preserve"> </w:t>
      </w:r>
      <w:r w:rsidR="00F86B00" w:rsidRPr="007B0033">
        <w:rPr>
          <w:rFonts w:ascii="David" w:hAnsi="David" w:cs="David"/>
          <w:sz w:val="24"/>
          <w:szCs w:val="24"/>
          <w:rtl/>
        </w:rPr>
        <w:t xml:space="preserve">על הסכם הלוואה לפירעון הלוואה ביניהם. כספי שכירות הדירה מועברים לידי אימה של </w:t>
      </w:r>
      <w:r w:rsidR="00C03554">
        <w:rPr>
          <w:rFonts w:ascii="David" w:hAnsi="David" w:cs="David" w:hint="cs"/>
          <w:sz w:val="24"/>
          <w:szCs w:val="24"/>
          <w:rtl/>
        </w:rPr>
        <w:t>רחל</w:t>
      </w:r>
      <w:r w:rsidR="00E93292">
        <w:rPr>
          <w:rFonts w:ascii="David" w:hAnsi="David" w:cs="David" w:hint="cs"/>
          <w:sz w:val="24"/>
          <w:szCs w:val="24"/>
          <w:rtl/>
        </w:rPr>
        <w:t>.</w:t>
      </w:r>
    </w:p>
    <w:p w:rsidR="002C4D41" w:rsidRDefault="002C4D41" w:rsidP="002C4D41">
      <w:pPr>
        <w:pStyle w:val="af5"/>
        <w:spacing w:line="360" w:lineRule="auto"/>
        <w:ind w:left="567"/>
        <w:jc w:val="both"/>
        <w:rPr>
          <w:rFonts w:ascii="Arial" w:hAnsi="Arial"/>
          <w:b/>
          <w:bCs/>
          <w:rtl/>
        </w:rPr>
      </w:pPr>
    </w:p>
    <w:p w:rsidR="002C4D41" w:rsidRPr="00E93292" w:rsidRDefault="000001CD" w:rsidP="002C4D41">
      <w:pPr>
        <w:pStyle w:val="af5"/>
        <w:spacing w:line="360" w:lineRule="auto"/>
        <w:ind w:left="567"/>
        <w:jc w:val="both"/>
        <w:rPr>
          <w:rFonts w:ascii="David" w:hAnsi="David" w:cs="David"/>
          <w:sz w:val="24"/>
          <w:szCs w:val="24"/>
          <w:rtl/>
        </w:rPr>
      </w:pPr>
      <w:r w:rsidRPr="00E93292">
        <w:rPr>
          <w:rFonts w:ascii="David" w:hAnsi="David" w:cs="David"/>
          <w:b/>
          <w:bCs/>
          <w:sz w:val="24"/>
          <w:szCs w:val="24"/>
          <w:rtl/>
        </w:rPr>
        <w:t xml:space="preserve">7. שיפוץ מסיבי או תוספת בניה מהותית שמומנה על ידי שני בני הזוג </w:t>
      </w:r>
      <w:r w:rsidRPr="00E93292">
        <w:rPr>
          <w:rFonts w:ascii="David" w:hAnsi="David" w:cs="David"/>
          <w:sz w:val="24"/>
          <w:szCs w:val="24"/>
          <w:rtl/>
        </w:rPr>
        <w:t xml:space="preserve">– לא היה. </w:t>
      </w:r>
    </w:p>
    <w:p w:rsidR="002C4D41" w:rsidRDefault="002C4D41" w:rsidP="002C4D41">
      <w:pPr>
        <w:pStyle w:val="af5"/>
        <w:spacing w:line="360" w:lineRule="auto"/>
        <w:ind w:left="567"/>
        <w:jc w:val="both"/>
        <w:rPr>
          <w:rFonts w:ascii="Arial" w:hAnsi="Arial"/>
          <w:b/>
          <w:bCs/>
          <w:rtl/>
        </w:rPr>
      </w:pPr>
    </w:p>
    <w:p w:rsidR="002C4D41" w:rsidRPr="00E93292" w:rsidRDefault="000001CD" w:rsidP="00E93292">
      <w:pPr>
        <w:pStyle w:val="af5"/>
        <w:spacing w:line="360" w:lineRule="auto"/>
        <w:ind w:left="567"/>
        <w:jc w:val="both"/>
        <w:rPr>
          <w:rFonts w:ascii="David" w:hAnsi="David" w:cs="David"/>
          <w:sz w:val="24"/>
          <w:szCs w:val="24"/>
          <w:rtl/>
        </w:rPr>
      </w:pPr>
      <w:r w:rsidRPr="00E93292">
        <w:rPr>
          <w:rFonts w:ascii="David" w:hAnsi="David" w:cs="David"/>
          <w:b/>
          <w:bCs/>
          <w:sz w:val="24"/>
          <w:szCs w:val="24"/>
          <w:rtl/>
        </w:rPr>
        <w:t>8. התנהגות הצדדים – אווירה כללית של שיתוף ושל מאמץ משותף</w:t>
      </w:r>
      <w:r w:rsidRPr="00E93292">
        <w:rPr>
          <w:rFonts w:ascii="David" w:hAnsi="David" w:cs="David"/>
          <w:sz w:val="24"/>
          <w:szCs w:val="24"/>
          <w:rtl/>
        </w:rPr>
        <w:t xml:space="preserve"> – התנהגות הצדדים, ובפרט התנהלות</w:t>
      </w:r>
      <w:r w:rsidR="00E93292">
        <w:rPr>
          <w:rFonts w:ascii="David" w:hAnsi="David" w:cs="David" w:hint="cs"/>
          <w:sz w:val="24"/>
          <w:szCs w:val="24"/>
          <w:rtl/>
        </w:rPr>
        <w:t xml:space="preserve">ה של </w:t>
      </w:r>
      <w:r w:rsidR="00C03554">
        <w:rPr>
          <w:rFonts w:ascii="David" w:hAnsi="David" w:cs="David" w:hint="cs"/>
          <w:sz w:val="24"/>
          <w:szCs w:val="24"/>
          <w:rtl/>
        </w:rPr>
        <w:t xml:space="preserve">רחל </w:t>
      </w:r>
      <w:r w:rsidR="00E93292">
        <w:rPr>
          <w:rFonts w:ascii="David" w:hAnsi="David" w:cs="David" w:hint="cs"/>
          <w:sz w:val="24"/>
          <w:szCs w:val="24"/>
          <w:rtl/>
        </w:rPr>
        <w:t xml:space="preserve">ובני משפחתה, </w:t>
      </w:r>
      <w:r w:rsidRPr="00E93292">
        <w:rPr>
          <w:rFonts w:ascii="David" w:hAnsi="David" w:cs="David"/>
          <w:sz w:val="24"/>
          <w:szCs w:val="24"/>
          <w:rtl/>
        </w:rPr>
        <w:t xml:space="preserve">הייתה יצירת מצג סביב רכישת </w:t>
      </w:r>
      <w:r w:rsidR="00E93292">
        <w:rPr>
          <w:rFonts w:ascii="David" w:hAnsi="David" w:cs="David" w:hint="cs"/>
          <w:sz w:val="24"/>
          <w:szCs w:val="24"/>
          <w:rtl/>
        </w:rPr>
        <w:t xml:space="preserve">הדירה כי היא נכס משותף. </w:t>
      </w:r>
      <w:r w:rsidR="00C03554">
        <w:rPr>
          <w:rFonts w:ascii="David" w:hAnsi="David" w:cs="David" w:hint="cs"/>
          <w:sz w:val="24"/>
          <w:szCs w:val="24"/>
          <w:rtl/>
        </w:rPr>
        <w:t xml:space="preserve">רחל </w:t>
      </w:r>
      <w:r w:rsidR="00E93292">
        <w:rPr>
          <w:rFonts w:ascii="David" w:hAnsi="David" w:cs="David" w:hint="cs"/>
          <w:sz w:val="24"/>
          <w:szCs w:val="24"/>
          <w:rtl/>
        </w:rPr>
        <w:t xml:space="preserve">לא הציגה כל ראיה כי נאמר </w:t>
      </w:r>
      <w:r w:rsidR="00C03554">
        <w:rPr>
          <w:rFonts w:ascii="David" w:hAnsi="David" w:cs="David" w:hint="cs"/>
          <w:sz w:val="24"/>
          <w:szCs w:val="24"/>
          <w:rtl/>
        </w:rPr>
        <w:t xml:space="preserve">למרים </w:t>
      </w:r>
      <w:r w:rsidR="00E93292">
        <w:rPr>
          <w:rFonts w:ascii="David" w:hAnsi="David" w:cs="David" w:hint="cs"/>
          <w:sz w:val="24"/>
          <w:szCs w:val="24"/>
          <w:rtl/>
        </w:rPr>
        <w:t xml:space="preserve">בכל צורה שהיא כי מדובר ברכוש של </w:t>
      </w:r>
      <w:r w:rsidR="00C03554">
        <w:rPr>
          <w:rFonts w:ascii="David" w:hAnsi="David" w:cs="David" w:hint="cs"/>
          <w:sz w:val="24"/>
          <w:szCs w:val="24"/>
          <w:rtl/>
        </w:rPr>
        <w:t xml:space="preserve">רחל </w:t>
      </w:r>
      <w:r w:rsidR="00E93292">
        <w:rPr>
          <w:rFonts w:ascii="David" w:hAnsi="David" w:cs="David" w:hint="cs"/>
          <w:sz w:val="24"/>
          <w:szCs w:val="24"/>
          <w:rtl/>
        </w:rPr>
        <w:t xml:space="preserve">בלבד. באותה העת היה לבנות הזוג הסכם לחיים משותפים, ההתנהלות הייתה הרמונית ומשותפת. היה תכנון משפחתי מוסכם ומושכל במסגרתו גם החליטו בנות הזוג </w:t>
      </w:r>
      <w:r w:rsidR="00E93292" w:rsidRPr="00DA630E">
        <w:rPr>
          <w:rFonts w:ascii="David" w:hAnsi="David" w:cs="David" w:hint="cs"/>
          <w:sz w:val="24"/>
          <w:szCs w:val="24"/>
          <w:rtl/>
        </w:rPr>
        <w:t xml:space="preserve">כי המשפחה תורחב, </w:t>
      </w:r>
      <w:r w:rsidR="00E93292" w:rsidRPr="00DA630E">
        <w:rPr>
          <w:rFonts w:ascii="David" w:hAnsi="David" w:cs="David" w:hint="eastAsia"/>
          <w:sz w:val="24"/>
          <w:szCs w:val="24"/>
          <w:rtl/>
        </w:rPr>
        <w:t>כי</w:t>
      </w:r>
      <w:r w:rsidR="00E93292" w:rsidRPr="00DA630E">
        <w:rPr>
          <w:rFonts w:ascii="David" w:hAnsi="David" w:cs="David"/>
          <w:sz w:val="24"/>
          <w:szCs w:val="24"/>
          <w:rtl/>
        </w:rPr>
        <w:t xml:space="preserve"> </w:t>
      </w:r>
      <w:r w:rsidR="00C03554" w:rsidRPr="00DA630E">
        <w:rPr>
          <w:rFonts w:ascii="David" w:hAnsi="David" w:cs="David" w:hint="cs"/>
          <w:sz w:val="24"/>
          <w:szCs w:val="24"/>
          <w:rtl/>
        </w:rPr>
        <w:t>רחל</w:t>
      </w:r>
      <w:r w:rsidR="00C03554" w:rsidRPr="00DA630E">
        <w:rPr>
          <w:rFonts w:ascii="David" w:hAnsi="David" w:cs="David"/>
          <w:sz w:val="24"/>
          <w:szCs w:val="24"/>
          <w:rtl/>
        </w:rPr>
        <w:t xml:space="preserve"> </w:t>
      </w:r>
      <w:r w:rsidR="00E93292" w:rsidRPr="00DA630E">
        <w:rPr>
          <w:rFonts w:ascii="David" w:hAnsi="David" w:cs="David" w:hint="eastAsia"/>
          <w:sz w:val="24"/>
          <w:szCs w:val="24"/>
          <w:rtl/>
        </w:rPr>
        <w:t>תהיה</w:t>
      </w:r>
      <w:r w:rsidR="00E93292" w:rsidRPr="00DA630E">
        <w:rPr>
          <w:rFonts w:ascii="David" w:hAnsi="David" w:cs="David" w:hint="cs"/>
          <w:sz w:val="24"/>
          <w:szCs w:val="24"/>
          <w:rtl/>
        </w:rPr>
        <w:t xml:space="preserve"> </w:t>
      </w:r>
      <w:r w:rsidR="00C03554" w:rsidRPr="00DA630E">
        <w:rPr>
          <w:rFonts w:ascii="David" w:hAnsi="David" w:cs="David" w:hint="cs"/>
          <w:sz w:val="24"/>
          <w:szCs w:val="24"/>
          <w:rtl/>
        </w:rPr>
        <w:t xml:space="preserve">ומרים </w:t>
      </w:r>
      <w:r w:rsidR="00E93292" w:rsidRPr="00DA630E">
        <w:rPr>
          <w:rFonts w:ascii="David" w:hAnsi="David" w:cs="David" w:hint="cs"/>
          <w:sz w:val="24"/>
          <w:szCs w:val="24"/>
          <w:rtl/>
        </w:rPr>
        <w:t>תהיה הגורם המפרנס של המשפחה.</w:t>
      </w:r>
      <w:r w:rsidR="00E93292">
        <w:rPr>
          <w:rFonts w:ascii="David" w:hAnsi="David" w:cs="David" w:hint="cs"/>
          <w:sz w:val="24"/>
          <w:szCs w:val="24"/>
          <w:rtl/>
        </w:rPr>
        <w:t xml:space="preserve"> </w:t>
      </w:r>
    </w:p>
    <w:p w:rsidR="002C4D41" w:rsidRDefault="002C4D41" w:rsidP="002C4D41">
      <w:pPr>
        <w:pStyle w:val="af5"/>
        <w:spacing w:line="360" w:lineRule="auto"/>
        <w:ind w:left="567"/>
        <w:jc w:val="both"/>
        <w:rPr>
          <w:rFonts w:ascii="Arial" w:hAnsi="Arial"/>
          <w:b/>
          <w:bCs/>
          <w:rtl/>
        </w:rPr>
      </w:pPr>
    </w:p>
    <w:p w:rsidR="002C4D41" w:rsidRDefault="000001CD" w:rsidP="00AB1B3E">
      <w:pPr>
        <w:pStyle w:val="af5"/>
        <w:spacing w:line="360" w:lineRule="auto"/>
        <w:ind w:left="567"/>
        <w:jc w:val="both"/>
        <w:rPr>
          <w:rFonts w:ascii="David" w:hAnsi="David" w:cs="David"/>
          <w:sz w:val="24"/>
          <w:szCs w:val="24"/>
          <w:rtl/>
        </w:rPr>
      </w:pPr>
      <w:r w:rsidRPr="00E93292">
        <w:rPr>
          <w:rFonts w:ascii="David" w:hAnsi="David" w:cs="David"/>
          <w:b/>
          <w:bCs/>
          <w:sz w:val="24"/>
          <w:szCs w:val="24"/>
          <w:rtl/>
        </w:rPr>
        <w:t xml:space="preserve">9. נסיבות ספציפיות נוספות כגון יצירת מצג בפני בן הזוג השני, חתימה על מסמכים, הוכחת מודעות של אחד מבני הזוג להפרדה או דווקא לשיתוף </w:t>
      </w:r>
      <w:r w:rsidRPr="00E93292">
        <w:rPr>
          <w:rFonts w:ascii="David" w:hAnsi="David" w:cs="David"/>
          <w:sz w:val="24"/>
          <w:szCs w:val="24"/>
          <w:rtl/>
        </w:rPr>
        <w:t xml:space="preserve">– הנסיבות הספציפיות שפורטו לעיל מעלות כי המצג הברור של רכישת </w:t>
      </w:r>
      <w:r w:rsidR="00E93292">
        <w:rPr>
          <w:rFonts w:ascii="David" w:hAnsi="David" w:cs="David" w:hint="cs"/>
          <w:sz w:val="24"/>
          <w:szCs w:val="24"/>
          <w:rtl/>
        </w:rPr>
        <w:t xml:space="preserve">הדירה, על אף רישומה על שם </w:t>
      </w:r>
      <w:r w:rsidR="00C03554">
        <w:rPr>
          <w:rFonts w:ascii="David" w:hAnsi="David" w:cs="David" w:hint="cs"/>
          <w:sz w:val="24"/>
          <w:szCs w:val="24"/>
          <w:rtl/>
        </w:rPr>
        <w:t xml:space="preserve">רחל </w:t>
      </w:r>
      <w:r w:rsidR="00AB1B3E">
        <w:rPr>
          <w:rFonts w:ascii="David" w:hAnsi="David" w:cs="David" w:hint="cs"/>
          <w:sz w:val="24"/>
          <w:szCs w:val="24"/>
          <w:rtl/>
        </w:rPr>
        <w:t>בלבד, הוא כי מדובר בנכ</w:t>
      </w:r>
      <w:r w:rsidR="00E93292">
        <w:rPr>
          <w:rFonts w:ascii="David" w:hAnsi="David" w:cs="David" w:hint="cs"/>
          <w:sz w:val="24"/>
          <w:szCs w:val="24"/>
          <w:rtl/>
        </w:rPr>
        <w:t xml:space="preserve">ס משותף. יתרה מכך, </w:t>
      </w:r>
      <w:r w:rsidR="00C03554">
        <w:rPr>
          <w:rFonts w:ascii="David" w:hAnsi="David" w:cs="David" w:hint="cs"/>
          <w:sz w:val="24"/>
          <w:szCs w:val="24"/>
          <w:rtl/>
        </w:rPr>
        <w:t xml:space="preserve">מרים ורחל </w:t>
      </w:r>
      <w:r w:rsidR="00E93292">
        <w:rPr>
          <w:rFonts w:ascii="David" w:hAnsi="David" w:cs="David" w:hint="cs"/>
          <w:sz w:val="24"/>
          <w:szCs w:val="24"/>
          <w:rtl/>
        </w:rPr>
        <w:t xml:space="preserve">נרשמו יחדיו כלוות בהלוואה שנלקחה מבנק מזרחי לצורך בניית הדירה. </w:t>
      </w:r>
      <w:r w:rsidR="00AB1B3E">
        <w:rPr>
          <w:rFonts w:ascii="David" w:hAnsi="David" w:cs="David" w:hint="cs"/>
          <w:sz w:val="24"/>
          <w:szCs w:val="24"/>
          <w:rtl/>
        </w:rPr>
        <w:t xml:space="preserve">לא ניתן הסבר מספק </w:t>
      </w:r>
      <w:r w:rsidR="00E93292">
        <w:rPr>
          <w:rFonts w:ascii="David" w:hAnsi="David" w:cs="David" w:hint="cs"/>
          <w:sz w:val="24"/>
          <w:szCs w:val="24"/>
          <w:rtl/>
        </w:rPr>
        <w:t xml:space="preserve">לו רצו </w:t>
      </w:r>
      <w:r w:rsidR="00C03554">
        <w:rPr>
          <w:rFonts w:ascii="David" w:hAnsi="David" w:cs="David" w:hint="cs"/>
          <w:sz w:val="24"/>
          <w:szCs w:val="24"/>
          <w:rtl/>
        </w:rPr>
        <w:t xml:space="preserve">רחל </w:t>
      </w:r>
      <w:r w:rsidR="00E93292">
        <w:rPr>
          <w:rFonts w:ascii="David" w:hAnsi="David" w:cs="David" w:hint="cs"/>
          <w:sz w:val="24"/>
          <w:szCs w:val="24"/>
          <w:rtl/>
        </w:rPr>
        <w:t xml:space="preserve">ובני משפחתה ליצור הפרדה מפורשות </w:t>
      </w:r>
      <w:r w:rsidR="00AB1B3E">
        <w:rPr>
          <w:rFonts w:ascii="David" w:hAnsi="David" w:cs="David" w:hint="cs"/>
          <w:sz w:val="24"/>
          <w:szCs w:val="24"/>
          <w:rtl/>
        </w:rPr>
        <w:t xml:space="preserve">מדוע </w:t>
      </w:r>
      <w:r w:rsidR="00E93292">
        <w:rPr>
          <w:rFonts w:ascii="David" w:hAnsi="David" w:cs="David" w:hint="cs"/>
          <w:sz w:val="24"/>
          <w:szCs w:val="24"/>
          <w:rtl/>
        </w:rPr>
        <w:t>נדרש</w:t>
      </w:r>
      <w:r w:rsidR="00AB1B3E">
        <w:rPr>
          <w:rFonts w:ascii="David" w:hAnsi="David" w:cs="David" w:hint="cs"/>
          <w:sz w:val="24"/>
          <w:szCs w:val="24"/>
          <w:rtl/>
        </w:rPr>
        <w:t>ה</w:t>
      </w:r>
      <w:r w:rsidR="00E93292">
        <w:rPr>
          <w:rFonts w:ascii="David" w:hAnsi="David" w:cs="David" w:hint="cs"/>
          <w:sz w:val="24"/>
          <w:szCs w:val="24"/>
          <w:rtl/>
        </w:rPr>
        <w:t xml:space="preserve"> מעורבותה הכלכלית של </w:t>
      </w:r>
      <w:r w:rsidR="00C03554">
        <w:rPr>
          <w:rFonts w:ascii="David" w:hAnsi="David" w:cs="David" w:hint="cs"/>
          <w:sz w:val="24"/>
          <w:szCs w:val="24"/>
          <w:rtl/>
        </w:rPr>
        <w:t>מרים</w:t>
      </w:r>
      <w:r w:rsidR="00E93292">
        <w:rPr>
          <w:rFonts w:ascii="David" w:hAnsi="David" w:cs="David" w:hint="cs"/>
          <w:sz w:val="24"/>
          <w:szCs w:val="24"/>
          <w:rtl/>
        </w:rPr>
        <w:t xml:space="preserve">. לא רק שהוכח כי </w:t>
      </w:r>
      <w:r w:rsidR="00C03554">
        <w:rPr>
          <w:rFonts w:ascii="David" w:hAnsi="David" w:cs="David" w:hint="cs"/>
          <w:sz w:val="24"/>
          <w:szCs w:val="24"/>
          <w:rtl/>
        </w:rPr>
        <w:t xml:space="preserve">מרים </w:t>
      </w:r>
      <w:r w:rsidR="00E93292">
        <w:rPr>
          <w:rFonts w:ascii="David" w:hAnsi="David" w:cs="David" w:hint="cs"/>
          <w:sz w:val="24"/>
          <w:szCs w:val="24"/>
          <w:rtl/>
        </w:rPr>
        <w:t>הייתה שותפה מלאה לרכישה אלא ניכר היה כי עיקר ההתנהלות סבי</w:t>
      </w:r>
      <w:r w:rsidR="00AB1B3E">
        <w:rPr>
          <w:rFonts w:ascii="David" w:hAnsi="David" w:cs="David" w:hint="cs"/>
          <w:sz w:val="24"/>
          <w:szCs w:val="24"/>
          <w:rtl/>
        </w:rPr>
        <w:t>ב</w:t>
      </w:r>
      <w:r w:rsidR="00E93292">
        <w:rPr>
          <w:rFonts w:ascii="David" w:hAnsi="David" w:cs="David" w:hint="cs"/>
          <w:sz w:val="24"/>
          <w:szCs w:val="24"/>
          <w:rtl/>
        </w:rPr>
        <w:t xml:space="preserve"> הרכישה והליכיה היו בין </w:t>
      </w:r>
      <w:r w:rsidR="00C03554">
        <w:rPr>
          <w:rFonts w:ascii="David" w:hAnsi="David" w:cs="David" w:hint="cs"/>
          <w:sz w:val="24"/>
          <w:szCs w:val="24"/>
          <w:rtl/>
        </w:rPr>
        <w:t xml:space="preserve">מרים </w:t>
      </w:r>
      <w:r w:rsidR="00E93292">
        <w:rPr>
          <w:rFonts w:ascii="David" w:hAnsi="David" w:cs="David" w:hint="cs"/>
          <w:sz w:val="24"/>
          <w:szCs w:val="24"/>
          <w:rtl/>
        </w:rPr>
        <w:t xml:space="preserve">לבין אביה של </w:t>
      </w:r>
      <w:r w:rsidR="00C03554">
        <w:rPr>
          <w:rFonts w:ascii="David" w:hAnsi="David" w:cs="David" w:hint="cs"/>
          <w:sz w:val="24"/>
          <w:szCs w:val="24"/>
          <w:rtl/>
        </w:rPr>
        <w:t>רחל</w:t>
      </w:r>
      <w:r w:rsidR="00E93292">
        <w:rPr>
          <w:rFonts w:ascii="David" w:hAnsi="David" w:cs="David" w:hint="cs"/>
          <w:sz w:val="24"/>
          <w:szCs w:val="24"/>
          <w:rtl/>
        </w:rPr>
        <w:t xml:space="preserve">. </w:t>
      </w:r>
      <w:r w:rsidR="009A7C59">
        <w:rPr>
          <w:rFonts w:ascii="David" w:hAnsi="David" w:cs="David" w:hint="cs"/>
          <w:sz w:val="24"/>
          <w:szCs w:val="24"/>
          <w:rtl/>
        </w:rPr>
        <w:t xml:space="preserve">לכך יש להוסיף כי כאשר רצו הוריה של </w:t>
      </w:r>
      <w:r w:rsidR="00C03554">
        <w:rPr>
          <w:rFonts w:ascii="David" w:hAnsi="David" w:cs="David" w:hint="cs"/>
          <w:sz w:val="24"/>
          <w:szCs w:val="24"/>
          <w:rtl/>
        </w:rPr>
        <w:t xml:space="preserve">רחל </w:t>
      </w:r>
      <w:r w:rsidR="009A7C59">
        <w:rPr>
          <w:rFonts w:ascii="David" w:hAnsi="David" w:cs="David" w:hint="cs"/>
          <w:sz w:val="24"/>
          <w:szCs w:val="24"/>
          <w:rtl/>
        </w:rPr>
        <w:t xml:space="preserve">ליצור מצגים בדבר הפרדה ידעו לעשות כן בצורה ברורה, כך היה לגבי הסכם שכירות עליו חתמה </w:t>
      </w:r>
      <w:r w:rsidR="00C03554">
        <w:rPr>
          <w:rFonts w:ascii="David" w:hAnsi="David" w:cs="David" w:hint="cs"/>
          <w:sz w:val="24"/>
          <w:szCs w:val="24"/>
          <w:rtl/>
        </w:rPr>
        <w:t xml:space="preserve">רחל </w:t>
      </w:r>
      <w:r w:rsidR="009A7C59">
        <w:rPr>
          <w:rFonts w:ascii="David" w:hAnsi="David" w:cs="David" w:hint="cs"/>
          <w:sz w:val="24"/>
          <w:szCs w:val="24"/>
          <w:rtl/>
        </w:rPr>
        <w:t xml:space="preserve">מולם ותשלומי שכ"ד ששילמה להוריה של </w:t>
      </w:r>
      <w:r w:rsidR="00C03554">
        <w:rPr>
          <w:rFonts w:ascii="David" w:hAnsi="David" w:cs="David" w:hint="cs"/>
          <w:sz w:val="24"/>
          <w:szCs w:val="24"/>
          <w:rtl/>
        </w:rPr>
        <w:t xml:space="preserve">רחל </w:t>
      </w:r>
      <w:r w:rsidR="009A7C59">
        <w:rPr>
          <w:rFonts w:ascii="David" w:hAnsi="David" w:cs="David" w:hint="cs"/>
          <w:sz w:val="24"/>
          <w:szCs w:val="24"/>
          <w:rtl/>
        </w:rPr>
        <w:t xml:space="preserve">בשל מגורי בנות הזוג בדירה בבעלותם. הוכח כי </w:t>
      </w:r>
      <w:r w:rsidR="00C03554">
        <w:rPr>
          <w:rFonts w:ascii="David" w:hAnsi="David" w:cs="David" w:hint="cs"/>
          <w:sz w:val="24"/>
          <w:szCs w:val="24"/>
          <w:rtl/>
        </w:rPr>
        <w:t xml:space="preserve">מרים </w:t>
      </w:r>
      <w:r w:rsidR="009A7C59">
        <w:rPr>
          <w:rFonts w:ascii="David" w:hAnsi="David" w:cs="David" w:hint="cs"/>
          <w:sz w:val="24"/>
          <w:szCs w:val="24"/>
          <w:rtl/>
        </w:rPr>
        <w:t>הייתה מעורבת</w:t>
      </w:r>
      <w:r w:rsidRPr="009A7C59">
        <w:rPr>
          <w:rFonts w:ascii="David" w:hAnsi="David" w:cs="David"/>
          <w:sz w:val="24"/>
          <w:szCs w:val="24"/>
          <w:rtl/>
        </w:rPr>
        <w:t xml:space="preserve"> באופן מלא </w:t>
      </w:r>
      <w:r w:rsidR="009A7C59">
        <w:rPr>
          <w:rFonts w:ascii="David" w:hAnsi="David" w:cs="David" w:hint="cs"/>
          <w:sz w:val="24"/>
          <w:szCs w:val="24"/>
          <w:rtl/>
        </w:rPr>
        <w:t>ב</w:t>
      </w:r>
      <w:r w:rsidRPr="009A7C59">
        <w:rPr>
          <w:rFonts w:ascii="David" w:hAnsi="David" w:cs="David"/>
          <w:sz w:val="24"/>
          <w:szCs w:val="24"/>
          <w:rtl/>
        </w:rPr>
        <w:t xml:space="preserve">רכישה </w:t>
      </w:r>
      <w:r w:rsidR="009A7C59">
        <w:rPr>
          <w:rFonts w:ascii="David" w:hAnsi="David" w:cs="David" w:hint="cs"/>
          <w:sz w:val="24"/>
          <w:szCs w:val="24"/>
          <w:rtl/>
        </w:rPr>
        <w:t xml:space="preserve">במובנים רבים גם יותר </w:t>
      </w:r>
      <w:r w:rsidR="00C03554">
        <w:rPr>
          <w:rFonts w:ascii="David" w:hAnsi="David" w:cs="David" w:hint="cs"/>
          <w:sz w:val="24"/>
          <w:szCs w:val="24"/>
          <w:rtl/>
        </w:rPr>
        <w:t xml:space="preserve">מרחל </w:t>
      </w:r>
      <w:r w:rsidR="009A7C59">
        <w:rPr>
          <w:rFonts w:ascii="David" w:hAnsi="David" w:cs="David" w:hint="cs"/>
          <w:sz w:val="24"/>
          <w:szCs w:val="24"/>
          <w:rtl/>
        </w:rPr>
        <w:t>בשל חלוקת התפקידים המוסכמת ביניהן</w:t>
      </w:r>
      <w:r w:rsidRPr="009A7C59">
        <w:rPr>
          <w:rFonts w:ascii="David" w:hAnsi="David" w:cs="David"/>
          <w:sz w:val="24"/>
          <w:szCs w:val="24"/>
          <w:rtl/>
        </w:rPr>
        <w:t>. המצג שהציג</w:t>
      </w:r>
      <w:r w:rsidR="009A7C59">
        <w:rPr>
          <w:rFonts w:ascii="David" w:hAnsi="David" w:cs="David" w:hint="cs"/>
          <w:sz w:val="24"/>
          <w:szCs w:val="24"/>
          <w:rtl/>
        </w:rPr>
        <w:t>ו</w:t>
      </w:r>
      <w:r w:rsidRPr="009A7C59">
        <w:rPr>
          <w:rFonts w:ascii="David" w:hAnsi="David" w:cs="David"/>
          <w:sz w:val="24"/>
          <w:szCs w:val="24"/>
          <w:rtl/>
        </w:rPr>
        <w:t xml:space="preserve"> </w:t>
      </w:r>
      <w:r w:rsidR="00C03554">
        <w:rPr>
          <w:rFonts w:ascii="David" w:hAnsi="David" w:cs="David" w:hint="cs"/>
          <w:sz w:val="24"/>
          <w:szCs w:val="24"/>
          <w:rtl/>
        </w:rPr>
        <w:t xml:space="preserve">רחל </w:t>
      </w:r>
      <w:r w:rsidR="009A7C59">
        <w:rPr>
          <w:rFonts w:ascii="David" w:hAnsi="David" w:cs="David" w:hint="cs"/>
          <w:sz w:val="24"/>
          <w:szCs w:val="24"/>
          <w:rtl/>
        </w:rPr>
        <w:t xml:space="preserve">ובני משפחתה </w:t>
      </w:r>
      <w:r w:rsidR="00C03554">
        <w:rPr>
          <w:rFonts w:ascii="David" w:hAnsi="David" w:cs="David" w:hint="cs"/>
          <w:sz w:val="24"/>
          <w:szCs w:val="24"/>
          <w:rtl/>
        </w:rPr>
        <w:t xml:space="preserve">למרים </w:t>
      </w:r>
      <w:r w:rsidRPr="009A7C59">
        <w:rPr>
          <w:rFonts w:ascii="David" w:hAnsi="David" w:cs="David"/>
          <w:sz w:val="24"/>
          <w:szCs w:val="24"/>
          <w:rtl/>
        </w:rPr>
        <w:t>היה כי מדובר בנכס משפחתי מובהק ונכס משותף</w:t>
      </w:r>
      <w:r w:rsidR="009A7C59">
        <w:rPr>
          <w:rFonts w:ascii="David" w:hAnsi="David" w:cs="David" w:hint="cs"/>
          <w:sz w:val="24"/>
          <w:szCs w:val="24"/>
          <w:rtl/>
        </w:rPr>
        <w:t>, על אף הרישום</w:t>
      </w:r>
      <w:r w:rsidRPr="009A7C59">
        <w:rPr>
          <w:rFonts w:ascii="David" w:hAnsi="David" w:cs="David"/>
          <w:sz w:val="24"/>
          <w:szCs w:val="24"/>
          <w:rtl/>
        </w:rPr>
        <w:t xml:space="preserve">. </w:t>
      </w:r>
    </w:p>
    <w:p w:rsidR="007A5056" w:rsidRPr="009A7C59" w:rsidRDefault="007A5056" w:rsidP="00AB1B3E">
      <w:pPr>
        <w:pStyle w:val="af5"/>
        <w:spacing w:line="360" w:lineRule="auto"/>
        <w:ind w:left="567"/>
        <w:jc w:val="both"/>
        <w:rPr>
          <w:rFonts w:ascii="David" w:hAnsi="David" w:cs="David"/>
          <w:sz w:val="24"/>
          <w:szCs w:val="24"/>
          <w:rtl/>
        </w:rPr>
      </w:pPr>
    </w:p>
    <w:p w:rsidR="002C4D41" w:rsidRPr="00E93292" w:rsidRDefault="000001CD" w:rsidP="007A5056">
      <w:pPr>
        <w:numPr>
          <w:ilvl w:val="0"/>
          <w:numId w:val="7"/>
        </w:numPr>
        <w:spacing w:line="360" w:lineRule="auto"/>
        <w:ind w:left="567" w:hanging="567"/>
        <w:jc w:val="both"/>
        <w:rPr>
          <w:rFonts w:ascii="David" w:hAnsi="David"/>
          <w:noProof w:val="0"/>
          <w:rtl/>
        </w:rPr>
      </w:pPr>
      <w:r w:rsidRPr="00E93292">
        <w:rPr>
          <w:rFonts w:ascii="David" w:hAnsi="David"/>
          <w:rtl/>
        </w:rPr>
        <w:t>העובדה</w:t>
      </w:r>
      <w:r w:rsidRPr="00E93292">
        <w:rPr>
          <w:rFonts w:ascii="David" w:hAnsi="David"/>
          <w:noProof w:val="0"/>
          <w:rtl/>
        </w:rPr>
        <w:t xml:space="preserve"> כי </w:t>
      </w:r>
      <w:r w:rsidR="009A7C59">
        <w:rPr>
          <w:rFonts w:ascii="David" w:hAnsi="David" w:hint="cs"/>
          <w:rtl/>
        </w:rPr>
        <w:t>הדירה נרשמה</w:t>
      </w:r>
      <w:r w:rsidRPr="00E93292">
        <w:rPr>
          <w:rFonts w:ascii="David" w:hAnsi="David"/>
          <w:noProof w:val="0"/>
          <w:rtl/>
        </w:rPr>
        <w:t xml:space="preserve"> על שמה </w:t>
      </w:r>
      <w:r w:rsidR="009A7C59">
        <w:rPr>
          <w:rFonts w:ascii="David" w:hAnsi="David" w:hint="cs"/>
          <w:rtl/>
        </w:rPr>
        <w:t xml:space="preserve">של </w:t>
      </w:r>
      <w:r w:rsidR="00C03554">
        <w:rPr>
          <w:rFonts w:ascii="David" w:hAnsi="David" w:hint="cs"/>
          <w:rtl/>
        </w:rPr>
        <w:t xml:space="preserve">רחל </w:t>
      </w:r>
      <w:r w:rsidR="009A7C59">
        <w:rPr>
          <w:rFonts w:ascii="David" w:hAnsi="David"/>
          <w:rtl/>
        </w:rPr>
        <w:t xml:space="preserve">בלבד </w:t>
      </w:r>
      <w:r w:rsidR="009A7C59">
        <w:rPr>
          <w:rFonts w:ascii="David" w:hAnsi="David" w:hint="cs"/>
          <w:rtl/>
        </w:rPr>
        <w:t xml:space="preserve">הינה </w:t>
      </w:r>
      <w:r w:rsidRPr="00E93292">
        <w:rPr>
          <w:rFonts w:ascii="David" w:hAnsi="David"/>
          <w:noProof w:val="0"/>
          <w:rtl/>
        </w:rPr>
        <w:t xml:space="preserve">נסיבה אחת מיני רבות ואיני סבורה כי יש בה על מנת להפוך על פיה את התמונה הראייתית שהתבררה בתיק. </w:t>
      </w:r>
      <w:r w:rsidR="009A7C59">
        <w:rPr>
          <w:rFonts w:ascii="David" w:hAnsi="David" w:hint="cs"/>
          <w:rtl/>
        </w:rPr>
        <w:t xml:space="preserve">לכך יש להוסיף בהסכם לחיים משותפים צויין מפורשות בסעיף 8 כי "לא יהווה הרישום ראיה לבעלותו של הצד ששמו רשום על נכסים אלה". </w:t>
      </w:r>
    </w:p>
    <w:p w:rsidR="00FE7828" w:rsidRDefault="00FE7828" w:rsidP="00FE7828">
      <w:pPr>
        <w:spacing w:line="360" w:lineRule="auto"/>
        <w:ind w:left="567"/>
        <w:jc w:val="both"/>
        <w:rPr>
          <w:rFonts w:ascii="Arial" w:hAnsi="Arial"/>
          <w:noProof w:val="0"/>
          <w:rtl/>
        </w:rPr>
      </w:pPr>
    </w:p>
    <w:p w:rsidR="00FE7828" w:rsidRDefault="000001CD" w:rsidP="00AB1B3E">
      <w:pPr>
        <w:numPr>
          <w:ilvl w:val="0"/>
          <w:numId w:val="7"/>
        </w:numPr>
        <w:spacing w:line="360" w:lineRule="auto"/>
        <w:ind w:left="567" w:hanging="567"/>
        <w:jc w:val="both"/>
        <w:rPr>
          <w:rFonts w:ascii="David" w:hAnsi="David"/>
        </w:rPr>
      </w:pPr>
      <w:r w:rsidRPr="00FE7828">
        <w:rPr>
          <w:rFonts w:ascii="David" w:hAnsi="David" w:hint="cs"/>
          <w:rtl/>
        </w:rPr>
        <w:t xml:space="preserve">יודגש כי מהנספחים שצורפו על ידי </w:t>
      </w:r>
      <w:r w:rsidR="00C03554">
        <w:rPr>
          <w:rFonts w:ascii="David" w:hAnsi="David" w:hint="cs"/>
          <w:rtl/>
        </w:rPr>
        <w:t>משה</w:t>
      </w:r>
      <w:r w:rsidRPr="00FE7828">
        <w:rPr>
          <w:rFonts w:ascii="David" w:hAnsi="David" w:hint="cs"/>
          <w:rtl/>
        </w:rPr>
        <w:t xml:space="preserve">, אביה של </w:t>
      </w:r>
      <w:r w:rsidR="00C03554">
        <w:rPr>
          <w:rFonts w:ascii="David" w:hAnsi="David" w:hint="cs"/>
          <w:rtl/>
        </w:rPr>
        <w:t>רחל</w:t>
      </w:r>
      <w:r w:rsidRPr="00FE7828">
        <w:rPr>
          <w:rFonts w:ascii="David" w:hAnsi="David" w:hint="cs"/>
          <w:rtl/>
        </w:rPr>
        <w:t>, לתצהיר עדות ראשית מטעמו כנספח ח' עולה כי בהתכתבויות של האב עם בנק מזרחי טפחות "בזמן אמת" הוא מתייחס לדירה כדירה משותפת. מהמכתבים עולה כי שמות שתי בנות הזוג מופיעים במכתבים מיום 20.10.2015 ומיום 13.7.2015, ההלוואה הינה משותפת, ההתייחסות של האב במכתב הינה: "</w:t>
      </w:r>
      <w:r w:rsidRPr="00FE7828">
        <w:rPr>
          <w:rFonts w:ascii="David" w:hAnsi="David" w:hint="cs"/>
          <w:b/>
          <w:bCs/>
          <w:rtl/>
        </w:rPr>
        <w:t xml:space="preserve">הלוואתכם </w:t>
      </w:r>
      <w:r w:rsidR="00561A6A">
        <w:rPr>
          <w:rFonts w:ascii="David" w:hAnsi="David" w:hint="cs"/>
          <w:b/>
          <w:bCs/>
          <w:u w:val="single"/>
          <w:rtl/>
        </w:rPr>
        <w:t xml:space="preserve"> </w:t>
      </w:r>
      <w:r w:rsidR="00C03554">
        <w:rPr>
          <w:rFonts w:ascii="David" w:hAnsi="David" w:hint="cs"/>
          <w:b/>
          <w:bCs/>
          <w:u w:val="single"/>
          <w:rtl/>
        </w:rPr>
        <w:t>לרחל</w:t>
      </w:r>
      <w:r w:rsidRPr="00FE7828">
        <w:rPr>
          <w:rFonts w:ascii="David" w:hAnsi="David" w:hint="cs"/>
          <w:b/>
          <w:bCs/>
          <w:u w:val="single"/>
          <w:rtl/>
        </w:rPr>
        <w:t xml:space="preserve"> </w:t>
      </w:r>
      <w:r w:rsidR="00561A6A">
        <w:rPr>
          <w:rFonts w:ascii="David" w:hAnsi="David" w:hint="cs"/>
          <w:b/>
          <w:bCs/>
          <w:u w:val="single"/>
          <w:rtl/>
        </w:rPr>
        <w:t xml:space="preserve"> </w:t>
      </w:r>
      <w:r w:rsidR="00C03554">
        <w:rPr>
          <w:rFonts w:ascii="David" w:hAnsi="David" w:hint="cs"/>
          <w:b/>
          <w:bCs/>
          <w:u w:val="single"/>
          <w:rtl/>
        </w:rPr>
        <w:t>ומרים</w:t>
      </w:r>
      <w:r w:rsidRPr="00FE7828">
        <w:rPr>
          <w:rFonts w:ascii="David" w:hAnsi="David" w:hint="cs"/>
          <w:b/>
          <w:bCs/>
          <w:rtl/>
        </w:rPr>
        <w:t xml:space="preserve"> לבניית </w:t>
      </w:r>
      <w:r w:rsidRPr="00FE7828">
        <w:rPr>
          <w:rFonts w:ascii="David" w:hAnsi="David" w:hint="cs"/>
          <w:b/>
          <w:bCs/>
          <w:u w:val="single"/>
          <w:rtl/>
        </w:rPr>
        <w:t xml:space="preserve">דירתם ברח' </w:t>
      </w:r>
      <w:r w:rsidR="00C03554">
        <w:rPr>
          <w:rFonts w:ascii="David" w:hAnsi="David" w:hint="cs"/>
          <w:b/>
          <w:bCs/>
          <w:u w:val="single"/>
          <w:rtl/>
        </w:rPr>
        <w:t xml:space="preserve">*** </w:t>
      </w:r>
      <w:r w:rsidR="00C03554">
        <w:rPr>
          <w:rFonts w:ascii="David" w:hAnsi="David"/>
          <w:b/>
          <w:bCs/>
          <w:u w:val="single"/>
        </w:rPr>
        <w:t>X</w:t>
      </w:r>
      <w:r w:rsidR="00C03554">
        <w:rPr>
          <w:rFonts w:ascii="David" w:hAnsi="David" w:hint="cs"/>
          <w:b/>
          <w:bCs/>
          <w:u w:val="single"/>
          <w:rtl/>
        </w:rPr>
        <w:t xml:space="preserve"> ב***</w:t>
      </w:r>
      <w:r w:rsidRPr="00FE7828">
        <w:rPr>
          <w:rFonts w:ascii="David" w:hAnsi="David" w:hint="cs"/>
          <w:rtl/>
        </w:rPr>
        <w:t xml:space="preserve">". האב </w:t>
      </w:r>
      <w:r>
        <w:rPr>
          <w:rFonts w:ascii="David" w:hAnsi="David" w:hint="cs"/>
          <w:rtl/>
        </w:rPr>
        <w:t>שהרשים כאיש בעל ידע וניסיון עשיר</w:t>
      </w:r>
      <w:r w:rsidRPr="00FE7828">
        <w:rPr>
          <w:rFonts w:ascii="David" w:hAnsi="David" w:hint="cs"/>
          <w:rtl/>
        </w:rPr>
        <w:t xml:space="preserve"> </w:t>
      </w:r>
      <w:r>
        <w:rPr>
          <w:rFonts w:ascii="David" w:hAnsi="David" w:hint="cs"/>
          <w:rtl/>
        </w:rPr>
        <w:t>(</w:t>
      </w:r>
      <w:r w:rsidRPr="00FE7828">
        <w:rPr>
          <w:rFonts w:ascii="David" w:hAnsi="David" w:hint="cs"/>
          <w:rtl/>
        </w:rPr>
        <w:t xml:space="preserve">ובעבר אף החתים את </w:t>
      </w:r>
      <w:r w:rsidR="00A46C81">
        <w:rPr>
          <w:rFonts w:ascii="David" w:hAnsi="David" w:hint="cs"/>
          <w:rtl/>
        </w:rPr>
        <w:t>מרים</w:t>
      </w:r>
      <w:r w:rsidR="00A46C81" w:rsidRPr="00FE7828">
        <w:rPr>
          <w:rFonts w:ascii="David" w:hAnsi="David" w:hint="cs"/>
          <w:rtl/>
        </w:rPr>
        <w:t xml:space="preserve"> </w:t>
      </w:r>
      <w:r w:rsidRPr="00FE7828">
        <w:rPr>
          <w:rFonts w:ascii="David" w:hAnsi="David" w:hint="cs"/>
          <w:rtl/>
        </w:rPr>
        <w:t xml:space="preserve">על הסכם שכירות כאשר התגוררו בנות הזוג בדירת הוריה של </w:t>
      </w:r>
      <w:r w:rsidR="00A46C81">
        <w:rPr>
          <w:rFonts w:ascii="David" w:hAnsi="David" w:hint="cs"/>
          <w:rtl/>
        </w:rPr>
        <w:t>רחל</w:t>
      </w:r>
      <w:r w:rsidRPr="00FE7828">
        <w:rPr>
          <w:rFonts w:ascii="David" w:hAnsi="David" w:hint="cs"/>
          <w:rtl/>
        </w:rPr>
        <w:t xml:space="preserve">, וגם כעת הוחתמה </w:t>
      </w:r>
      <w:r w:rsidR="00A46C81">
        <w:rPr>
          <w:rFonts w:ascii="David" w:hAnsi="David" w:hint="cs"/>
          <w:rtl/>
        </w:rPr>
        <w:t>רחל</w:t>
      </w:r>
      <w:r w:rsidR="00A46C81" w:rsidRPr="00FE7828">
        <w:rPr>
          <w:rFonts w:ascii="David" w:hAnsi="David" w:hint="cs"/>
          <w:rtl/>
        </w:rPr>
        <w:t xml:space="preserve"> </w:t>
      </w:r>
      <w:r w:rsidRPr="00FE7828">
        <w:rPr>
          <w:rFonts w:ascii="David" w:hAnsi="David" w:hint="cs"/>
          <w:rtl/>
        </w:rPr>
        <w:t>על הסכם הלוואה עם אימה לגבי החזר ההלוואה לדירה</w:t>
      </w:r>
      <w:r>
        <w:rPr>
          <w:rFonts w:ascii="David" w:hAnsi="David" w:hint="cs"/>
          <w:rtl/>
        </w:rPr>
        <w:t>)</w:t>
      </w:r>
      <w:r w:rsidRPr="00FE7828">
        <w:rPr>
          <w:rFonts w:ascii="David" w:hAnsi="David" w:hint="cs"/>
          <w:rtl/>
        </w:rPr>
        <w:t xml:space="preserve"> </w:t>
      </w:r>
      <w:r w:rsidRPr="00FE7828">
        <w:rPr>
          <w:rFonts w:ascii="David" w:hAnsi="David"/>
          <w:rtl/>
        </w:rPr>
        <w:t>–</w:t>
      </w:r>
      <w:r w:rsidRPr="00FE7828">
        <w:rPr>
          <w:rFonts w:ascii="David" w:hAnsi="David" w:hint="cs"/>
          <w:rtl/>
        </w:rPr>
        <w:t xml:space="preserve"> דווקא הוא הבקיא והמדקדק בפרטים מתייחס מול הבנק לדירה </w:t>
      </w:r>
      <w:r>
        <w:rPr>
          <w:rFonts w:ascii="David" w:hAnsi="David" w:hint="cs"/>
          <w:rtl/>
        </w:rPr>
        <w:t>כ</w:t>
      </w:r>
      <w:r w:rsidRPr="00FE7828">
        <w:rPr>
          <w:rFonts w:ascii="David" w:hAnsi="David" w:hint="cs"/>
          <w:rtl/>
        </w:rPr>
        <w:t>משותפת לבנות הזוג</w:t>
      </w:r>
      <w:r>
        <w:rPr>
          <w:rFonts w:ascii="David" w:hAnsi="David" w:hint="cs"/>
          <w:rtl/>
        </w:rPr>
        <w:t xml:space="preserve"> ודווקא הוא בשום שלב שהוא "בזמן אמת" אינו עומד על הפרדה רכושית</w:t>
      </w:r>
      <w:r w:rsidR="00206F0D">
        <w:rPr>
          <w:rFonts w:ascii="David" w:hAnsi="David" w:hint="cs"/>
          <w:rtl/>
        </w:rPr>
        <w:t xml:space="preserve"> </w:t>
      </w:r>
      <w:r>
        <w:rPr>
          <w:rFonts w:ascii="David" w:hAnsi="David" w:hint="cs"/>
          <w:rtl/>
        </w:rPr>
        <w:t>המתייחסת לדירה, לא במסמך ולא בעל פה</w:t>
      </w:r>
      <w:r w:rsidRPr="00FE7828">
        <w:rPr>
          <w:rFonts w:ascii="David" w:hAnsi="David" w:hint="cs"/>
          <w:rtl/>
        </w:rPr>
        <w:t xml:space="preserve">. בזמן אמת איש לא ביקש </w:t>
      </w:r>
      <w:r w:rsidR="00F93DE5">
        <w:rPr>
          <w:rFonts w:ascii="David" w:hAnsi="David" w:hint="cs"/>
          <w:rtl/>
        </w:rPr>
        <w:t>ממרים</w:t>
      </w:r>
      <w:r w:rsidR="00F93DE5" w:rsidRPr="00FE7828">
        <w:rPr>
          <w:rFonts w:ascii="David" w:hAnsi="David" w:hint="cs"/>
          <w:rtl/>
        </w:rPr>
        <w:t xml:space="preserve"> </w:t>
      </w:r>
      <w:r w:rsidRPr="00FE7828">
        <w:rPr>
          <w:rFonts w:ascii="David" w:hAnsi="David" w:hint="cs"/>
          <w:rtl/>
        </w:rPr>
        <w:t xml:space="preserve">לחתום על מסמך כי מדובר בדירתה של </w:t>
      </w:r>
      <w:r w:rsidR="00A46C81">
        <w:rPr>
          <w:rFonts w:ascii="David" w:hAnsi="David" w:hint="cs"/>
          <w:rtl/>
        </w:rPr>
        <w:t>רחל</w:t>
      </w:r>
      <w:r w:rsidR="00A46C81" w:rsidRPr="00FE7828">
        <w:rPr>
          <w:rFonts w:ascii="David" w:hAnsi="David" w:hint="cs"/>
          <w:rtl/>
        </w:rPr>
        <w:t xml:space="preserve"> </w:t>
      </w:r>
      <w:r w:rsidRPr="00FE7828">
        <w:rPr>
          <w:rFonts w:ascii="David" w:hAnsi="David" w:hint="cs"/>
          <w:rtl/>
        </w:rPr>
        <w:t xml:space="preserve">בלבד. נהפוך הוא </w:t>
      </w:r>
      <w:r w:rsidRPr="00FE7828">
        <w:rPr>
          <w:rFonts w:ascii="David" w:hAnsi="David"/>
          <w:rtl/>
        </w:rPr>
        <w:t>–</w:t>
      </w:r>
      <w:r w:rsidRPr="00FE7828">
        <w:rPr>
          <w:rFonts w:ascii="David" w:hAnsi="David" w:hint="cs"/>
          <w:rtl/>
        </w:rPr>
        <w:t xml:space="preserve"> המצג היה מצג </w:t>
      </w:r>
      <w:r>
        <w:rPr>
          <w:rFonts w:ascii="David" w:hAnsi="David" w:hint="cs"/>
          <w:rtl/>
        </w:rPr>
        <w:t xml:space="preserve">של </w:t>
      </w:r>
      <w:r w:rsidRPr="00FE7828">
        <w:rPr>
          <w:rFonts w:ascii="David" w:hAnsi="David" w:hint="cs"/>
          <w:rtl/>
        </w:rPr>
        <w:t xml:space="preserve">שיתוף בדירה. </w:t>
      </w:r>
    </w:p>
    <w:p w:rsidR="00380E89" w:rsidRDefault="00380E89" w:rsidP="00380E89">
      <w:pPr>
        <w:spacing w:line="360" w:lineRule="auto"/>
        <w:ind w:left="567"/>
        <w:jc w:val="both"/>
        <w:rPr>
          <w:rFonts w:ascii="David" w:hAnsi="David"/>
        </w:rPr>
      </w:pPr>
    </w:p>
    <w:p w:rsidR="00380E89" w:rsidRDefault="00A46C81" w:rsidP="00380E89">
      <w:pPr>
        <w:numPr>
          <w:ilvl w:val="0"/>
          <w:numId w:val="7"/>
        </w:numPr>
        <w:spacing w:line="360" w:lineRule="auto"/>
        <w:ind w:left="567" w:hanging="567"/>
        <w:jc w:val="both"/>
        <w:rPr>
          <w:rFonts w:ascii="David" w:hAnsi="David"/>
        </w:rPr>
      </w:pPr>
      <w:r>
        <w:rPr>
          <w:rFonts w:ascii="David" w:hAnsi="David" w:hint="cs"/>
          <w:rtl/>
        </w:rPr>
        <w:t xml:space="preserve">משה </w:t>
      </w:r>
      <w:r w:rsidR="000001CD">
        <w:rPr>
          <w:rFonts w:ascii="David" w:hAnsi="David" w:hint="cs"/>
          <w:rtl/>
        </w:rPr>
        <w:t xml:space="preserve">הודה בחקירתו מפורשות כי </w:t>
      </w:r>
      <w:r>
        <w:rPr>
          <w:rFonts w:ascii="David" w:hAnsi="David" w:hint="cs"/>
          <w:rtl/>
        </w:rPr>
        <w:t xml:space="preserve">מרים </w:t>
      </w:r>
      <w:r w:rsidR="000001CD">
        <w:rPr>
          <w:rFonts w:ascii="David" w:hAnsi="David" w:hint="cs"/>
          <w:rtl/>
        </w:rPr>
        <w:t xml:space="preserve">שילמה עבור החזרי ההלוואה וכן שילמה כספים גם אם נמוכים עבור רכישת הדירה מחשבון הבנק שלה. לא שוכנעתי אם מדובר היה לשיטתו בדירה של </w:t>
      </w:r>
      <w:r>
        <w:rPr>
          <w:rFonts w:ascii="David" w:hAnsi="David" w:hint="cs"/>
          <w:rtl/>
        </w:rPr>
        <w:t xml:space="preserve">רחל </w:t>
      </w:r>
      <w:r w:rsidR="000001CD">
        <w:rPr>
          <w:rFonts w:ascii="David" w:hAnsi="David" w:hint="cs"/>
          <w:rtl/>
        </w:rPr>
        <w:t xml:space="preserve">בלבד, מדוע נדרש סיועה הכלכלי של </w:t>
      </w:r>
      <w:r>
        <w:rPr>
          <w:rFonts w:ascii="David" w:hAnsi="David" w:hint="cs"/>
          <w:rtl/>
        </w:rPr>
        <w:t>מרים</w:t>
      </w:r>
      <w:r w:rsidR="000001CD">
        <w:rPr>
          <w:rFonts w:ascii="David" w:hAnsi="David" w:hint="cs"/>
          <w:rtl/>
        </w:rPr>
        <w:t xml:space="preserve">, שיתופה בהלוואה, ועירובה בכל נושא רכישת הדירה מרכישתו ועד סופו, ואף יותר </w:t>
      </w:r>
      <w:r w:rsidR="00ED7F58">
        <w:rPr>
          <w:rFonts w:ascii="David" w:hAnsi="David" w:hint="cs"/>
          <w:rtl/>
        </w:rPr>
        <w:t xml:space="preserve">מרחל </w:t>
      </w:r>
      <w:r w:rsidR="000001CD">
        <w:rPr>
          <w:rFonts w:ascii="David" w:hAnsi="David" w:hint="cs"/>
          <w:rtl/>
        </w:rPr>
        <w:t xml:space="preserve">עצמה. מדובר במשפחה שבה הייתה הקפדה על הפרדה וגבולות רכושיים כאשר רצו בכך, ודווקא לגבי הנכס המשמעותי ביותר אין כל מסמך נפרד או ראיה המעידה על שיחה אחת בודדת מול </w:t>
      </w:r>
      <w:r>
        <w:rPr>
          <w:rFonts w:ascii="David" w:hAnsi="David" w:hint="cs"/>
          <w:rtl/>
        </w:rPr>
        <w:t xml:space="preserve">מרים </w:t>
      </w:r>
      <w:r w:rsidR="000001CD">
        <w:rPr>
          <w:rFonts w:ascii="David" w:hAnsi="David" w:hint="cs"/>
          <w:rtl/>
        </w:rPr>
        <w:t xml:space="preserve">או מסמך אחד המעיד כי </w:t>
      </w:r>
      <w:r>
        <w:rPr>
          <w:rFonts w:ascii="David" w:hAnsi="David" w:hint="cs"/>
          <w:rtl/>
        </w:rPr>
        <w:t xml:space="preserve">רחל </w:t>
      </w:r>
      <w:r w:rsidR="000001CD">
        <w:rPr>
          <w:rFonts w:ascii="David" w:hAnsi="David" w:hint="cs"/>
          <w:rtl/>
        </w:rPr>
        <w:t xml:space="preserve">או מבני משפחתה אומר לה כי מדובר בנכס נפרד של </w:t>
      </w:r>
      <w:r>
        <w:rPr>
          <w:rFonts w:ascii="David" w:hAnsi="David" w:hint="cs"/>
          <w:rtl/>
        </w:rPr>
        <w:t xml:space="preserve">רחל </w:t>
      </w:r>
      <w:r w:rsidR="000001CD">
        <w:rPr>
          <w:rFonts w:ascii="David" w:hAnsi="David" w:hint="cs"/>
          <w:rtl/>
        </w:rPr>
        <w:t xml:space="preserve">בלבד. </w:t>
      </w:r>
    </w:p>
    <w:p w:rsidR="00B1337C" w:rsidRDefault="00B1337C" w:rsidP="00B1337C">
      <w:pPr>
        <w:pStyle w:val="af5"/>
        <w:rPr>
          <w:rFonts w:ascii="David" w:hAnsi="David"/>
          <w:rtl/>
        </w:rPr>
      </w:pPr>
    </w:p>
    <w:p w:rsidR="00B1337C" w:rsidRPr="00FE7828" w:rsidRDefault="00A46C81" w:rsidP="00B1337C">
      <w:pPr>
        <w:numPr>
          <w:ilvl w:val="0"/>
          <w:numId w:val="7"/>
        </w:numPr>
        <w:spacing w:line="360" w:lineRule="auto"/>
        <w:ind w:left="567" w:hanging="567"/>
        <w:jc w:val="both"/>
        <w:rPr>
          <w:rFonts w:ascii="David" w:hAnsi="David"/>
        </w:rPr>
      </w:pPr>
      <w:r>
        <w:rPr>
          <w:rFonts w:ascii="David" w:hAnsi="David" w:hint="cs"/>
          <w:rtl/>
        </w:rPr>
        <w:t xml:space="preserve">מרים </w:t>
      </w:r>
      <w:r w:rsidR="000001CD">
        <w:rPr>
          <w:rFonts w:ascii="David" w:hAnsi="David" w:hint="cs"/>
          <w:rtl/>
        </w:rPr>
        <w:t xml:space="preserve">הציגה בהליך אסמכתאות (צורפו לתיק ביום </w:t>
      </w:r>
      <w:r w:rsidR="000001CD" w:rsidRPr="006A6710">
        <w:rPr>
          <w:rFonts w:ascii="David" w:hAnsi="David" w:hint="cs"/>
          <w:rtl/>
        </w:rPr>
        <w:t xml:space="preserve">21.5.2018) מהן עולה כי </w:t>
      </w:r>
      <w:r w:rsidR="000001CD" w:rsidRPr="006A6710">
        <w:rPr>
          <w:rFonts w:ascii="David" w:hAnsi="David" w:hint="eastAsia"/>
          <w:rtl/>
        </w:rPr>
        <w:t>ביום</w:t>
      </w:r>
      <w:r w:rsidR="000001CD" w:rsidRPr="006A6710">
        <w:rPr>
          <w:rFonts w:ascii="David" w:hAnsi="David"/>
          <w:rtl/>
        </w:rPr>
        <w:t xml:space="preserve"> 15.2.2012</w:t>
      </w:r>
      <w:r w:rsidR="000001CD">
        <w:rPr>
          <w:rFonts w:ascii="David" w:hAnsi="David" w:hint="cs"/>
          <w:rtl/>
        </w:rPr>
        <w:t xml:space="preserve"> העבירה מחשבון הבנק שלה 84,630 ₪ עבור רכישת הדירה למוכרים וכן העבירה </w:t>
      </w:r>
      <w:r w:rsidR="000001CD" w:rsidRPr="006A6710">
        <w:rPr>
          <w:rFonts w:ascii="David" w:hAnsi="David" w:hint="eastAsia"/>
          <w:rtl/>
        </w:rPr>
        <w:t>ביום</w:t>
      </w:r>
      <w:r w:rsidR="000001CD" w:rsidRPr="006A6710">
        <w:rPr>
          <w:rFonts w:ascii="David" w:hAnsi="David"/>
          <w:rtl/>
        </w:rPr>
        <w:t xml:space="preserve"> 13.3.2012</w:t>
      </w:r>
      <w:r w:rsidR="000001CD">
        <w:rPr>
          <w:rFonts w:ascii="David" w:hAnsi="David" w:hint="cs"/>
          <w:rtl/>
        </w:rPr>
        <w:t xml:space="preserve"> שיק עבור עירית </w:t>
      </w:r>
      <w:r>
        <w:rPr>
          <w:rFonts w:ascii="David" w:hAnsi="David" w:hint="cs"/>
          <w:rtl/>
        </w:rPr>
        <w:t xml:space="preserve">*** </w:t>
      </w:r>
      <w:r w:rsidR="000001CD">
        <w:rPr>
          <w:rFonts w:ascii="David" w:hAnsi="David" w:hint="cs"/>
          <w:rtl/>
        </w:rPr>
        <w:t xml:space="preserve">בגין הדירה בסך של 19,850 ₪. מענין כי לגבי כספים אלה לא היססה </w:t>
      </w:r>
      <w:r>
        <w:rPr>
          <w:rFonts w:ascii="David" w:hAnsi="David" w:hint="cs"/>
          <w:rtl/>
        </w:rPr>
        <w:t xml:space="preserve">רחל </w:t>
      </w:r>
      <w:r w:rsidR="000001CD">
        <w:rPr>
          <w:rFonts w:ascii="David" w:hAnsi="David" w:hint="cs"/>
          <w:rtl/>
        </w:rPr>
        <w:t>לטעון כי הם משותפים אולם התוצאה של העברת הכספים אמורה להיות לשיטתה, הפרדה רכושית.</w:t>
      </w:r>
    </w:p>
    <w:p w:rsidR="002C4D41" w:rsidRPr="00FE7828" w:rsidRDefault="002C4D41" w:rsidP="002C4D41">
      <w:pPr>
        <w:pStyle w:val="af5"/>
        <w:spacing w:line="360" w:lineRule="auto"/>
        <w:ind w:left="567"/>
        <w:jc w:val="both"/>
        <w:rPr>
          <w:rFonts w:ascii="Arial" w:hAnsi="Arial"/>
          <w:rtl/>
        </w:rPr>
      </w:pPr>
    </w:p>
    <w:p w:rsidR="002C4D41" w:rsidRDefault="000001CD" w:rsidP="00FE7828">
      <w:pPr>
        <w:numPr>
          <w:ilvl w:val="0"/>
          <w:numId w:val="7"/>
        </w:numPr>
        <w:spacing w:line="360" w:lineRule="auto"/>
        <w:ind w:left="567" w:hanging="567"/>
        <w:jc w:val="both"/>
        <w:rPr>
          <w:rFonts w:ascii="David" w:hAnsi="David"/>
          <w:b/>
          <w:bCs/>
          <w:noProof w:val="0"/>
        </w:rPr>
      </w:pPr>
      <w:r w:rsidRPr="00F25E5E">
        <w:rPr>
          <w:rFonts w:ascii="David" w:hAnsi="David"/>
          <w:b/>
          <w:bCs/>
          <w:noProof w:val="0"/>
          <w:rtl/>
        </w:rPr>
        <w:t>אשר על כן בחינת הפרמטרים מ</w:t>
      </w:r>
      <w:r w:rsidRPr="00F25E5E">
        <w:rPr>
          <w:rFonts w:ascii="David" w:hAnsi="David"/>
          <w:rtl/>
        </w:rPr>
        <w:t>בע"מ 1398/11</w:t>
      </w:r>
      <w:r w:rsidRPr="00F25E5E">
        <w:rPr>
          <w:rFonts w:ascii="David" w:hAnsi="David"/>
          <w:noProof w:val="0"/>
          <w:rtl/>
        </w:rPr>
        <w:t xml:space="preserve"> </w:t>
      </w:r>
      <w:r w:rsidRPr="00F25E5E">
        <w:rPr>
          <w:rFonts w:ascii="David" w:hAnsi="David"/>
          <w:b/>
          <w:bCs/>
          <w:noProof w:val="0"/>
          <w:rtl/>
        </w:rPr>
        <w:t xml:space="preserve">המהווים את סיכום הראיות והנסיבות שבעניינו, מעלה כי נוצר שיתוף ספציפי </w:t>
      </w:r>
      <w:r w:rsidR="00FE7828">
        <w:rPr>
          <w:rFonts w:ascii="David" w:hAnsi="David" w:hint="cs"/>
          <w:b/>
          <w:bCs/>
          <w:noProof w:val="0"/>
          <w:rtl/>
        </w:rPr>
        <w:t>בדירה</w:t>
      </w:r>
      <w:r w:rsidRPr="00F25E5E">
        <w:rPr>
          <w:rFonts w:ascii="David" w:hAnsi="David"/>
          <w:b/>
          <w:bCs/>
          <w:noProof w:val="0"/>
          <w:rtl/>
        </w:rPr>
        <w:t xml:space="preserve">. </w:t>
      </w:r>
    </w:p>
    <w:p w:rsidR="00FE7828" w:rsidRDefault="00FE7828" w:rsidP="00FE7828">
      <w:pPr>
        <w:spacing w:line="360" w:lineRule="auto"/>
        <w:ind w:left="567"/>
        <w:jc w:val="both"/>
        <w:rPr>
          <w:rFonts w:ascii="David" w:hAnsi="David"/>
          <w:b/>
          <w:bCs/>
          <w:noProof w:val="0"/>
          <w:rtl/>
        </w:rPr>
      </w:pPr>
    </w:p>
    <w:p w:rsidR="002C4D41" w:rsidRDefault="000001CD" w:rsidP="008B7794">
      <w:pPr>
        <w:numPr>
          <w:ilvl w:val="0"/>
          <w:numId w:val="7"/>
        </w:numPr>
        <w:spacing w:line="360" w:lineRule="auto"/>
        <w:ind w:left="567" w:hanging="567"/>
        <w:jc w:val="both"/>
        <w:rPr>
          <w:rFonts w:ascii="Arial" w:hAnsi="Arial"/>
          <w:noProof w:val="0"/>
        </w:rPr>
      </w:pPr>
      <w:r w:rsidRPr="00FE7828">
        <w:rPr>
          <w:rFonts w:ascii="David" w:hAnsi="David"/>
          <w:b/>
          <w:bCs/>
          <w:noProof w:val="0"/>
          <w:rtl/>
        </w:rPr>
        <w:t xml:space="preserve">בנסיבות הללו, הסקת המסקנה של </w:t>
      </w:r>
      <w:r w:rsidR="00A46C81">
        <w:rPr>
          <w:rFonts w:ascii="David" w:hAnsi="David" w:hint="cs"/>
          <w:b/>
          <w:bCs/>
          <w:noProof w:val="0"/>
          <w:rtl/>
        </w:rPr>
        <w:t>מרים</w:t>
      </w:r>
      <w:r w:rsidR="00A46C81" w:rsidRPr="00FE7828">
        <w:rPr>
          <w:rFonts w:ascii="David" w:hAnsi="David"/>
          <w:b/>
          <w:bCs/>
          <w:noProof w:val="0"/>
          <w:rtl/>
        </w:rPr>
        <w:t xml:space="preserve"> </w:t>
      </w:r>
      <w:r w:rsidRPr="00FE7828">
        <w:rPr>
          <w:rFonts w:ascii="David" w:hAnsi="David"/>
          <w:b/>
          <w:bCs/>
          <w:noProof w:val="0"/>
          <w:rtl/>
        </w:rPr>
        <w:t xml:space="preserve">כי מדובר ברכוש משותף הייתה הגיונית, מסתברת ונבעה מהתנהלות המשפחה ובפרט התנהלות </w:t>
      </w:r>
      <w:r w:rsidR="00A46C81">
        <w:rPr>
          <w:rFonts w:ascii="David" w:hAnsi="David" w:hint="cs"/>
          <w:b/>
          <w:bCs/>
          <w:noProof w:val="0"/>
          <w:rtl/>
        </w:rPr>
        <w:t>רחל</w:t>
      </w:r>
      <w:r w:rsidR="00A46C81" w:rsidRPr="00FE7828">
        <w:rPr>
          <w:rFonts w:ascii="David" w:hAnsi="David" w:hint="cs"/>
          <w:b/>
          <w:bCs/>
          <w:noProof w:val="0"/>
          <w:rtl/>
        </w:rPr>
        <w:t xml:space="preserve"> </w:t>
      </w:r>
      <w:r w:rsidR="00FE7828" w:rsidRPr="00FE7828">
        <w:rPr>
          <w:rFonts w:ascii="David" w:hAnsi="David" w:hint="cs"/>
          <w:b/>
          <w:bCs/>
          <w:noProof w:val="0"/>
          <w:rtl/>
        </w:rPr>
        <w:t>ובני משפחתה</w:t>
      </w:r>
      <w:r w:rsidRPr="00FE7828">
        <w:rPr>
          <w:rFonts w:ascii="David" w:hAnsi="David"/>
          <w:b/>
          <w:bCs/>
          <w:noProof w:val="0"/>
          <w:rtl/>
        </w:rPr>
        <w:t xml:space="preserve"> ספציפית לגבי </w:t>
      </w:r>
      <w:r w:rsidR="00FE7828" w:rsidRPr="00FE7828">
        <w:rPr>
          <w:rFonts w:ascii="David" w:hAnsi="David" w:hint="cs"/>
          <w:b/>
          <w:bCs/>
          <w:noProof w:val="0"/>
          <w:rtl/>
        </w:rPr>
        <w:t>הדירה הנ"ל</w:t>
      </w:r>
      <w:r w:rsidRPr="00FE7828">
        <w:rPr>
          <w:rFonts w:ascii="David" w:hAnsi="David"/>
          <w:b/>
          <w:bCs/>
          <w:noProof w:val="0"/>
          <w:rtl/>
        </w:rPr>
        <w:t xml:space="preserve">. </w:t>
      </w:r>
    </w:p>
    <w:p w:rsidR="003E5A04" w:rsidRDefault="003E5A04" w:rsidP="003E5A04">
      <w:pPr>
        <w:pStyle w:val="af5"/>
        <w:rPr>
          <w:rFonts w:ascii="Arial" w:hAnsi="Arial"/>
          <w:rtl/>
        </w:rPr>
      </w:pPr>
    </w:p>
    <w:p w:rsidR="003E5A04" w:rsidRDefault="000001CD" w:rsidP="00CD5CBF">
      <w:pPr>
        <w:numPr>
          <w:ilvl w:val="0"/>
          <w:numId w:val="7"/>
        </w:numPr>
        <w:spacing w:line="360" w:lineRule="auto"/>
        <w:ind w:left="567" w:hanging="567"/>
        <w:jc w:val="both"/>
      </w:pPr>
      <w:r w:rsidRPr="003E5A04">
        <w:rPr>
          <w:rFonts w:hint="cs"/>
          <w:b/>
          <w:bCs/>
          <w:u w:val="single"/>
          <w:rtl/>
        </w:rPr>
        <w:t xml:space="preserve">טענותיה של </w:t>
      </w:r>
      <w:r w:rsidR="00A46C81">
        <w:rPr>
          <w:rFonts w:hint="cs"/>
          <w:b/>
          <w:bCs/>
          <w:u w:val="single"/>
          <w:rtl/>
        </w:rPr>
        <w:t>רחל</w:t>
      </w:r>
      <w:r w:rsidR="00A46C81" w:rsidRPr="003E5A04">
        <w:rPr>
          <w:rFonts w:hint="cs"/>
          <w:b/>
          <w:bCs/>
          <w:u w:val="single"/>
          <w:rtl/>
        </w:rPr>
        <w:t xml:space="preserve"> </w:t>
      </w:r>
      <w:r w:rsidRPr="003E5A04">
        <w:rPr>
          <w:rFonts w:hint="cs"/>
          <w:b/>
          <w:bCs/>
          <w:u w:val="single"/>
          <w:rtl/>
        </w:rPr>
        <w:t xml:space="preserve">על פי חוק המתנה </w:t>
      </w:r>
      <w:r>
        <w:rPr>
          <w:b/>
          <w:bCs/>
          <w:u w:val="single"/>
          <w:rtl/>
        </w:rPr>
        <w:t>–</w:t>
      </w:r>
      <w:r w:rsidRPr="003E5A04">
        <w:rPr>
          <w:rFonts w:hint="cs"/>
          <w:b/>
          <w:bCs/>
          <w:u w:val="single"/>
          <w:rtl/>
        </w:rPr>
        <w:t xml:space="preserve"> </w:t>
      </w:r>
      <w:r w:rsidR="00A46C81">
        <w:rPr>
          <w:rFonts w:hint="cs"/>
          <w:rtl/>
        </w:rPr>
        <w:t xml:space="preserve">רחל </w:t>
      </w:r>
      <w:r>
        <w:rPr>
          <w:rFonts w:hint="cs"/>
          <w:rtl/>
        </w:rPr>
        <w:t xml:space="preserve">טוענת כי לו יימצא כי המתנות הינן משותפות הרי שלאור התנהגותה המחפירה של </w:t>
      </w:r>
      <w:r w:rsidR="00A46C81">
        <w:rPr>
          <w:rFonts w:hint="cs"/>
          <w:rtl/>
        </w:rPr>
        <w:t xml:space="preserve">מרים </w:t>
      </w:r>
      <w:r>
        <w:rPr>
          <w:rFonts w:hint="cs"/>
          <w:rtl/>
        </w:rPr>
        <w:t xml:space="preserve">יש לראות בהוריה ובסבה כחוזרים מהם ממתן מתנה לבנות הזוג. דין טענה זו להידחות. כפי שציינתי לעיל, "האשם" בפירוק הזוגיות אינו יכול להוות בסיס לביטול ההסכם לחיים משותפים ולטעמי אינו יכול להוות "אשם" לעניין שלילת זכויותיה של </w:t>
      </w:r>
      <w:r w:rsidR="00A46C81">
        <w:rPr>
          <w:rFonts w:hint="cs"/>
          <w:rtl/>
        </w:rPr>
        <w:t xml:space="preserve">מרים </w:t>
      </w:r>
      <w:r>
        <w:rPr>
          <w:rFonts w:hint="cs"/>
          <w:rtl/>
        </w:rPr>
        <w:t xml:space="preserve">בדירה. </w:t>
      </w:r>
      <w:r w:rsidR="000F3507" w:rsidRPr="00CD5CBF">
        <w:rPr>
          <w:rFonts w:hint="cs"/>
          <w:rtl/>
        </w:rPr>
        <w:t>טענה זו הינה המשך ישיר לט</w:t>
      </w:r>
      <w:r w:rsidR="00CD5CBF" w:rsidRPr="00CD5CBF">
        <w:rPr>
          <w:rFonts w:hint="cs"/>
          <w:rtl/>
        </w:rPr>
        <w:t>ענות המשותפות של בנות הזוג כי בית המשפט ייקבע מי אשמה יותר בפירוק הזוגיות והמשפחה, טענות כאמור שבכל התיבעות אין מקום להכריע בהן.</w:t>
      </w:r>
    </w:p>
    <w:p w:rsidR="00E3052E" w:rsidRDefault="00E3052E" w:rsidP="00E3052E">
      <w:pPr>
        <w:pStyle w:val="af5"/>
        <w:rPr>
          <w:rtl/>
        </w:rPr>
      </w:pPr>
    </w:p>
    <w:p w:rsidR="00E3052E" w:rsidRPr="001D32CB" w:rsidRDefault="000001CD" w:rsidP="00232C2D">
      <w:pPr>
        <w:numPr>
          <w:ilvl w:val="0"/>
          <w:numId w:val="7"/>
        </w:numPr>
        <w:spacing w:line="360" w:lineRule="auto"/>
        <w:ind w:left="567" w:hanging="567"/>
        <w:jc w:val="both"/>
        <w:rPr>
          <w:b/>
          <w:bCs/>
          <w:u w:val="single"/>
        </w:rPr>
      </w:pPr>
      <w:r w:rsidRPr="001D32CB">
        <w:rPr>
          <w:rFonts w:hint="cs"/>
          <w:b/>
          <w:bCs/>
          <w:u w:val="single"/>
          <w:rtl/>
        </w:rPr>
        <w:t xml:space="preserve">טענותיה של </w:t>
      </w:r>
      <w:r w:rsidR="00A46C81">
        <w:rPr>
          <w:rFonts w:hint="cs"/>
          <w:b/>
          <w:bCs/>
          <w:u w:val="single"/>
          <w:rtl/>
        </w:rPr>
        <w:t>רחל</w:t>
      </w:r>
      <w:r w:rsidR="00A46C81" w:rsidRPr="001D32CB">
        <w:rPr>
          <w:rFonts w:hint="cs"/>
          <w:b/>
          <w:bCs/>
          <w:u w:val="single"/>
          <w:rtl/>
        </w:rPr>
        <w:t xml:space="preserve"> </w:t>
      </w:r>
      <w:r w:rsidRPr="001D32CB">
        <w:rPr>
          <w:rFonts w:hint="cs"/>
          <w:b/>
          <w:bCs/>
          <w:u w:val="single"/>
          <w:rtl/>
        </w:rPr>
        <w:t xml:space="preserve">על הוצאות נוספות של הוריה </w:t>
      </w:r>
      <w:r w:rsidR="00232C2D">
        <w:rPr>
          <w:b/>
          <w:bCs/>
          <w:u w:val="single"/>
          <w:rtl/>
        </w:rPr>
        <w:t>–</w:t>
      </w:r>
      <w:r w:rsidR="00232C2D">
        <w:rPr>
          <w:rFonts w:hint="cs"/>
          <w:rtl/>
        </w:rPr>
        <w:t xml:space="preserve"> נטען כי שולמו על ידי הוריה של </w:t>
      </w:r>
      <w:r w:rsidR="00A46C81">
        <w:rPr>
          <w:rFonts w:hint="cs"/>
          <w:rtl/>
        </w:rPr>
        <w:t xml:space="preserve">רחל </w:t>
      </w:r>
      <w:r w:rsidR="00232C2D">
        <w:rPr>
          <w:rFonts w:hint="cs"/>
          <w:rtl/>
        </w:rPr>
        <w:t xml:space="preserve">ובשל כך גם נחתם ההסכם ההלואה עם אימה של </w:t>
      </w:r>
      <w:r w:rsidR="00A46C81">
        <w:rPr>
          <w:rFonts w:hint="cs"/>
          <w:rtl/>
        </w:rPr>
        <w:t xml:space="preserve">רחל </w:t>
      </w:r>
      <w:r w:rsidR="00232C2D">
        <w:rPr>
          <w:rFonts w:hint="cs"/>
          <w:rtl/>
        </w:rPr>
        <w:t xml:space="preserve">לאחר מועד הפרידה בין הצדדים סכומים נוספים עבור ההוצאות ותשלומים לקבלן. בסופו של יום ומאחר וקבעתי את מועד הפרידה ליום 1.5.2016 לצורך חישוב זכויותיה של </w:t>
      </w:r>
      <w:r w:rsidR="00A46C81">
        <w:rPr>
          <w:rFonts w:hint="cs"/>
          <w:rtl/>
        </w:rPr>
        <w:t xml:space="preserve">מרים </w:t>
      </w:r>
      <w:r w:rsidR="00232C2D">
        <w:rPr>
          <w:rFonts w:hint="cs"/>
          <w:rtl/>
        </w:rPr>
        <w:t xml:space="preserve">(ולא לאחר מכן) ומאחר וגם הראיות שצורפו בעניין ההוצאות הנוספות היו חלקיות וחלקן עירבבו בין הוצאותיו של אביה של </w:t>
      </w:r>
      <w:r w:rsidR="00A46C81">
        <w:rPr>
          <w:rFonts w:hint="cs"/>
          <w:rtl/>
        </w:rPr>
        <w:t xml:space="preserve">רחל </w:t>
      </w:r>
      <w:r w:rsidR="00232C2D">
        <w:rPr>
          <w:rFonts w:hint="cs"/>
          <w:rtl/>
        </w:rPr>
        <w:t xml:space="preserve">לפרוייקט להוצאות על הדירה הספציפית, אין מקום להתחשב בסכומים אלה. </w:t>
      </w:r>
    </w:p>
    <w:p w:rsidR="005E35F5" w:rsidRDefault="005E35F5" w:rsidP="005E35F5">
      <w:pPr>
        <w:pStyle w:val="af5"/>
        <w:rPr>
          <w:rFonts w:ascii="David" w:hAnsi="David"/>
          <w:rtl/>
        </w:rPr>
      </w:pPr>
    </w:p>
    <w:p w:rsidR="005E35F5" w:rsidRPr="002C7223" w:rsidRDefault="000001CD" w:rsidP="005E35F5">
      <w:pPr>
        <w:numPr>
          <w:ilvl w:val="0"/>
          <w:numId w:val="7"/>
        </w:numPr>
        <w:spacing w:line="360" w:lineRule="auto"/>
        <w:ind w:left="567" w:hanging="567"/>
        <w:jc w:val="both"/>
        <w:rPr>
          <w:rFonts w:ascii="David" w:hAnsi="David"/>
        </w:rPr>
      </w:pPr>
      <w:r w:rsidRPr="002C7223">
        <w:rPr>
          <w:rFonts w:ascii="David" w:hAnsi="David" w:hint="cs"/>
          <w:b/>
          <w:bCs/>
          <w:rtl/>
        </w:rPr>
        <w:t xml:space="preserve">אשר על כן אני קובעת כי </w:t>
      </w:r>
      <w:r w:rsidR="00A46C81">
        <w:rPr>
          <w:rFonts w:ascii="David" w:hAnsi="David" w:hint="cs"/>
          <w:b/>
          <w:bCs/>
          <w:rtl/>
        </w:rPr>
        <w:t>למרים</w:t>
      </w:r>
      <w:r w:rsidR="00A46C81" w:rsidRPr="002C7223">
        <w:rPr>
          <w:rFonts w:ascii="David" w:hAnsi="David" w:hint="cs"/>
          <w:b/>
          <w:bCs/>
          <w:rtl/>
        </w:rPr>
        <w:t xml:space="preserve"> </w:t>
      </w:r>
      <w:r w:rsidRPr="002C7223">
        <w:rPr>
          <w:rFonts w:ascii="David" w:hAnsi="David" w:hint="cs"/>
          <w:b/>
          <w:bCs/>
          <w:rtl/>
        </w:rPr>
        <w:t xml:space="preserve">זכויות כספיות בגין חלקה בדירה. חישוב חלקה של </w:t>
      </w:r>
      <w:r w:rsidR="00A46C81">
        <w:rPr>
          <w:rFonts w:ascii="David" w:hAnsi="David" w:hint="cs"/>
          <w:b/>
          <w:bCs/>
          <w:rtl/>
        </w:rPr>
        <w:t>מרים</w:t>
      </w:r>
      <w:r w:rsidR="00A46C81" w:rsidRPr="002C7223">
        <w:rPr>
          <w:rFonts w:ascii="David" w:hAnsi="David" w:hint="cs"/>
          <w:b/>
          <w:bCs/>
          <w:rtl/>
        </w:rPr>
        <w:t xml:space="preserve"> </w:t>
      </w:r>
      <w:r w:rsidRPr="002C7223">
        <w:rPr>
          <w:rFonts w:ascii="David" w:hAnsi="David" w:hint="cs"/>
          <w:b/>
          <w:bCs/>
          <w:rtl/>
        </w:rPr>
        <w:t>יתבצע באופן הבא:</w:t>
      </w:r>
    </w:p>
    <w:p w:rsidR="005E35F5" w:rsidRPr="00DA630E" w:rsidRDefault="000001CD" w:rsidP="00DA630E">
      <w:pPr>
        <w:pStyle w:val="af5"/>
        <w:numPr>
          <w:ilvl w:val="1"/>
          <w:numId w:val="7"/>
        </w:numPr>
        <w:spacing w:line="360" w:lineRule="auto"/>
        <w:jc w:val="both"/>
        <w:rPr>
          <w:rFonts w:ascii="David" w:hAnsi="David" w:cs="David"/>
          <w:sz w:val="24"/>
          <w:szCs w:val="24"/>
        </w:rPr>
      </w:pPr>
      <w:r w:rsidRPr="00CD53BC">
        <w:rPr>
          <w:rFonts w:ascii="David" w:hAnsi="David" w:cs="David"/>
          <w:sz w:val="24"/>
          <w:szCs w:val="24"/>
          <w:rtl/>
        </w:rPr>
        <w:t xml:space="preserve">תוגש שמאות של שווי הדירה </w:t>
      </w:r>
      <w:r w:rsidR="002C7223">
        <w:rPr>
          <w:rFonts w:ascii="David" w:hAnsi="David" w:cs="David" w:hint="cs"/>
          <w:sz w:val="24"/>
          <w:szCs w:val="24"/>
          <w:rtl/>
        </w:rPr>
        <w:t xml:space="preserve">בניכוי ההלוואה </w:t>
      </w:r>
      <w:r w:rsidR="00CA1992" w:rsidRPr="00CD53BC">
        <w:rPr>
          <w:rFonts w:ascii="David" w:hAnsi="David" w:cs="David"/>
          <w:sz w:val="24"/>
          <w:szCs w:val="24"/>
          <w:rtl/>
        </w:rPr>
        <w:t>נכון ליום 1.5.2016</w:t>
      </w:r>
      <w:r w:rsidRPr="00CD53BC">
        <w:rPr>
          <w:rFonts w:ascii="David" w:hAnsi="David" w:cs="David"/>
          <w:sz w:val="24"/>
          <w:szCs w:val="24"/>
          <w:rtl/>
        </w:rPr>
        <w:t xml:space="preserve">. </w:t>
      </w:r>
      <w:r w:rsidR="00A46C81">
        <w:rPr>
          <w:rFonts w:ascii="David" w:hAnsi="David" w:cs="David" w:hint="cs"/>
          <w:sz w:val="24"/>
          <w:szCs w:val="24"/>
          <w:rtl/>
        </w:rPr>
        <w:t>מרים</w:t>
      </w:r>
      <w:r w:rsidR="00A46C81" w:rsidRPr="00CD53BC">
        <w:rPr>
          <w:rFonts w:ascii="David" w:hAnsi="David" w:cs="David"/>
          <w:sz w:val="24"/>
          <w:szCs w:val="24"/>
          <w:rtl/>
        </w:rPr>
        <w:t xml:space="preserve"> </w:t>
      </w:r>
      <w:r w:rsidRPr="00CD53BC">
        <w:rPr>
          <w:rFonts w:ascii="David" w:hAnsi="David" w:cs="David"/>
          <w:sz w:val="24"/>
          <w:szCs w:val="24"/>
          <w:rtl/>
        </w:rPr>
        <w:t>זכאית למחצית השווי</w:t>
      </w:r>
      <w:r>
        <w:rPr>
          <w:rFonts w:ascii="David" w:hAnsi="David" w:cs="David" w:hint="cs"/>
          <w:sz w:val="24"/>
          <w:szCs w:val="24"/>
          <w:rtl/>
        </w:rPr>
        <w:t xml:space="preserve"> </w:t>
      </w:r>
      <w:r w:rsidR="00ED7F58">
        <w:rPr>
          <w:rFonts w:ascii="David" w:hAnsi="David" w:cs="David" w:hint="cs"/>
          <w:sz w:val="24"/>
          <w:szCs w:val="24"/>
          <w:rtl/>
        </w:rPr>
        <w:t>מרחל</w:t>
      </w:r>
      <w:r w:rsidRPr="00CD53BC">
        <w:rPr>
          <w:rFonts w:ascii="David" w:hAnsi="David" w:cs="David"/>
          <w:sz w:val="24"/>
          <w:szCs w:val="24"/>
          <w:rtl/>
        </w:rPr>
        <w:t xml:space="preserve">. </w:t>
      </w:r>
      <w:r w:rsidRPr="00CD53BC">
        <w:rPr>
          <w:rFonts w:ascii="David" w:hAnsi="David" w:cs="David"/>
          <w:b/>
          <w:bCs/>
          <w:sz w:val="24"/>
          <w:szCs w:val="24"/>
          <w:rtl/>
        </w:rPr>
        <w:t>לצורך הערכת שווי הזכויות אני ממנה את השמאית</w:t>
      </w:r>
      <w:r w:rsidR="00CA1992">
        <w:rPr>
          <w:rFonts w:ascii="David" w:hAnsi="David" w:cs="David" w:hint="cs"/>
          <w:b/>
          <w:bCs/>
          <w:sz w:val="24"/>
          <w:szCs w:val="24"/>
          <w:rtl/>
        </w:rPr>
        <w:t xml:space="preserve"> הגב'</w:t>
      </w:r>
      <w:r w:rsidRPr="00CD53BC">
        <w:rPr>
          <w:rFonts w:ascii="David" w:hAnsi="David" w:cs="David"/>
          <w:b/>
          <w:bCs/>
          <w:sz w:val="24"/>
          <w:szCs w:val="24"/>
          <w:rtl/>
        </w:rPr>
        <w:t xml:space="preserve"> </w:t>
      </w:r>
      <w:r w:rsidR="00DA630E">
        <w:rPr>
          <w:rFonts w:ascii="David" w:hAnsi="David" w:cs="David" w:hint="cs"/>
          <w:b/>
          <w:bCs/>
          <w:sz w:val="24"/>
          <w:szCs w:val="24"/>
          <w:rtl/>
        </w:rPr>
        <w:t>***</w:t>
      </w:r>
      <w:r w:rsidRPr="00DA630E">
        <w:rPr>
          <w:rFonts w:ascii="David" w:hAnsi="David" w:cs="David"/>
          <w:b/>
          <w:bCs/>
          <w:sz w:val="24"/>
          <w:szCs w:val="24"/>
          <w:rtl/>
        </w:rPr>
        <w:t>.</w:t>
      </w:r>
      <w:r w:rsidR="002C7223" w:rsidRPr="00DA630E">
        <w:rPr>
          <w:rFonts w:ascii="David" w:hAnsi="David" w:cs="David" w:hint="cs"/>
          <w:sz w:val="24"/>
          <w:szCs w:val="24"/>
          <w:rtl/>
        </w:rPr>
        <w:t xml:space="preserve"> שתי הצדדים ישאו בשכ"ט של השמאית</w:t>
      </w:r>
      <w:r w:rsidR="007A5056" w:rsidRPr="00DA630E">
        <w:rPr>
          <w:rFonts w:ascii="David" w:hAnsi="David" w:cs="David" w:hint="cs"/>
          <w:sz w:val="24"/>
          <w:szCs w:val="24"/>
          <w:rtl/>
        </w:rPr>
        <w:t xml:space="preserve"> בחלקים שווים</w:t>
      </w:r>
      <w:r w:rsidR="002C7223" w:rsidRPr="00DA630E">
        <w:rPr>
          <w:rFonts w:ascii="David" w:hAnsi="David" w:cs="David" w:hint="cs"/>
          <w:sz w:val="24"/>
          <w:szCs w:val="24"/>
          <w:rtl/>
        </w:rPr>
        <w:t xml:space="preserve">. </w:t>
      </w:r>
    </w:p>
    <w:p w:rsidR="00CD53BC" w:rsidRDefault="00A46C81" w:rsidP="00CD53BC">
      <w:pPr>
        <w:pStyle w:val="af5"/>
        <w:numPr>
          <w:ilvl w:val="1"/>
          <w:numId w:val="7"/>
        </w:numPr>
        <w:spacing w:line="360" w:lineRule="auto"/>
        <w:jc w:val="both"/>
        <w:rPr>
          <w:rFonts w:ascii="David" w:hAnsi="David" w:cs="David"/>
          <w:sz w:val="24"/>
          <w:szCs w:val="24"/>
        </w:rPr>
      </w:pPr>
      <w:r>
        <w:rPr>
          <w:rFonts w:ascii="David" w:hAnsi="David" w:cs="David" w:hint="cs"/>
          <w:b/>
          <w:bCs/>
          <w:sz w:val="24"/>
          <w:szCs w:val="24"/>
          <w:rtl/>
        </w:rPr>
        <w:t>רחל</w:t>
      </w:r>
      <w:r w:rsidRPr="00316685">
        <w:rPr>
          <w:rFonts w:ascii="David" w:hAnsi="David" w:cs="David" w:hint="cs"/>
          <w:b/>
          <w:bCs/>
          <w:sz w:val="24"/>
          <w:szCs w:val="24"/>
          <w:rtl/>
        </w:rPr>
        <w:t xml:space="preserve"> </w:t>
      </w:r>
      <w:r w:rsidR="000001CD" w:rsidRPr="00316685">
        <w:rPr>
          <w:rFonts w:ascii="David" w:hAnsi="David" w:cs="David" w:hint="cs"/>
          <w:b/>
          <w:bCs/>
          <w:sz w:val="24"/>
          <w:szCs w:val="24"/>
          <w:rtl/>
        </w:rPr>
        <w:t xml:space="preserve">תשלם </w:t>
      </w:r>
      <w:r>
        <w:rPr>
          <w:rFonts w:ascii="David" w:hAnsi="David" w:cs="David" w:hint="cs"/>
          <w:b/>
          <w:bCs/>
          <w:sz w:val="24"/>
          <w:szCs w:val="24"/>
          <w:rtl/>
        </w:rPr>
        <w:t>למרים</w:t>
      </w:r>
      <w:r w:rsidRPr="00316685">
        <w:rPr>
          <w:rFonts w:ascii="David" w:hAnsi="David" w:cs="David" w:hint="cs"/>
          <w:b/>
          <w:bCs/>
          <w:sz w:val="24"/>
          <w:szCs w:val="24"/>
          <w:rtl/>
        </w:rPr>
        <w:t xml:space="preserve"> </w:t>
      </w:r>
      <w:r w:rsidR="000001CD" w:rsidRPr="00316685">
        <w:rPr>
          <w:rFonts w:ascii="David" w:hAnsi="David" w:cs="David" w:hint="cs"/>
          <w:b/>
          <w:bCs/>
          <w:sz w:val="24"/>
          <w:szCs w:val="24"/>
          <w:rtl/>
        </w:rPr>
        <w:t xml:space="preserve">עבור חלקה בדירה מחצית משווי הזכויות הנ"ל וזאת בתוך 90 יום מקבלת חוות דעת </w:t>
      </w:r>
      <w:r w:rsidR="000001CD" w:rsidRPr="00D9593F">
        <w:rPr>
          <w:rFonts w:ascii="David" w:hAnsi="David" w:cs="David" w:hint="cs"/>
          <w:b/>
          <w:bCs/>
          <w:sz w:val="24"/>
          <w:szCs w:val="24"/>
          <w:rtl/>
        </w:rPr>
        <w:t>השמאי</w:t>
      </w:r>
      <w:r w:rsidR="00316685" w:rsidRPr="00D9593F">
        <w:rPr>
          <w:rFonts w:ascii="David" w:hAnsi="David" w:cs="David" w:hint="cs"/>
          <w:b/>
          <w:bCs/>
          <w:sz w:val="24"/>
          <w:szCs w:val="24"/>
          <w:rtl/>
        </w:rPr>
        <w:t>ת</w:t>
      </w:r>
      <w:r w:rsidR="000001CD" w:rsidRPr="00CD53BC">
        <w:rPr>
          <w:rFonts w:ascii="David" w:hAnsi="David" w:cs="David" w:hint="cs"/>
          <w:sz w:val="24"/>
          <w:szCs w:val="24"/>
          <w:rtl/>
        </w:rPr>
        <w:t xml:space="preserve">. </w:t>
      </w:r>
    </w:p>
    <w:p w:rsidR="005E35F5" w:rsidRPr="00CD53BC" w:rsidRDefault="000001CD" w:rsidP="00316685">
      <w:pPr>
        <w:pStyle w:val="af5"/>
        <w:numPr>
          <w:ilvl w:val="1"/>
          <w:numId w:val="7"/>
        </w:numPr>
        <w:spacing w:line="360" w:lineRule="auto"/>
        <w:jc w:val="both"/>
        <w:rPr>
          <w:rFonts w:ascii="David" w:hAnsi="David" w:cs="David"/>
          <w:sz w:val="24"/>
          <w:szCs w:val="24"/>
        </w:rPr>
      </w:pPr>
      <w:r w:rsidRPr="00CD53BC">
        <w:rPr>
          <w:rFonts w:ascii="David" w:hAnsi="David" w:cs="David" w:hint="cs"/>
          <w:sz w:val="24"/>
          <w:szCs w:val="24"/>
          <w:rtl/>
        </w:rPr>
        <w:t xml:space="preserve">בכל </w:t>
      </w:r>
      <w:r w:rsidR="00CD53BC" w:rsidRPr="00CD53BC">
        <w:rPr>
          <w:rFonts w:ascii="David" w:hAnsi="David" w:cs="David" w:hint="cs"/>
          <w:sz w:val="24"/>
          <w:szCs w:val="24"/>
          <w:rtl/>
        </w:rPr>
        <w:t xml:space="preserve">הנוגע לחישובי ריבית והצמדה </w:t>
      </w:r>
      <w:r w:rsidR="00CD53BC" w:rsidRPr="00CD53BC">
        <w:rPr>
          <w:rFonts w:ascii="David" w:hAnsi="David" w:cs="David"/>
          <w:sz w:val="24"/>
          <w:szCs w:val="24"/>
          <w:rtl/>
        </w:rPr>
        <w:t>–</w:t>
      </w:r>
      <w:r w:rsidR="00CD53BC" w:rsidRPr="00CD53BC">
        <w:rPr>
          <w:rFonts w:ascii="David" w:hAnsi="David" w:cs="David" w:hint="cs"/>
          <w:sz w:val="24"/>
          <w:szCs w:val="24"/>
          <w:rtl/>
        </w:rPr>
        <w:t xml:space="preserve"> לאור </w:t>
      </w:r>
      <w:r w:rsidR="00316685">
        <w:rPr>
          <w:rFonts w:ascii="David" w:hAnsi="David" w:cs="David" w:hint="cs"/>
          <w:sz w:val="24"/>
          <w:szCs w:val="24"/>
          <w:rtl/>
        </w:rPr>
        <w:t>התנהלות הצדדי</w:t>
      </w:r>
      <w:r w:rsidR="00CD53BC" w:rsidRPr="00CD53BC">
        <w:rPr>
          <w:rFonts w:ascii="David" w:hAnsi="David" w:cs="David" w:hint="cs"/>
          <w:sz w:val="24"/>
          <w:szCs w:val="24"/>
          <w:rtl/>
        </w:rPr>
        <w:t xml:space="preserve">ם וכפי שגם נקבע בתיק </w:t>
      </w:r>
      <w:r w:rsidR="00316685">
        <w:rPr>
          <w:rFonts w:ascii="David" w:hAnsi="David" w:cs="David" w:hint="cs"/>
          <w:sz w:val="24"/>
          <w:szCs w:val="24"/>
          <w:rtl/>
        </w:rPr>
        <w:t>המזונות</w:t>
      </w:r>
      <w:r w:rsidR="00CD53BC" w:rsidRPr="00CD53BC">
        <w:rPr>
          <w:rFonts w:ascii="David" w:hAnsi="David" w:cs="David" w:hint="cs"/>
          <w:sz w:val="24"/>
          <w:szCs w:val="24"/>
          <w:rtl/>
        </w:rPr>
        <w:t xml:space="preserve"> לגבי התחשבנויות העבר, אין חיוב בהפרשי ריבית והצמדה.</w:t>
      </w:r>
    </w:p>
    <w:p w:rsidR="005E35F5" w:rsidRPr="00316685" w:rsidRDefault="000001CD" w:rsidP="00CD53BC">
      <w:pPr>
        <w:pStyle w:val="af5"/>
        <w:numPr>
          <w:ilvl w:val="1"/>
          <w:numId w:val="7"/>
        </w:numPr>
        <w:spacing w:line="360" w:lineRule="auto"/>
        <w:jc w:val="both"/>
        <w:rPr>
          <w:rFonts w:ascii="David" w:hAnsi="David" w:cs="David"/>
          <w:b/>
          <w:bCs/>
          <w:sz w:val="24"/>
          <w:szCs w:val="24"/>
          <w:rtl/>
        </w:rPr>
      </w:pPr>
      <w:r w:rsidRPr="00316685">
        <w:rPr>
          <w:rFonts w:ascii="David" w:hAnsi="David" w:cs="David" w:hint="cs"/>
          <w:b/>
          <w:bCs/>
          <w:sz w:val="24"/>
          <w:szCs w:val="24"/>
          <w:rtl/>
        </w:rPr>
        <w:t xml:space="preserve">מסכום החיוב של </w:t>
      </w:r>
      <w:r w:rsidR="00A46C81">
        <w:rPr>
          <w:rFonts w:ascii="David" w:hAnsi="David" w:cs="David" w:hint="cs"/>
          <w:b/>
          <w:bCs/>
          <w:sz w:val="24"/>
          <w:szCs w:val="24"/>
          <w:rtl/>
        </w:rPr>
        <w:t>רחל</w:t>
      </w:r>
      <w:r w:rsidR="00A46C81" w:rsidRPr="00316685">
        <w:rPr>
          <w:rFonts w:ascii="David" w:hAnsi="David" w:cs="David" w:hint="cs"/>
          <w:b/>
          <w:bCs/>
          <w:sz w:val="24"/>
          <w:szCs w:val="24"/>
          <w:rtl/>
        </w:rPr>
        <w:t xml:space="preserve"> </w:t>
      </w:r>
      <w:r w:rsidR="00A46C81">
        <w:rPr>
          <w:rFonts w:ascii="David" w:hAnsi="David" w:cs="David" w:hint="cs"/>
          <w:b/>
          <w:bCs/>
          <w:sz w:val="24"/>
          <w:szCs w:val="24"/>
          <w:rtl/>
        </w:rPr>
        <w:t>למרים</w:t>
      </w:r>
      <w:r w:rsidR="00A46C81" w:rsidRPr="00316685">
        <w:rPr>
          <w:rFonts w:ascii="David" w:hAnsi="David" w:cs="David" w:hint="cs"/>
          <w:b/>
          <w:bCs/>
          <w:sz w:val="24"/>
          <w:szCs w:val="24"/>
          <w:rtl/>
        </w:rPr>
        <w:t xml:space="preserve"> </w:t>
      </w:r>
      <w:r w:rsidRPr="00316685">
        <w:rPr>
          <w:rFonts w:ascii="David" w:hAnsi="David" w:cs="David" w:hint="cs"/>
          <w:b/>
          <w:bCs/>
          <w:sz w:val="24"/>
          <w:szCs w:val="24"/>
          <w:rtl/>
        </w:rPr>
        <w:t xml:space="preserve">ניתן יהיה לקזז את חובה של </w:t>
      </w:r>
      <w:r w:rsidR="00A46C81">
        <w:rPr>
          <w:rFonts w:ascii="David" w:hAnsi="David" w:cs="David" w:hint="cs"/>
          <w:b/>
          <w:bCs/>
          <w:sz w:val="24"/>
          <w:szCs w:val="24"/>
          <w:rtl/>
        </w:rPr>
        <w:t>מרים</w:t>
      </w:r>
      <w:r w:rsidR="00A46C81" w:rsidRPr="00316685">
        <w:rPr>
          <w:rFonts w:ascii="David" w:hAnsi="David" w:cs="David" w:hint="cs"/>
          <w:b/>
          <w:bCs/>
          <w:sz w:val="24"/>
          <w:szCs w:val="24"/>
          <w:rtl/>
        </w:rPr>
        <w:t xml:space="preserve"> </w:t>
      </w:r>
      <w:r w:rsidRPr="00316685">
        <w:rPr>
          <w:rFonts w:ascii="David" w:hAnsi="David" w:cs="David" w:hint="cs"/>
          <w:b/>
          <w:bCs/>
          <w:sz w:val="24"/>
          <w:szCs w:val="24"/>
          <w:rtl/>
        </w:rPr>
        <w:t xml:space="preserve">במזונות העבר </w:t>
      </w:r>
      <w:r w:rsidR="007A5056">
        <w:rPr>
          <w:rFonts w:ascii="David" w:hAnsi="David" w:cs="David" w:hint="cs"/>
          <w:b/>
          <w:bCs/>
          <w:sz w:val="24"/>
          <w:szCs w:val="24"/>
          <w:rtl/>
        </w:rPr>
        <w:t>וכן שאר ההתחשבנות הרכושית כפי שי</w:t>
      </w:r>
      <w:r w:rsidRPr="00316685">
        <w:rPr>
          <w:rFonts w:ascii="David" w:hAnsi="David" w:cs="David" w:hint="cs"/>
          <w:b/>
          <w:bCs/>
          <w:sz w:val="24"/>
          <w:szCs w:val="24"/>
          <w:rtl/>
        </w:rPr>
        <w:t>פורט</w:t>
      </w:r>
      <w:r w:rsidR="007A5056">
        <w:rPr>
          <w:rFonts w:ascii="David" w:hAnsi="David" w:cs="David" w:hint="cs"/>
          <w:b/>
          <w:bCs/>
          <w:sz w:val="24"/>
          <w:szCs w:val="24"/>
          <w:rtl/>
        </w:rPr>
        <w:t>ו</w:t>
      </w:r>
      <w:r w:rsidRPr="00316685">
        <w:rPr>
          <w:rFonts w:ascii="David" w:hAnsi="David" w:cs="David" w:hint="cs"/>
          <w:b/>
          <w:bCs/>
          <w:sz w:val="24"/>
          <w:szCs w:val="24"/>
          <w:rtl/>
        </w:rPr>
        <w:t xml:space="preserve"> להלן.</w:t>
      </w:r>
    </w:p>
    <w:p w:rsidR="00CD53BC" w:rsidRDefault="00CD53BC" w:rsidP="00021105">
      <w:pPr>
        <w:spacing w:line="360" w:lineRule="auto"/>
        <w:ind w:left="567"/>
        <w:jc w:val="both"/>
        <w:rPr>
          <w:rFonts w:ascii="David" w:hAnsi="David"/>
          <w:rtl/>
        </w:rPr>
      </w:pPr>
    </w:p>
    <w:p w:rsidR="00021105" w:rsidRPr="00021105" w:rsidRDefault="00021105" w:rsidP="00CC0BC9">
      <w:pPr>
        <w:tabs>
          <w:tab w:val="left" w:pos="567"/>
        </w:tabs>
        <w:rPr>
          <w:rFonts w:ascii="David" w:hAnsi="David"/>
          <w:b/>
          <w:bCs/>
          <w:sz w:val="28"/>
          <w:szCs w:val="28"/>
          <w:u w:val="single"/>
          <w:rtl/>
        </w:rPr>
      </w:pPr>
    </w:p>
    <w:p w:rsidR="00E57F6D" w:rsidRPr="00CC0BC9" w:rsidRDefault="000001CD" w:rsidP="00350605">
      <w:pPr>
        <w:tabs>
          <w:tab w:val="left" w:pos="567"/>
        </w:tabs>
        <w:rPr>
          <w:rFonts w:ascii="David" w:hAnsi="David"/>
          <w:b/>
          <w:bCs/>
          <w:sz w:val="28"/>
          <w:szCs w:val="28"/>
          <w:u w:val="single"/>
          <w:rtl/>
        </w:rPr>
      </w:pPr>
      <w:r>
        <w:rPr>
          <w:rFonts w:ascii="David" w:hAnsi="David" w:hint="cs"/>
          <w:b/>
          <w:bCs/>
          <w:sz w:val="28"/>
          <w:szCs w:val="28"/>
          <w:u w:val="single"/>
          <w:rtl/>
        </w:rPr>
        <w:t>ג</w:t>
      </w:r>
      <w:r w:rsidR="00CC0BC9">
        <w:rPr>
          <w:rFonts w:ascii="David" w:hAnsi="David" w:hint="cs"/>
          <w:b/>
          <w:bCs/>
          <w:sz w:val="28"/>
          <w:szCs w:val="28"/>
          <w:u w:val="single"/>
          <w:rtl/>
        </w:rPr>
        <w:t>.</w:t>
      </w:r>
      <w:r w:rsidR="00CC0BC9">
        <w:rPr>
          <w:rFonts w:ascii="David" w:hAnsi="David" w:hint="cs"/>
          <w:b/>
          <w:bCs/>
          <w:sz w:val="28"/>
          <w:szCs w:val="28"/>
          <w:u w:val="single"/>
          <w:rtl/>
        </w:rPr>
        <w:tab/>
      </w:r>
      <w:r>
        <w:rPr>
          <w:rFonts w:ascii="David" w:hAnsi="David" w:hint="cs"/>
          <w:b/>
          <w:bCs/>
          <w:sz w:val="28"/>
          <w:szCs w:val="28"/>
          <w:u w:val="single"/>
          <w:rtl/>
        </w:rPr>
        <w:t>פריטי רכוש נוספים</w:t>
      </w:r>
    </w:p>
    <w:p w:rsidR="00E57F6D" w:rsidRDefault="00E57F6D" w:rsidP="003C7CF8">
      <w:pPr>
        <w:spacing w:line="360" w:lineRule="auto"/>
        <w:jc w:val="both"/>
        <w:rPr>
          <w:rFonts w:ascii="David" w:hAnsi="David"/>
          <w:b/>
          <w:bCs/>
          <w:u w:val="single"/>
          <w:rtl/>
        </w:rPr>
      </w:pPr>
    </w:p>
    <w:p w:rsidR="00E57F6D" w:rsidRDefault="000001CD" w:rsidP="0033080F">
      <w:pPr>
        <w:numPr>
          <w:ilvl w:val="0"/>
          <w:numId w:val="7"/>
        </w:numPr>
        <w:spacing w:line="360" w:lineRule="auto"/>
        <w:ind w:left="567" w:hanging="567"/>
        <w:jc w:val="both"/>
        <w:rPr>
          <w:rFonts w:ascii="David" w:hAnsi="David"/>
          <w:b/>
          <w:bCs/>
          <w:u w:val="single"/>
          <w:rtl/>
        </w:rPr>
      </w:pPr>
      <w:r>
        <w:rPr>
          <w:rFonts w:ascii="David" w:hAnsi="David"/>
          <w:rtl/>
        </w:rPr>
        <w:t xml:space="preserve">לטענת </w:t>
      </w:r>
      <w:r w:rsidR="00A46C81">
        <w:rPr>
          <w:rFonts w:ascii="David" w:hAnsi="David" w:hint="cs"/>
          <w:rtl/>
        </w:rPr>
        <w:t>מרים</w:t>
      </w:r>
      <w:r>
        <w:rPr>
          <w:rFonts w:ascii="David" w:hAnsi="David"/>
          <w:rtl/>
        </w:rPr>
        <w:t>, יש להורות על פירוק השיתוף בחשבונות הבנק, ברכב ובמיטלטלין על דרך של חלוקתם בעין ו/או על דרך של מכירתם וחלוקת התקבולים בין הצדדים על פי חלוקה שתקבע על ידי בית המשפט ו/או על דרך של איזון הערך.</w:t>
      </w:r>
    </w:p>
    <w:p w:rsidR="00E57F6D" w:rsidRPr="003C7CF8" w:rsidRDefault="00E57F6D" w:rsidP="00E57F6D">
      <w:pPr>
        <w:spacing w:line="360" w:lineRule="auto"/>
        <w:jc w:val="both"/>
        <w:rPr>
          <w:rFonts w:ascii="David" w:hAnsi="David"/>
          <w:b/>
          <w:bCs/>
          <w:u w:val="single"/>
        </w:rPr>
      </w:pPr>
    </w:p>
    <w:p w:rsidR="00E57F6D" w:rsidRPr="00F92621" w:rsidRDefault="000001CD" w:rsidP="00DD50AB">
      <w:pPr>
        <w:numPr>
          <w:ilvl w:val="0"/>
          <w:numId w:val="7"/>
        </w:numPr>
        <w:spacing w:line="360" w:lineRule="auto"/>
        <w:ind w:left="567" w:hanging="567"/>
        <w:jc w:val="both"/>
        <w:rPr>
          <w:rFonts w:ascii="David" w:hAnsi="David"/>
          <w:b/>
          <w:bCs/>
          <w:rtl/>
        </w:rPr>
      </w:pPr>
      <w:r>
        <w:rPr>
          <w:rFonts w:ascii="David" w:hAnsi="David" w:hint="cs"/>
          <w:b/>
          <w:bCs/>
          <w:u w:val="single"/>
          <w:rtl/>
        </w:rPr>
        <w:t xml:space="preserve">בכל הנוגע לחשבונות הבנק </w:t>
      </w:r>
      <w:r w:rsidR="00DD50AB">
        <w:rPr>
          <w:rFonts w:ascii="David" w:hAnsi="David"/>
          <w:b/>
          <w:bCs/>
          <w:u w:val="single"/>
          <w:rtl/>
        </w:rPr>
        <w:t>–</w:t>
      </w:r>
      <w:r>
        <w:rPr>
          <w:rFonts w:ascii="David" w:hAnsi="David" w:hint="cs"/>
          <w:b/>
          <w:bCs/>
          <w:u w:val="single"/>
          <w:rtl/>
        </w:rPr>
        <w:t xml:space="preserve"> </w:t>
      </w:r>
      <w:r w:rsidR="00A46C81">
        <w:rPr>
          <w:rFonts w:ascii="David" w:hAnsi="David" w:hint="cs"/>
          <w:rtl/>
        </w:rPr>
        <w:t xml:space="preserve">מרים </w:t>
      </w:r>
      <w:r w:rsidR="00DD50AB">
        <w:rPr>
          <w:rFonts w:ascii="David" w:hAnsi="David" w:hint="cs"/>
          <w:rtl/>
        </w:rPr>
        <w:t xml:space="preserve">עותרת לחלוקת הכספים בחשבונות הבנק. </w:t>
      </w:r>
      <w:r w:rsidR="00CD53BC">
        <w:rPr>
          <w:rFonts w:ascii="David" w:hAnsi="David" w:hint="cs"/>
          <w:rtl/>
        </w:rPr>
        <w:t>לטענת</w:t>
      </w:r>
      <w:r>
        <w:rPr>
          <w:rFonts w:ascii="David" w:hAnsi="David"/>
          <w:rtl/>
        </w:rPr>
        <w:t xml:space="preserve"> מיה</w:t>
      </w:r>
      <w:r w:rsidR="00A46C81">
        <w:rPr>
          <w:rFonts w:ascii="David" w:hAnsi="David" w:hint="cs"/>
          <w:rtl/>
        </w:rPr>
        <w:t>רחל</w:t>
      </w:r>
      <w:r w:rsidR="00A46C81">
        <w:rPr>
          <w:rFonts w:ascii="David" w:hAnsi="David"/>
          <w:rtl/>
        </w:rPr>
        <w:t xml:space="preserve"> </w:t>
      </w:r>
      <w:r>
        <w:rPr>
          <w:rFonts w:ascii="David" w:hAnsi="David"/>
          <w:rtl/>
        </w:rPr>
        <w:t>בנות הזוג אכן ניהלו בפועל קופה משותפת לטובת הוצאות משק הבית השוטפות, ולפיכך יש לאזן בין הכספים שהיו בחשבונות של כל אחת מהן ביום הפרידה</w:t>
      </w:r>
      <w:r w:rsidRPr="00CD53BC">
        <w:rPr>
          <w:rFonts w:ascii="David" w:hAnsi="David"/>
          <w:rtl/>
        </w:rPr>
        <w:t>.</w:t>
      </w:r>
      <w:r w:rsidRPr="00CD53BC">
        <w:rPr>
          <w:rFonts w:ascii="David" w:hAnsi="David"/>
          <w:b/>
          <w:bCs/>
          <w:rtl/>
        </w:rPr>
        <w:t xml:space="preserve"> </w:t>
      </w:r>
      <w:r>
        <w:rPr>
          <w:rFonts w:ascii="David" w:hAnsi="David"/>
          <w:rtl/>
        </w:rPr>
        <w:t xml:space="preserve">מדף החשבון של </w:t>
      </w:r>
      <w:r w:rsidR="00A46C81">
        <w:rPr>
          <w:rFonts w:ascii="David" w:hAnsi="David" w:hint="cs"/>
          <w:rtl/>
        </w:rPr>
        <w:t>מרים</w:t>
      </w:r>
      <w:r w:rsidR="00A46C81">
        <w:rPr>
          <w:rFonts w:ascii="David" w:hAnsi="David"/>
          <w:rtl/>
        </w:rPr>
        <w:t xml:space="preserve"> </w:t>
      </w:r>
      <w:r>
        <w:rPr>
          <w:rFonts w:ascii="David" w:hAnsi="David"/>
          <w:rtl/>
        </w:rPr>
        <w:t xml:space="preserve">עולה כי ביום הפרידה, ה- 15.4.16, היו בחשבונה סך של 180,000 ₪ ובחשבון של </w:t>
      </w:r>
      <w:r w:rsidR="00A46C81">
        <w:rPr>
          <w:rFonts w:ascii="David" w:hAnsi="David" w:hint="cs"/>
          <w:rtl/>
        </w:rPr>
        <w:t>רחל</w:t>
      </w:r>
      <w:r w:rsidR="00A46C81">
        <w:rPr>
          <w:rFonts w:ascii="David" w:hAnsi="David"/>
          <w:rtl/>
        </w:rPr>
        <w:t xml:space="preserve"> </w:t>
      </w:r>
      <w:r>
        <w:rPr>
          <w:rFonts w:ascii="David" w:hAnsi="David"/>
          <w:rtl/>
        </w:rPr>
        <w:t>היו באותו היום סך של 22,000 ₪. לפיכך, יש לחלק ביניהן את ההפרש.</w:t>
      </w:r>
      <w:r w:rsidR="00CD53BC" w:rsidRPr="00DD50AB">
        <w:rPr>
          <w:rFonts w:ascii="David" w:hAnsi="David" w:hint="cs"/>
          <w:rtl/>
        </w:rPr>
        <w:t xml:space="preserve"> </w:t>
      </w:r>
      <w:r w:rsidR="00CD53BC" w:rsidRPr="00F92621">
        <w:rPr>
          <w:rFonts w:ascii="David" w:hAnsi="David" w:hint="cs"/>
          <w:b/>
          <w:bCs/>
          <w:rtl/>
        </w:rPr>
        <w:t xml:space="preserve">על כן ולאור הסכמת הצדדים אני מורה כי ייערך איזון של </w:t>
      </w:r>
      <w:r w:rsidRPr="00F92621">
        <w:rPr>
          <w:rFonts w:ascii="David" w:hAnsi="David" w:hint="cs"/>
          <w:b/>
          <w:bCs/>
          <w:rtl/>
        </w:rPr>
        <w:t>הכספים</w:t>
      </w:r>
      <w:r w:rsidR="00CD53BC" w:rsidRPr="00F92621">
        <w:rPr>
          <w:rFonts w:ascii="David" w:hAnsi="David" w:hint="cs"/>
          <w:b/>
          <w:bCs/>
          <w:rtl/>
        </w:rPr>
        <w:t xml:space="preserve"> שהיו בחשבונות הבנק של בנות הזוג נכון ליום 1.5.2016.</w:t>
      </w:r>
    </w:p>
    <w:p w:rsidR="00E57F6D" w:rsidRDefault="00E57F6D" w:rsidP="003C7CF8">
      <w:pPr>
        <w:spacing w:line="360" w:lineRule="auto"/>
        <w:jc w:val="both"/>
        <w:rPr>
          <w:rFonts w:ascii="David" w:hAnsi="David"/>
          <w:b/>
          <w:bCs/>
          <w:u w:val="single"/>
        </w:rPr>
      </w:pPr>
    </w:p>
    <w:p w:rsidR="00E57F6D" w:rsidRDefault="000001CD" w:rsidP="006526CF">
      <w:pPr>
        <w:numPr>
          <w:ilvl w:val="0"/>
          <w:numId w:val="7"/>
        </w:numPr>
        <w:spacing w:line="360" w:lineRule="auto"/>
        <w:ind w:left="567" w:hanging="567"/>
        <w:jc w:val="both"/>
        <w:rPr>
          <w:rFonts w:ascii="David" w:hAnsi="David"/>
          <w:b/>
          <w:bCs/>
          <w:u w:val="single"/>
        </w:rPr>
      </w:pPr>
      <w:r>
        <w:rPr>
          <w:rFonts w:ascii="David" w:hAnsi="David" w:hint="cs"/>
          <w:b/>
          <w:bCs/>
          <w:u w:val="single"/>
          <w:rtl/>
        </w:rPr>
        <w:t xml:space="preserve">בכל הנוגע לרכב מסוג </w:t>
      </w:r>
      <w:r w:rsidR="00A46C81">
        <w:rPr>
          <w:rFonts w:ascii="David" w:hAnsi="David" w:hint="cs"/>
          <w:b/>
          <w:bCs/>
          <w:u w:val="single"/>
          <w:rtl/>
        </w:rPr>
        <w:t>***</w:t>
      </w:r>
      <w:r>
        <w:rPr>
          <w:rFonts w:ascii="David" w:hAnsi="David" w:hint="cs"/>
          <w:b/>
          <w:bCs/>
          <w:u w:val="single"/>
          <w:rtl/>
        </w:rPr>
        <w:t>-</w:t>
      </w:r>
      <w:r>
        <w:rPr>
          <w:rFonts w:ascii="David" w:hAnsi="David" w:hint="cs"/>
          <w:rtl/>
        </w:rPr>
        <w:t xml:space="preserve"> </w:t>
      </w:r>
      <w:r w:rsidR="00A46C81">
        <w:rPr>
          <w:rFonts w:ascii="David" w:hAnsi="David" w:hint="cs"/>
          <w:rtl/>
        </w:rPr>
        <w:t xml:space="preserve">מרים </w:t>
      </w:r>
      <w:r>
        <w:rPr>
          <w:rFonts w:ascii="David" w:hAnsi="David" w:hint="cs"/>
          <w:rtl/>
        </w:rPr>
        <w:t xml:space="preserve">עותרת להכללת שווי הרכב באיזון הרכוש. </w:t>
      </w:r>
      <w:r w:rsidR="00A46C81">
        <w:rPr>
          <w:rFonts w:ascii="David" w:hAnsi="David" w:hint="cs"/>
          <w:rtl/>
        </w:rPr>
        <w:t xml:space="preserve">רחל </w:t>
      </w:r>
      <w:r>
        <w:rPr>
          <w:rFonts w:ascii="David" w:hAnsi="David" w:hint="cs"/>
          <w:rtl/>
        </w:rPr>
        <w:t>טוענת כי מדובר ברכב אך ורק שלה ש</w:t>
      </w:r>
      <w:r>
        <w:rPr>
          <w:rFonts w:ascii="David" w:hAnsi="David"/>
          <w:rtl/>
        </w:rPr>
        <w:t>נקנה לשימושה, ו</w:t>
      </w:r>
      <w:r>
        <w:rPr>
          <w:rFonts w:ascii="David" w:hAnsi="David" w:hint="cs"/>
          <w:rtl/>
        </w:rPr>
        <w:t xml:space="preserve">לטענתה </w:t>
      </w:r>
      <w:r>
        <w:rPr>
          <w:rFonts w:ascii="David" w:hAnsi="David"/>
          <w:rtl/>
        </w:rPr>
        <w:t xml:space="preserve">סוכם בין בנות הזוג כי יישאר בידה בעוד </w:t>
      </w:r>
      <w:r w:rsidR="00A46C81">
        <w:rPr>
          <w:rFonts w:ascii="David" w:hAnsi="David" w:hint="cs"/>
          <w:rtl/>
        </w:rPr>
        <w:t>מרים</w:t>
      </w:r>
      <w:r w:rsidR="00A46C81">
        <w:rPr>
          <w:rFonts w:ascii="David" w:hAnsi="David"/>
          <w:rtl/>
        </w:rPr>
        <w:t xml:space="preserve"> </w:t>
      </w:r>
      <w:r>
        <w:rPr>
          <w:rFonts w:ascii="David" w:hAnsi="David"/>
          <w:rtl/>
        </w:rPr>
        <w:t xml:space="preserve">נהנית מרכב מהעבודה. </w:t>
      </w:r>
      <w:r w:rsidR="00A46C81">
        <w:rPr>
          <w:rFonts w:ascii="David" w:hAnsi="David" w:hint="cs"/>
          <w:rtl/>
        </w:rPr>
        <w:t>רחל</w:t>
      </w:r>
      <w:r w:rsidR="00A46C81">
        <w:rPr>
          <w:rFonts w:ascii="David" w:hAnsi="David"/>
          <w:rtl/>
        </w:rPr>
        <w:t xml:space="preserve"> </w:t>
      </w:r>
      <w:r>
        <w:rPr>
          <w:rFonts w:ascii="David" w:hAnsi="David"/>
          <w:rtl/>
        </w:rPr>
        <w:t xml:space="preserve">טענה כי רכב זה משמשה כיום בהסעות של </w:t>
      </w:r>
      <w:r w:rsidR="00A46C81">
        <w:rPr>
          <w:rFonts w:ascii="David" w:hAnsi="David" w:hint="cs"/>
          <w:rtl/>
        </w:rPr>
        <w:t>דנה</w:t>
      </w:r>
      <w:r w:rsidR="00A46C81">
        <w:rPr>
          <w:rFonts w:ascii="David" w:hAnsi="David"/>
          <w:rtl/>
        </w:rPr>
        <w:t xml:space="preserve"> </w:t>
      </w:r>
      <w:r>
        <w:rPr>
          <w:rFonts w:ascii="David" w:hAnsi="David"/>
          <w:rtl/>
        </w:rPr>
        <w:t xml:space="preserve">ובלעדיו לא תוכל להתנייד עם הילדה. עוד </w:t>
      </w:r>
      <w:r w:rsidR="006526CF">
        <w:rPr>
          <w:rFonts w:ascii="David" w:hAnsi="David" w:hint="cs"/>
          <w:rtl/>
        </w:rPr>
        <w:t xml:space="preserve">טוענת </w:t>
      </w:r>
      <w:r w:rsidR="00A46C81">
        <w:rPr>
          <w:rFonts w:ascii="David" w:hAnsi="David" w:hint="cs"/>
          <w:rtl/>
        </w:rPr>
        <w:t>רחל</w:t>
      </w:r>
      <w:r>
        <w:rPr>
          <w:rFonts w:ascii="David" w:hAnsi="David"/>
          <w:rtl/>
        </w:rPr>
        <w:t xml:space="preserve">, כי הרכב בקרוב אמור להימכר במטרה להחליפו לרכב נגיש עבור צרכיה של </w:t>
      </w:r>
      <w:r w:rsidR="00A46C81">
        <w:rPr>
          <w:rFonts w:ascii="David" w:hAnsi="David" w:hint="cs"/>
          <w:rtl/>
        </w:rPr>
        <w:t>דנה</w:t>
      </w:r>
      <w:r w:rsidR="00A46C81">
        <w:rPr>
          <w:rFonts w:ascii="David" w:hAnsi="David"/>
          <w:rtl/>
        </w:rPr>
        <w:t xml:space="preserve"> </w:t>
      </w:r>
      <w:r>
        <w:rPr>
          <w:rFonts w:ascii="David" w:hAnsi="David"/>
          <w:rtl/>
        </w:rPr>
        <w:t xml:space="preserve">ואין לקחת אותו מידה, בייחוד לאור המצב שבו </w:t>
      </w:r>
      <w:r w:rsidR="00A46C81">
        <w:rPr>
          <w:rFonts w:ascii="David" w:hAnsi="David" w:hint="cs"/>
          <w:rtl/>
        </w:rPr>
        <w:t>מרים</w:t>
      </w:r>
      <w:r w:rsidR="00A46C81">
        <w:rPr>
          <w:rFonts w:ascii="David" w:hAnsi="David"/>
          <w:rtl/>
        </w:rPr>
        <w:t xml:space="preserve"> </w:t>
      </w:r>
      <w:r>
        <w:rPr>
          <w:rFonts w:ascii="David" w:hAnsi="David"/>
          <w:rtl/>
        </w:rPr>
        <w:t>מסר</w:t>
      </w:r>
      <w:r w:rsidR="006526CF">
        <w:rPr>
          <w:rFonts w:ascii="David" w:hAnsi="David" w:hint="cs"/>
          <w:rtl/>
        </w:rPr>
        <w:t>ב</w:t>
      </w:r>
      <w:r>
        <w:rPr>
          <w:rFonts w:ascii="David" w:hAnsi="David"/>
          <w:rtl/>
        </w:rPr>
        <w:t>ת לשלם מזונותיה ולא מסייעת במימון הוצאותיה הרבות.</w:t>
      </w:r>
      <w:r>
        <w:rPr>
          <w:rFonts w:ascii="David" w:hAnsi="David" w:hint="cs"/>
          <w:rtl/>
        </w:rPr>
        <w:t xml:space="preserve"> לאחר בחינת טענות הצדדים ולאור סעיף 7 להסכם לחיים משותפים </w:t>
      </w:r>
      <w:r w:rsidRPr="00F92621">
        <w:rPr>
          <w:rFonts w:ascii="David" w:hAnsi="David" w:hint="cs"/>
          <w:b/>
          <w:bCs/>
          <w:rtl/>
        </w:rPr>
        <w:t xml:space="preserve">אני קובעת כי </w:t>
      </w:r>
      <w:r w:rsidR="00A46C81">
        <w:rPr>
          <w:rFonts w:ascii="David" w:hAnsi="David" w:hint="cs"/>
          <w:b/>
          <w:bCs/>
          <w:rtl/>
        </w:rPr>
        <w:t>מרים</w:t>
      </w:r>
      <w:r w:rsidR="00A46C81" w:rsidRPr="00F92621">
        <w:rPr>
          <w:rFonts w:ascii="David" w:hAnsi="David" w:hint="cs"/>
          <w:b/>
          <w:bCs/>
          <w:rtl/>
        </w:rPr>
        <w:t xml:space="preserve"> </w:t>
      </w:r>
      <w:r w:rsidRPr="00F92621">
        <w:rPr>
          <w:rFonts w:ascii="David" w:hAnsi="David" w:hint="cs"/>
          <w:b/>
          <w:bCs/>
          <w:rtl/>
        </w:rPr>
        <w:t xml:space="preserve">זכאית </w:t>
      </w:r>
      <w:r w:rsidR="00A46C81">
        <w:rPr>
          <w:rFonts w:ascii="David" w:hAnsi="David" w:hint="cs"/>
          <w:b/>
          <w:bCs/>
          <w:rtl/>
        </w:rPr>
        <w:t xml:space="preserve">מרחל </w:t>
      </w:r>
      <w:r w:rsidRPr="00F92621">
        <w:rPr>
          <w:rFonts w:ascii="David" w:hAnsi="David" w:hint="cs"/>
          <w:b/>
          <w:bCs/>
          <w:rtl/>
        </w:rPr>
        <w:t>למחצית שוויו של הרכב על פי מחירון לוי יצחק נכון ליום 1.5.2016.</w:t>
      </w:r>
      <w:r>
        <w:rPr>
          <w:rFonts w:ascii="David" w:hAnsi="David" w:hint="cs"/>
          <w:rtl/>
        </w:rPr>
        <w:t xml:space="preserve"> לא שוכנעתי בגרסתה של </w:t>
      </w:r>
      <w:r w:rsidR="00A46C81">
        <w:rPr>
          <w:rFonts w:ascii="David" w:hAnsi="David" w:hint="cs"/>
          <w:rtl/>
        </w:rPr>
        <w:t xml:space="preserve">רחל </w:t>
      </w:r>
      <w:r>
        <w:rPr>
          <w:rFonts w:ascii="David" w:hAnsi="David" w:hint="cs"/>
          <w:rtl/>
        </w:rPr>
        <w:t>כי הרכב הוצא ממסת הנכסים המשותפת של הצדדים. יתרה מכך, שוויו של הרכב צריך להיבחן בעת מועד הפירוד.</w:t>
      </w:r>
    </w:p>
    <w:p w:rsidR="00AC2068" w:rsidRDefault="00AC2068" w:rsidP="00AC2068">
      <w:pPr>
        <w:pStyle w:val="af5"/>
        <w:rPr>
          <w:rFonts w:ascii="David" w:hAnsi="David"/>
          <w:b/>
          <w:bCs/>
          <w:u w:val="single"/>
          <w:rtl/>
        </w:rPr>
      </w:pPr>
    </w:p>
    <w:p w:rsidR="007A5056" w:rsidRDefault="007A5056" w:rsidP="00AC2068">
      <w:pPr>
        <w:pStyle w:val="af5"/>
        <w:rPr>
          <w:rFonts w:ascii="David" w:hAnsi="David"/>
          <w:b/>
          <w:bCs/>
          <w:u w:val="single"/>
          <w:rtl/>
        </w:rPr>
      </w:pPr>
    </w:p>
    <w:p w:rsidR="007A5056" w:rsidRDefault="007A5056" w:rsidP="00AC2068">
      <w:pPr>
        <w:pStyle w:val="af5"/>
        <w:rPr>
          <w:rFonts w:ascii="David" w:hAnsi="David"/>
          <w:b/>
          <w:bCs/>
          <w:u w:val="single"/>
          <w:rtl/>
        </w:rPr>
      </w:pPr>
    </w:p>
    <w:p w:rsidR="007A5056" w:rsidRDefault="007A5056" w:rsidP="00AC2068">
      <w:pPr>
        <w:pStyle w:val="af5"/>
        <w:rPr>
          <w:rFonts w:ascii="David" w:hAnsi="David"/>
          <w:b/>
          <w:bCs/>
          <w:u w:val="single"/>
          <w:rtl/>
        </w:rPr>
      </w:pPr>
    </w:p>
    <w:p w:rsidR="007A5056" w:rsidRDefault="007A5056" w:rsidP="00AC2068">
      <w:pPr>
        <w:pStyle w:val="af5"/>
        <w:rPr>
          <w:rFonts w:ascii="David" w:hAnsi="David"/>
          <w:b/>
          <w:bCs/>
          <w:u w:val="single"/>
          <w:rtl/>
        </w:rPr>
      </w:pPr>
    </w:p>
    <w:p w:rsidR="007A5056" w:rsidRDefault="007A5056" w:rsidP="00AC2068">
      <w:pPr>
        <w:pStyle w:val="af5"/>
        <w:rPr>
          <w:rFonts w:ascii="David" w:hAnsi="David"/>
          <w:b/>
          <w:bCs/>
          <w:u w:val="single"/>
          <w:rtl/>
        </w:rPr>
      </w:pPr>
    </w:p>
    <w:p w:rsidR="00E57F6D" w:rsidRPr="00AC2068" w:rsidRDefault="000001CD" w:rsidP="00AC2068">
      <w:pPr>
        <w:numPr>
          <w:ilvl w:val="0"/>
          <w:numId w:val="7"/>
        </w:numPr>
        <w:spacing w:line="360" w:lineRule="auto"/>
        <w:ind w:left="567" w:hanging="567"/>
        <w:jc w:val="both"/>
        <w:rPr>
          <w:rFonts w:ascii="David" w:hAnsi="David"/>
          <w:b/>
          <w:bCs/>
        </w:rPr>
      </w:pPr>
      <w:r w:rsidRPr="00AC2068">
        <w:rPr>
          <w:rFonts w:ascii="David" w:hAnsi="David" w:hint="cs"/>
          <w:b/>
          <w:bCs/>
          <w:u w:val="single"/>
          <w:rtl/>
        </w:rPr>
        <w:t xml:space="preserve">בכל הנוגע למיטלטלין </w:t>
      </w:r>
      <w:r>
        <w:rPr>
          <w:rFonts w:ascii="David" w:hAnsi="David"/>
          <w:b/>
          <w:bCs/>
          <w:u w:val="single"/>
          <w:rtl/>
        </w:rPr>
        <w:t>–</w:t>
      </w:r>
      <w:r w:rsidR="00A46C81">
        <w:rPr>
          <w:rFonts w:hint="cs"/>
          <w:rtl/>
        </w:rPr>
        <w:t xml:space="preserve">מרים </w:t>
      </w:r>
      <w:r>
        <w:rPr>
          <w:rFonts w:hint="cs"/>
          <w:rtl/>
        </w:rPr>
        <w:t xml:space="preserve">הסתפקה בטענה כללית כי יש להורות על חלוקת המיטלטלין (לא צויין שווי, לא צויינו פריטים). </w:t>
      </w:r>
      <w:r w:rsidR="00A46C81">
        <w:rPr>
          <w:rFonts w:hint="cs"/>
          <w:rtl/>
        </w:rPr>
        <w:t xml:space="preserve">רחל </w:t>
      </w:r>
      <w:r>
        <w:rPr>
          <w:rFonts w:ascii="David" w:hAnsi="David" w:hint="cs"/>
          <w:rtl/>
        </w:rPr>
        <w:t xml:space="preserve">עותרת לדחיית רכיב זה בתביעה ומנגד טוענת כי </w:t>
      </w:r>
      <w:r w:rsidR="00A46C81">
        <w:rPr>
          <w:rFonts w:ascii="David" w:hAnsi="David" w:hint="cs"/>
          <w:rtl/>
        </w:rPr>
        <w:t xml:space="preserve">מרים </w:t>
      </w:r>
      <w:r>
        <w:rPr>
          <w:rFonts w:ascii="David" w:hAnsi="David" w:hint="cs"/>
          <w:rtl/>
        </w:rPr>
        <w:t xml:space="preserve">לקחה עימה בעת עזיבתה </w:t>
      </w:r>
      <w:r>
        <w:rPr>
          <w:rFonts w:ascii="David" w:hAnsi="David"/>
          <w:rtl/>
        </w:rPr>
        <w:t xml:space="preserve">פרטי מיטלטלין יקרים, לרבות טלוויזיה סמסוג חכמה תלת מימד ומזנון. זאת, בעוד שאצל </w:t>
      </w:r>
      <w:r w:rsidR="00ED7F58">
        <w:rPr>
          <w:rFonts w:ascii="David" w:hAnsi="David" w:hint="cs"/>
          <w:rtl/>
        </w:rPr>
        <w:t>רחל</w:t>
      </w:r>
      <w:r w:rsidR="00A46C81">
        <w:rPr>
          <w:rFonts w:ascii="David" w:hAnsi="David"/>
          <w:rtl/>
        </w:rPr>
        <w:t xml:space="preserve"> </w:t>
      </w:r>
      <w:r>
        <w:rPr>
          <w:rFonts w:ascii="David" w:hAnsi="David"/>
          <w:rtl/>
        </w:rPr>
        <w:t>נותרו פרטי ריהוט חלקי וסטנדרטי המשמשים אותה ואת הבנות.</w:t>
      </w:r>
      <w:r>
        <w:rPr>
          <w:rFonts w:ascii="David" w:hAnsi="David" w:hint="cs"/>
          <w:b/>
          <w:bCs/>
          <w:u w:val="single"/>
          <w:rtl/>
        </w:rPr>
        <w:t xml:space="preserve"> </w:t>
      </w:r>
      <w:r w:rsidRPr="00AC2068">
        <w:rPr>
          <w:rFonts w:ascii="David" w:hAnsi="David" w:hint="cs"/>
          <w:b/>
          <w:bCs/>
          <w:rtl/>
        </w:rPr>
        <w:t>לאחר בחינ</w:t>
      </w:r>
      <w:r>
        <w:rPr>
          <w:rFonts w:ascii="David" w:hAnsi="David" w:hint="cs"/>
          <w:b/>
          <w:bCs/>
          <w:rtl/>
        </w:rPr>
        <w:t xml:space="preserve">ת טענות הצדדים בעניין זה ומאחר </w:t>
      </w:r>
      <w:r w:rsidR="00A46C81">
        <w:rPr>
          <w:rFonts w:ascii="David" w:hAnsi="David" w:hint="cs"/>
          <w:b/>
          <w:bCs/>
          <w:rtl/>
        </w:rPr>
        <w:t xml:space="preserve">ומרים </w:t>
      </w:r>
      <w:r>
        <w:rPr>
          <w:rFonts w:ascii="David" w:hAnsi="David" w:hint="cs"/>
          <w:b/>
          <w:bCs/>
          <w:rtl/>
        </w:rPr>
        <w:t xml:space="preserve">לא פירטה ולא הוכיחה רכיב זה די הצורך, אני מורה על דחיית רכיב תביעה זה. </w:t>
      </w:r>
    </w:p>
    <w:p w:rsidR="00AC2068" w:rsidRDefault="00AC2068" w:rsidP="00AC2068">
      <w:pPr>
        <w:spacing w:line="360" w:lineRule="auto"/>
        <w:ind w:left="567"/>
        <w:jc w:val="both"/>
        <w:rPr>
          <w:rFonts w:ascii="David" w:hAnsi="David"/>
          <w:b/>
          <w:bCs/>
          <w:u w:val="single"/>
          <w:rtl/>
        </w:rPr>
      </w:pPr>
    </w:p>
    <w:p w:rsidR="00F92621" w:rsidRPr="00EB6847" w:rsidRDefault="000001CD" w:rsidP="00DA630E">
      <w:pPr>
        <w:numPr>
          <w:ilvl w:val="0"/>
          <w:numId w:val="7"/>
        </w:numPr>
        <w:spacing w:line="360" w:lineRule="auto"/>
        <w:ind w:left="567" w:hanging="567"/>
        <w:jc w:val="both"/>
        <w:rPr>
          <w:rFonts w:ascii="David" w:hAnsi="David"/>
          <w:b/>
          <w:bCs/>
          <w:u w:val="single"/>
          <w:rtl/>
        </w:rPr>
      </w:pPr>
      <w:r w:rsidRPr="00CF0E0C">
        <w:rPr>
          <w:rFonts w:ascii="David" w:hAnsi="David" w:hint="cs"/>
          <w:b/>
          <w:bCs/>
          <w:u w:val="single"/>
          <w:rtl/>
        </w:rPr>
        <w:t xml:space="preserve">בכל הנוגע </w:t>
      </w:r>
      <w:r w:rsidR="00CF0E0C">
        <w:rPr>
          <w:rFonts w:ascii="David" w:hAnsi="David" w:hint="cs"/>
          <w:b/>
          <w:bCs/>
          <w:u w:val="single"/>
          <w:rtl/>
        </w:rPr>
        <w:t>ל</w:t>
      </w:r>
      <w:r w:rsidRPr="00CF0E0C">
        <w:rPr>
          <w:rFonts w:ascii="David" w:hAnsi="David"/>
          <w:b/>
          <w:bCs/>
          <w:u w:val="single"/>
          <w:rtl/>
        </w:rPr>
        <w:t>זכויות סוציאליות</w:t>
      </w:r>
      <w:r w:rsidRPr="00CF0E0C">
        <w:rPr>
          <w:rFonts w:ascii="David" w:hAnsi="David" w:hint="cs"/>
          <w:b/>
          <w:bCs/>
          <w:u w:val="single"/>
          <w:rtl/>
        </w:rPr>
        <w:t xml:space="preserve">, קופות גמל וקרנות השתלמות </w:t>
      </w:r>
      <w:r w:rsidRPr="00CF0E0C">
        <w:rPr>
          <w:rFonts w:ascii="David" w:hAnsi="David"/>
          <w:b/>
          <w:bCs/>
          <w:u w:val="single"/>
          <w:rtl/>
        </w:rPr>
        <w:t>–</w:t>
      </w:r>
      <w:r w:rsidRPr="00EB6847">
        <w:rPr>
          <w:rFonts w:ascii="David" w:hAnsi="David" w:hint="cs"/>
          <w:rtl/>
        </w:rPr>
        <w:t xml:space="preserve"> על אף שרכיב זה לא נכלל בתביעה, בהמשך ולאור טענות </w:t>
      </w:r>
      <w:r w:rsidR="00A46C81">
        <w:rPr>
          <w:rFonts w:ascii="David" w:hAnsi="David" w:hint="cs"/>
          <w:rtl/>
        </w:rPr>
        <w:t>רחל</w:t>
      </w:r>
      <w:r w:rsidRPr="00EB6847">
        <w:rPr>
          <w:rFonts w:ascii="David" w:hAnsi="David" w:hint="cs"/>
          <w:rtl/>
        </w:rPr>
        <w:t xml:space="preserve">, הסכימה </w:t>
      </w:r>
      <w:r w:rsidR="00A46C81">
        <w:rPr>
          <w:rFonts w:ascii="David" w:hAnsi="David" w:hint="cs"/>
          <w:rtl/>
        </w:rPr>
        <w:t>מרים</w:t>
      </w:r>
      <w:r w:rsidR="00A46C81" w:rsidRPr="00EB6847">
        <w:rPr>
          <w:rFonts w:ascii="David" w:hAnsi="David" w:hint="cs"/>
          <w:rtl/>
        </w:rPr>
        <w:t xml:space="preserve"> </w:t>
      </w:r>
      <w:r w:rsidRPr="00EB6847">
        <w:rPr>
          <w:rFonts w:ascii="David" w:hAnsi="David" w:hint="cs"/>
          <w:rtl/>
        </w:rPr>
        <w:t xml:space="preserve">להכללתו ובסיכומי שתי הצדדים עולה כי יש הסכמה להורות על עריכת איזון בזכויות הסוציאליות של הצדדים. </w:t>
      </w:r>
      <w:r w:rsidRPr="00EB6847">
        <w:rPr>
          <w:rFonts w:ascii="David" w:hAnsi="David" w:hint="cs"/>
          <w:b/>
          <w:bCs/>
          <w:rtl/>
        </w:rPr>
        <w:t>על כן אני מורה כי ייערך איזון בזכויות הסוציאליות של הצדדים בהתייחס למועד הקובע (16.11.2009) ועד למועד סיום החיים המשותפים (1.5.2016).</w:t>
      </w:r>
      <w:r w:rsidRPr="00EB6847">
        <w:rPr>
          <w:rFonts w:ascii="David" w:hAnsi="David" w:hint="cs"/>
          <w:rtl/>
        </w:rPr>
        <w:t xml:space="preserve"> ככל</w:t>
      </w:r>
      <w:r>
        <w:rPr>
          <w:rFonts w:ascii="David" w:hAnsi="David" w:hint="cs"/>
          <w:rtl/>
        </w:rPr>
        <w:t xml:space="preserve"> שבנות הזוג לא יגיעו להסכמה לגבי שווי האיזון אני ממנה את </w:t>
      </w:r>
      <w:r w:rsidR="00735282" w:rsidRPr="00735282">
        <w:rPr>
          <w:rFonts w:ascii="David" w:hAnsi="David" w:hint="cs"/>
          <w:b/>
          <w:bCs/>
          <w:rtl/>
        </w:rPr>
        <w:t xml:space="preserve">רו"ח </w:t>
      </w:r>
      <w:r w:rsidR="00DA630E">
        <w:rPr>
          <w:rFonts w:ascii="David" w:hAnsi="David" w:hint="cs"/>
          <w:b/>
          <w:bCs/>
          <w:rtl/>
        </w:rPr>
        <w:t>***</w:t>
      </w:r>
      <w:r>
        <w:rPr>
          <w:rFonts w:ascii="David" w:hAnsi="David" w:hint="cs"/>
          <w:rtl/>
        </w:rPr>
        <w:t xml:space="preserve"> לביצוע איזון המ</w:t>
      </w:r>
      <w:r w:rsidR="00A46C81">
        <w:rPr>
          <w:rFonts w:ascii="David" w:hAnsi="David" w:hint="cs"/>
          <w:rtl/>
        </w:rPr>
        <w:t>ש</w:t>
      </w:r>
      <w:r>
        <w:rPr>
          <w:rFonts w:ascii="David" w:hAnsi="David" w:hint="cs"/>
          <w:rtl/>
        </w:rPr>
        <w:t>אבים בזכויות הסוציאליות של בנות הזוג.</w:t>
      </w:r>
      <w:r w:rsidRPr="00EB6847">
        <w:rPr>
          <w:rFonts w:ascii="David" w:hAnsi="David" w:hint="cs"/>
          <w:rtl/>
        </w:rPr>
        <w:t xml:space="preserve"> </w:t>
      </w:r>
    </w:p>
    <w:p w:rsidR="00E57F6D" w:rsidRDefault="00E57F6D" w:rsidP="002F6BD2">
      <w:pPr>
        <w:spacing w:line="360" w:lineRule="auto"/>
        <w:jc w:val="both"/>
        <w:rPr>
          <w:rFonts w:ascii="David" w:hAnsi="David"/>
          <w:rtl/>
        </w:rPr>
      </w:pPr>
    </w:p>
    <w:p w:rsidR="00E57F6D" w:rsidRDefault="00E57F6D" w:rsidP="002F6BD2">
      <w:pPr>
        <w:spacing w:line="360" w:lineRule="auto"/>
        <w:jc w:val="both"/>
        <w:rPr>
          <w:rFonts w:ascii="David" w:hAnsi="David"/>
          <w:b/>
          <w:bCs/>
          <w:u w:val="single"/>
        </w:rPr>
      </w:pPr>
    </w:p>
    <w:p w:rsidR="00E57F6D" w:rsidRDefault="000001CD" w:rsidP="008358C8">
      <w:pPr>
        <w:tabs>
          <w:tab w:val="left" w:pos="567"/>
        </w:tabs>
        <w:rPr>
          <w:rFonts w:ascii="David" w:hAnsi="David"/>
          <w:b/>
          <w:bCs/>
          <w:sz w:val="28"/>
          <w:szCs w:val="28"/>
          <w:u w:val="single"/>
          <w:rtl/>
        </w:rPr>
      </w:pPr>
      <w:r>
        <w:rPr>
          <w:rFonts w:ascii="David" w:hAnsi="David" w:hint="cs"/>
          <w:b/>
          <w:bCs/>
          <w:sz w:val="28"/>
          <w:szCs w:val="28"/>
          <w:u w:val="single"/>
          <w:rtl/>
        </w:rPr>
        <w:t>ד</w:t>
      </w:r>
      <w:r>
        <w:rPr>
          <w:rFonts w:ascii="David" w:hAnsi="David"/>
          <w:b/>
          <w:bCs/>
          <w:sz w:val="28"/>
          <w:szCs w:val="28"/>
          <w:u w:val="single"/>
          <w:rtl/>
        </w:rPr>
        <w:t xml:space="preserve">. </w:t>
      </w:r>
      <w:r>
        <w:rPr>
          <w:rFonts w:ascii="David" w:hAnsi="David"/>
          <w:b/>
          <w:bCs/>
          <w:sz w:val="28"/>
          <w:szCs w:val="28"/>
          <w:u w:val="single"/>
          <w:rtl/>
        </w:rPr>
        <w:tab/>
        <w:t>סיכום</w:t>
      </w:r>
    </w:p>
    <w:p w:rsidR="008358C8" w:rsidRDefault="008358C8" w:rsidP="008358C8">
      <w:pPr>
        <w:tabs>
          <w:tab w:val="left" w:pos="567"/>
        </w:tabs>
        <w:rPr>
          <w:rFonts w:ascii="David" w:hAnsi="David"/>
          <w:b/>
          <w:bCs/>
          <w:sz w:val="28"/>
          <w:szCs w:val="28"/>
          <w:u w:val="single"/>
          <w:rtl/>
        </w:rPr>
      </w:pPr>
    </w:p>
    <w:p w:rsidR="00951CB3" w:rsidRDefault="000001CD" w:rsidP="002F6BD2">
      <w:pPr>
        <w:numPr>
          <w:ilvl w:val="0"/>
          <w:numId w:val="7"/>
        </w:numPr>
        <w:spacing w:line="360" w:lineRule="auto"/>
        <w:ind w:left="567" w:hanging="567"/>
        <w:jc w:val="both"/>
        <w:rPr>
          <w:rFonts w:ascii="David" w:hAnsi="David"/>
        </w:rPr>
      </w:pPr>
      <w:r>
        <w:rPr>
          <w:rFonts w:ascii="David" w:hAnsi="David" w:hint="cs"/>
          <w:rtl/>
        </w:rPr>
        <w:t>אשר על כן ולאור כל הנימוקים שפורטו לעיל אני מורה כדלקמן:</w:t>
      </w:r>
    </w:p>
    <w:p w:rsidR="00AF572E" w:rsidRDefault="00AF572E" w:rsidP="00AF572E">
      <w:pPr>
        <w:spacing w:line="360" w:lineRule="auto"/>
        <w:ind w:left="567"/>
        <w:jc w:val="both"/>
        <w:rPr>
          <w:rFonts w:ascii="David" w:hAnsi="David"/>
        </w:rPr>
      </w:pPr>
    </w:p>
    <w:p w:rsidR="00232C2D" w:rsidRPr="00232C2D" w:rsidRDefault="000001CD" w:rsidP="00232C2D">
      <w:pPr>
        <w:pStyle w:val="af5"/>
        <w:numPr>
          <w:ilvl w:val="1"/>
          <w:numId w:val="7"/>
        </w:numPr>
        <w:spacing w:line="360" w:lineRule="auto"/>
        <w:jc w:val="both"/>
        <w:rPr>
          <w:rFonts w:ascii="David" w:hAnsi="David" w:cs="David"/>
          <w:sz w:val="24"/>
          <w:szCs w:val="24"/>
        </w:rPr>
      </w:pPr>
      <w:r w:rsidRPr="007A5056">
        <w:rPr>
          <w:rFonts w:ascii="David" w:hAnsi="David" w:cs="David"/>
          <w:b/>
          <w:bCs/>
          <w:sz w:val="24"/>
          <w:szCs w:val="24"/>
          <w:u w:val="single"/>
          <w:rtl/>
        </w:rPr>
        <w:t>בכל הנוגע לדירה –</w:t>
      </w:r>
      <w:r w:rsidRPr="00232C2D">
        <w:rPr>
          <w:rFonts w:ascii="David" w:hAnsi="David" w:cs="David"/>
          <w:b/>
          <w:bCs/>
          <w:sz w:val="24"/>
          <w:szCs w:val="24"/>
          <w:rtl/>
        </w:rPr>
        <w:t xml:space="preserve"> אשר על כן אני קובעת כי </w:t>
      </w:r>
      <w:r w:rsidR="00A46C81">
        <w:rPr>
          <w:rFonts w:ascii="David" w:hAnsi="David" w:cs="David" w:hint="cs"/>
          <w:b/>
          <w:bCs/>
          <w:sz w:val="24"/>
          <w:szCs w:val="24"/>
          <w:rtl/>
        </w:rPr>
        <w:t>למרים</w:t>
      </w:r>
      <w:r w:rsidR="00A46C81" w:rsidRPr="00232C2D">
        <w:rPr>
          <w:rFonts w:ascii="David" w:hAnsi="David" w:cs="David"/>
          <w:b/>
          <w:bCs/>
          <w:sz w:val="24"/>
          <w:szCs w:val="24"/>
          <w:rtl/>
        </w:rPr>
        <w:t xml:space="preserve"> </w:t>
      </w:r>
      <w:r w:rsidRPr="00232C2D">
        <w:rPr>
          <w:rFonts w:ascii="David" w:hAnsi="David" w:cs="David"/>
          <w:b/>
          <w:bCs/>
          <w:sz w:val="24"/>
          <w:szCs w:val="24"/>
          <w:rtl/>
        </w:rPr>
        <w:t xml:space="preserve">זכויות כספיות בגין חלקה בדירה. חישוב חלקה של </w:t>
      </w:r>
      <w:r w:rsidR="00A46C81">
        <w:rPr>
          <w:rFonts w:ascii="David" w:hAnsi="David" w:cs="David" w:hint="cs"/>
          <w:b/>
          <w:bCs/>
          <w:sz w:val="24"/>
          <w:szCs w:val="24"/>
          <w:rtl/>
        </w:rPr>
        <w:t>מרים</w:t>
      </w:r>
      <w:r w:rsidR="00A46C81" w:rsidRPr="00232C2D">
        <w:rPr>
          <w:rFonts w:ascii="David" w:hAnsi="David" w:cs="David"/>
          <w:b/>
          <w:bCs/>
          <w:sz w:val="24"/>
          <w:szCs w:val="24"/>
          <w:rtl/>
        </w:rPr>
        <w:t xml:space="preserve"> </w:t>
      </w:r>
      <w:r w:rsidRPr="00232C2D">
        <w:rPr>
          <w:rFonts w:ascii="David" w:hAnsi="David" w:cs="David"/>
          <w:b/>
          <w:bCs/>
          <w:sz w:val="24"/>
          <w:szCs w:val="24"/>
          <w:rtl/>
        </w:rPr>
        <w:t>יתבצע באופן הבא:</w:t>
      </w:r>
    </w:p>
    <w:p w:rsidR="00232C2D" w:rsidRPr="00232C2D" w:rsidRDefault="000001CD" w:rsidP="00DA630E">
      <w:pPr>
        <w:pStyle w:val="af5"/>
        <w:spacing w:line="360" w:lineRule="auto"/>
        <w:ind w:left="1073"/>
        <w:jc w:val="both"/>
        <w:rPr>
          <w:rFonts w:ascii="David" w:hAnsi="David" w:cs="David"/>
          <w:sz w:val="24"/>
          <w:szCs w:val="24"/>
        </w:rPr>
      </w:pPr>
      <w:r w:rsidRPr="00232C2D">
        <w:rPr>
          <w:rFonts w:ascii="David" w:hAnsi="David" w:cs="David"/>
          <w:sz w:val="24"/>
          <w:szCs w:val="24"/>
          <w:rtl/>
        </w:rPr>
        <w:t xml:space="preserve">תוגש שמאות של שווי הדירה בניכוי ההלוואה נכון ליום 1.5.2016. </w:t>
      </w:r>
      <w:r w:rsidR="00A46C81">
        <w:rPr>
          <w:rFonts w:ascii="David" w:hAnsi="David" w:cs="David" w:hint="cs"/>
          <w:sz w:val="24"/>
          <w:szCs w:val="24"/>
          <w:rtl/>
        </w:rPr>
        <w:t>מרים</w:t>
      </w:r>
      <w:r w:rsidR="00A46C81" w:rsidRPr="00232C2D">
        <w:rPr>
          <w:rFonts w:ascii="David" w:hAnsi="David" w:cs="David"/>
          <w:sz w:val="24"/>
          <w:szCs w:val="24"/>
          <w:rtl/>
        </w:rPr>
        <w:t xml:space="preserve"> </w:t>
      </w:r>
      <w:r w:rsidRPr="00232C2D">
        <w:rPr>
          <w:rFonts w:ascii="David" w:hAnsi="David" w:cs="David"/>
          <w:sz w:val="24"/>
          <w:szCs w:val="24"/>
          <w:rtl/>
        </w:rPr>
        <w:t xml:space="preserve">זכאית למחצית השווי </w:t>
      </w:r>
      <w:r w:rsidR="00A46C81">
        <w:rPr>
          <w:rFonts w:ascii="David" w:hAnsi="David" w:cs="David" w:hint="cs"/>
          <w:sz w:val="24"/>
          <w:szCs w:val="24"/>
          <w:rtl/>
        </w:rPr>
        <w:t>מרחל</w:t>
      </w:r>
      <w:r w:rsidRPr="00232C2D">
        <w:rPr>
          <w:rFonts w:ascii="David" w:hAnsi="David" w:cs="David"/>
          <w:sz w:val="24"/>
          <w:szCs w:val="24"/>
          <w:rtl/>
        </w:rPr>
        <w:t xml:space="preserve">. </w:t>
      </w:r>
      <w:r w:rsidRPr="00232C2D">
        <w:rPr>
          <w:rFonts w:ascii="David" w:hAnsi="David" w:cs="David"/>
          <w:b/>
          <w:bCs/>
          <w:sz w:val="24"/>
          <w:szCs w:val="24"/>
          <w:rtl/>
        </w:rPr>
        <w:t xml:space="preserve">לצורך הערכת שווי הזכויות אני ממנה את השמאית הגב' </w:t>
      </w:r>
      <w:r w:rsidR="00DA630E">
        <w:rPr>
          <w:rFonts w:ascii="David" w:hAnsi="David" w:cs="David" w:hint="cs"/>
          <w:b/>
          <w:bCs/>
          <w:sz w:val="24"/>
          <w:szCs w:val="24"/>
          <w:rtl/>
        </w:rPr>
        <w:t>***</w:t>
      </w:r>
      <w:r w:rsidRPr="00232C2D">
        <w:rPr>
          <w:rFonts w:ascii="David" w:hAnsi="David" w:cs="David"/>
          <w:b/>
          <w:bCs/>
          <w:sz w:val="24"/>
          <w:szCs w:val="24"/>
          <w:rtl/>
        </w:rPr>
        <w:t>.</w:t>
      </w:r>
      <w:r w:rsidRPr="00232C2D">
        <w:rPr>
          <w:rFonts w:ascii="David" w:hAnsi="David" w:cs="David"/>
          <w:sz w:val="24"/>
          <w:szCs w:val="24"/>
          <w:rtl/>
        </w:rPr>
        <w:t xml:space="preserve"> שתי הצדדים ישאו בשכ"ט של השמאית. </w:t>
      </w:r>
    </w:p>
    <w:p w:rsidR="00232C2D" w:rsidRPr="00232C2D" w:rsidRDefault="00A46C81" w:rsidP="00232C2D">
      <w:pPr>
        <w:pStyle w:val="af5"/>
        <w:spacing w:line="360" w:lineRule="auto"/>
        <w:ind w:left="1073"/>
        <w:jc w:val="both"/>
        <w:rPr>
          <w:rFonts w:ascii="David" w:hAnsi="David" w:cs="David"/>
          <w:sz w:val="24"/>
          <w:szCs w:val="24"/>
        </w:rPr>
      </w:pPr>
      <w:r>
        <w:rPr>
          <w:rFonts w:ascii="David" w:hAnsi="David" w:cs="David" w:hint="cs"/>
          <w:b/>
          <w:bCs/>
          <w:sz w:val="24"/>
          <w:szCs w:val="24"/>
          <w:rtl/>
        </w:rPr>
        <w:t>רחל</w:t>
      </w:r>
      <w:r w:rsidRPr="00232C2D">
        <w:rPr>
          <w:rFonts w:ascii="David" w:hAnsi="David" w:cs="David"/>
          <w:b/>
          <w:bCs/>
          <w:sz w:val="24"/>
          <w:szCs w:val="24"/>
          <w:rtl/>
        </w:rPr>
        <w:t xml:space="preserve"> </w:t>
      </w:r>
      <w:r w:rsidR="000001CD" w:rsidRPr="00232C2D">
        <w:rPr>
          <w:rFonts w:ascii="David" w:hAnsi="David" w:cs="David"/>
          <w:b/>
          <w:bCs/>
          <w:sz w:val="24"/>
          <w:szCs w:val="24"/>
          <w:rtl/>
        </w:rPr>
        <w:t xml:space="preserve">תשלם </w:t>
      </w:r>
      <w:r>
        <w:rPr>
          <w:rFonts w:ascii="David" w:hAnsi="David" w:cs="David" w:hint="cs"/>
          <w:b/>
          <w:bCs/>
          <w:sz w:val="24"/>
          <w:szCs w:val="24"/>
          <w:rtl/>
        </w:rPr>
        <w:t>למרים</w:t>
      </w:r>
      <w:r w:rsidRPr="00232C2D">
        <w:rPr>
          <w:rFonts w:ascii="David" w:hAnsi="David" w:cs="David"/>
          <w:b/>
          <w:bCs/>
          <w:sz w:val="24"/>
          <w:szCs w:val="24"/>
          <w:rtl/>
        </w:rPr>
        <w:t xml:space="preserve"> </w:t>
      </w:r>
      <w:r w:rsidR="000001CD" w:rsidRPr="00232C2D">
        <w:rPr>
          <w:rFonts w:ascii="David" w:hAnsi="David" w:cs="David"/>
          <w:b/>
          <w:bCs/>
          <w:sz w:val="24"/>
          <w:szCs w:val="24"/>
          <w:rtl/>
        </w:rPr>
        <w:t>עבור חלקה בדירה מחצית משווי הזכויות הנ"ל וזאת בתוך 90 יום מקבלת חוות דעת השמאית</w:t>
      </w:r>
      <w:r w:rsidR="000001CD" w:rsidRPr="00232C2D">
        <w:rPr>
          <w:rFonts w:ascii="David" w:hAnsi="David" w:cs="David"/>
          <w:sz w:val="24"/>
          <w:szCs w:val="24"/>
          <w:rtl/>
        </w:rPr>
        <w:t xml:space="preserve">. </w:t>
      </w:r>
    </w:p>
    <w:p w:rsidR="00232C2D" w:rsidRPr="00232C2D" w:rsidRDefault="000001CD" w:rsidP="00232C2D">
      <w:pPr>
        <w:pStyle w:val="af5"/>
        <w:spacing w:line="360" w:lineRule="auto"/>
        <w:ind w:left="1073"/>
        <w:jc w:val="both"/>
        <w:rPr>
          <w:rFonts w:ascii="David" w:hAnsi="David" w:cs="David"/>
          <w:sz w:val="24"/>
          <w:szCs w:val="24"/>
        </w:rPr>
      </w:pPr>
      <w:r w:rsidRPr="00232C2D">
        <w:rPr>
          <w:rFonts w:ascii="David" w:hAnsi="David" w:cs="David"/>
          <w:sz w:val="24"/>
          <w:szCs w:val="24"/>
          <w:rtl/>
        </w:rPr>
        <w:t>בכל הנוגע לחישובי ריבית והצמדה – לאור התנהלות הצדדים וכפי שגם נקבע בתיק המזונות לגבי התחשבנויות העבר, אין חיוב בהפרשי ריבית והצמדה.</w:t>
      </w:r>
    </w:p>
    <w:p w:rsidR="00232C2D" w:rsidRPr="00232C2D" w:rsidRDefault="000001CD" w:rsidP="00232C2D">
      <w:pPr>
        <w:pStyle w:val="af5"/>
        <w:spacing w:line="360" w:lineRule="auto"/>
        <w:ind w:left="1073"/>
        <w:jc w:val="both"/>
        <w:rPr>
          <w:rFonts w:ascii="David" w:hAnsi="David" w:cs="David"/>
          <w:b/>
          <w:bCs/>
          <w:sz w:val="24"/>
          <w:szCs w:val="24"/>
          <w:rtl/>
        </w:rPr>
      </w:pPr>
      <w:r w:rsidRPr="00232C2D">
        <w:rPr>
          <w:rFonts w:ascii="David" w:hAnsi="David" w:cs="David"/>
          <w:b/>
          <w:bCs/>
          <w:sz w:val="24"/>
          <w:szCs w:val="24"/>
          <w:rtl/>
        </w:rPr>
        <w:t xml:space="preserve">מסכום החיוב של </w:t>
      </w:r>
      <w:r w:rsidR="00A46C81">
        <w:rPr>
          <w:rFonts w:ascii="David" w:hAnsi="David" w:cs="David" w:hint="cs"/>
          <w:b/>
          <w:bCs/>
          <w:sz w:val="24"/>
          <w:szCs w:val="24"/>
          <w:rtl/>
        </w:rPr>
        <w:t>רחל</w:t>
      </w:r>
      <w:r w:rsidR="00A46C81" w:rsidRPr="00232C2D">
        <w:rPr>
          <w:rFonts w:ascii="David" w:hAnsi="David" w:cs="David"/>
          <w:b/>
          <w:bCs/>
          <w:sz w:val="24"/>
          <w:szCs w:val="24"/>
          <w:rtl/>
        </w:rPr>
        <w:t xml:space="preserve"> </w:t>
      </w:r>
      <w:r w:rsidR="00A46C81">
        <w:rPr>
          <w:rFonts w:ascii="David" w:hAnsi="David" w:cs="David" w:hint="cs"/>
          <w:b/>
          <w:bCs/>
          <w:sz w:val="24"/>
          <w:szCs w:val="24"/>
          <w:rtl/>
        </w:rPr>
        <w:t>למרים</w:t>
      </w:r>
      <w:r w:rsidR="00A46C81" w:rsidRPr="00232C2D">
        <w:rPr>
          <w:rFonts w:ascii="David" w:hAnsi="David" w:cs="David"/>
          <w:b/>
          <w:bCs/>
          <w:sz w:val="24"/>
          <w:szCs w:val="24"/>
          <w:rtl/>
        </w:rPr>
        <w:t xml:space="preserve"> </w:t>
      </w:r>
      <w:r w:rsidRPr="00232C2D">
        <w:rPr>
          <w:rFonts w:ascii="David" w:hAnsi="David" w:cs="David"/>
          <w:b/>
          <w:bCs/>
          <w:sz w:val="24"/>
          <w:szCs w:val="24"/>
          <w:rtl/>
        </w:rPr>
        <w:t xml:space="preserve">ניתן יהיה לקזז את חובה של </w:t>
      </w:r>
      <w:r w:rsidR="00A46C81">
        <w:rPr>
          <w:rFonts w:ascii="David" w:hAnsi="David" w:cs="David" w:hint="cs"/>
          <w:b/>
          <w:bCs/>
          <w:sz w:val="24"/>
          <w:szCs w:val="24"/>
          <w:rtl/>
        </w:rPr>
        <w:t>מרים</w:t>
      </w:r>
      <w:r w:rsidR="00A46C81" w:rsidRPr="00232C2D">
        <w:rPr>
          <w:rFonts w:ascii="David" w:hAnsi="David" w:cs="David"/>
          <w:b/>
          <w:bCs/>
          <w:sz w:val="24"/>
          <w:szCs w:val="24"/>
          <w:rtl/>
        </w:rPr>
        <w:t xml:space="preserve"> </w:t>
      </w:r>
      <w:r w:rsidRPr="00232C2D">
        <w:rPr>
          <w:rFonts w:ascii="David" w:hAnsi="David" w:cs="David"/>
          <w:b/>
          <w:bCs/>
          <w:sz w:val="24"/>
          <w:szCs w:val="24"/>
          <w:rtl/>
        </w:rPr>
        <w:t>במזונות העבר וכן שאר ההתחשבנות הרכושית כפי שתפורט להלן.</w:t>
      </w:r>
    </w:p>
    <w:p w:rsidR="00CF0E0C" w:rsidRPr="00CF0E0C" w:rsidRDefault="00CF0E0C" w:rsidP="00CF0E0C">
      <w:pPr>
        <w:pStyle w:val="af5"/>
        <w:spacing w:line="360" w:lineRule="auto"/>
        <w:ind w:left="1073"/>
        <w:jc w:val="both"/>
        <w:rPr>
          <w:rFonts w:ascii="David" w:hAnsi="David" w:cs="David"/>
          <w:sz w:val="24"/>
          <w:szCs w:val="24"/>
        </w:rPr>
      </w:pPr>
    </w:p>
    <w:p w:rsidR="00FD0556" w:rsidRDefault="000001CD" w:rsidP="00FD0556">
      <w:pPr>
        <w:pStyle w:val="af5"/>
        <w:numPr>
          <w:ilvl w:val="1"/>
          <w:numId w:val="7"/>
        </w:numPr>
        <w:spacing w:line="360" w:lineRule="auto"/>
        <w:jc w:val="both"/>
        <w:rPr>
          <w:rFonts w:ascii="David" w:hAnsi="David" w:cs="David"/>
          <w:sz w:val="24"/>
          <w:szCs w:val="24"/>
        </w:rPr>
      </w:pPr>
      <w:r w:rsidRPr="007A5056">
        <w:rPr>
          <w:rFonts w:ascii="David" w:hAnsi="David" w:cs="David" w:hint="cs"/>
          <w:b/>
          <w:bCs/>
          <w:sz w:val="24"/>
          <w:szCs w:val="24"/>
          <w:u w:val="single"/>
          <w:rtl/>
        </w:rPr>
        <w:t>בכל הנוגע לחשבונות הבנק</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יערך איזון בין חשבונות הבנק של הצדדים נכון ליום 1.5.2016.</w:t>
      </w:r>
    </w:p>
    <w:p w:rsidR="00CF0E0C" w:rsidRPr="00CF0E0C" w:rsidRDefault="00CF0E0C" w:rsidP="00CF0E0C">
      <w:pPr>
        <w:pStyle w:val="af5"/>
        <w:spacing w:line="360" w:lineRule="auto"/>
        <w:ind w:left="1073"/>
        <w:jc w:val="both"/>
        <w:rPr>
          <w:rFonts w:ascii="David" w:hAnsi="David" w:cs="David"/>
          <w:sz w:val="24"/>
          <w:szCs w:val="24"/>
        </w:rPr>
      </w:pPr>
    </w:p>
    <w:p w:rsidR="00951CB3" w:rsidRDefault="000001CD" w:rsidP="00A64694">
      <w:pPr>
        <w:pStyle w:val="af5"/>
        <w:numPr>
          <w:ilvl w:val="1"/>
          <w:numId w:val="7"/>
        </w:numPr>
        <w:spacing w:line="360" w:lineRule="auto"/>
        <w:jc w:val="both"/>
        <w:rPr>
          <w:rFonts w:ascii="David" w:hAnsi="David" w:cs="David"/>
          <w:sz w:val="24"/>
          <w:szCs w:val="24"/>
        </w:rPr>
      </w:pPr>
      <w:r w:rsidRPr="007A5056">
        <w:rPr>
          <w:rFonts w:ascii="David" w:hAnsi="David" w:cs="David" w:hint="cs"/>
          <w:b/>
          <w:bCs/>
          <w:sz w:val="24"/>
          <w:szCs w:val="24"/>
          <w:u w:val="single"/>
          <w:rtl/>
        </w:rPr>
        <w:t xml:space="preserve">בכל </w:t>
      </w:r>
      <w:r w:rsidR="00D9320C" w:rsidRPr="007A5056">
        <w:rPr>
          <w:rFonts w:ascii="David" w:hAnsi="David" w:cs="David" w:hint="cs"/>
          <w:b/>
          <w:bCs/>
          <w:sz w:val="24"/>
          <w:szCs w:val="24"/>
          <w:u w:val="single"/>
          <w:rtl/>
        </w:rPr>
        <w:t>הנוגע לרכב</w:t>
      </w:r>
      <w:r w:rsidR="00D9320C" w:rsidRPr="007A5056">
        <w:rPr>
          <w:rFonts w:ascii="David" w:hAnsi="David" w:cs="David" w:hint="cs"/>
          <w:sz w:val="24"/>
          <w:szCs w:val="24"/>
          <w:u w:val="single"/>
          <w:rtl/>
        </w:rPr>
        <w:t xml:space="preserve"> </w:t>
      </w:r>
      <w:r w:rsidR="00FD165A" w:rsidRPr="007A5056">
        <w:rPr>
          <w:rFonts w:ascii="David" w:hAnsi="David" w:cs="David"/>
          <w:sz w:val="24"/>
          <w:szCs w:val="24"/>
          <w:u w:val="single"/>
          <w:rtl/>
        </w:rPr>
        <w:t>–</w:t>
      </w:r>
      <w:r w:rsidR="00D9320C">
        <w:rPr>
          <w:rFonts w:ascii="David" w:hAnsi="David" w:cs="David" w:hint="cs"/>
          <w:sz w:val="24"/>
          <w:szCs w:val="24"/>
          <w:rtl/>
        </w:rPr>
        <w:t xml:space="preserve"> </w:t>
      </w:r>
      <w:r w:rsidR="00A46C81">
        <w:rPr>
          <w:rFonts w:ascii="David" w:hAnsi="David" w:cs="David" w:hint="cs"/>
          <w:sz w:val="24"/>
          <w:szCs w:val="24"/>
          <w:rtl/>
        </w:rPr>
        <w:t xml:space="preserve">רחל </w:t>
      </w:r>
      <w:r w:rsidR="00FD165A">
        <w:rPr>
          <w:rFonts w:ascii="David" w:hAnsi="David" w:cs="David" w:hint="cs"/>
          <w:sz w:val="24"/>
          <w:szCs w:val="24"/>
          <w:rtl/>
        </w:rPr>
        <w:t xml:space="preserve">תשלם </w:t>
      </w:r>
      <w:r w:rsidR="00F93DE5">
        <w:rPr>
          <w:rFonts w:ascii="David" w:hAnsi="David" w:cs="David" w:hint="cs"/>
          <w:sz w:val="24"/>
          <w:szCs w:val="24"/>
          <w:rtl/>
        </w:rPr>
        <w:t xml:space="preserve">למרים </w:t>
      </w:r>
      <w:r w:rsidR="00FD165A">
        <w:rPr>
          <w:rFonts w:ascii="David" w:hAnsi="David" w:cs="David" w:hint="cs"/>
          <w:sz w:val="24"/>
          <w:szCs w:val="24"/>
          <w:rtl/>
        </w:rPr>
        <w:t xml:space="preserve">את שוויו של הרכב על פי מחירון לוי יצחק נכון ליום </w:t>
      </w:r>
      <w:r w:rsidR="00A64694">
        <w:rPr>
          <w:rFonts w:ascii="David" w:hAnsi="David" w:cs="David" w:hint="cs"/>
          <w:sz w:val="24"/>
          <w:szCs w:val="24"/>
          <w:rtl/>
        </w:rPr>
        <w:t>1.5.2016.</w:t>
      </w:r>
    </w:p>
    <w:p w:rsidR="00AF572E" w:rsidRPr="00AF572E" w:rsidRDefault="00AF572E" w:rsidP="00AF572E">
      <w:pPr>
        <w:pStyle w:val="af5"/>
        <w:rPr>
          <w:rFonts w:ascii="David" w:hAnsi="David" w:cs="David"/>
          <w:sz w:val="24"/>
          <w:szCs w:val="24"/>
          <w:rtl/>
        </w:rPr>
      </w:pPr>
    </w:p>
    <w:p w:rsidR="0085056A" w:rsidRDefault="000001CD" w:rsidP="00951CB3">
      <w:pPr>
        <w:pStyle w:val="af5"/>
        <w:numPr>
          <w:ilvl w:val="1"/>
          <w:numId w:val="7"/>
        </w:numPr>
        <w:spacing w:line="360" w:lineRule="auto"/>
        <w:jc w:val="both"/>
        <w:rPr>
          <w:rFonts w:ascii="David" w:hAnsi="David" w:cs="David"/>
          <w:b/>
          <w:bCs/>
          <w:sz w:val="24"/>
          <w:szCs w:val="24"/>
        </w:rPr>
      </w:pPr>
      <w:r w:rsidRPr="007A5056">
        <w:rPr>
          <w:rFonts w:ascii="David" w:hAnsi="David" w:cs="David" w:hint="cs"/>
          <w:b/>
          <w:bCs/>
          <w:sz w:val="24"/>
          <w:szCs w:val="24"/>
          <w:u w:val="single"/>
          <w:rtl/>
        </w:rPr>
        <w:t>בכל הנוגע למטלטלין</w:t>
      </w:r>
      <w:r>
        <w:rPr>
          <w:rFonts w:ascii="David" w:hAnsi="David" w:cs="David" w:hint="cs"/>
          <w:sz w:val="24"/>
          <w:szCs w:val="24"/>
          <w:rtl/>
        </w:rPr>
        <w:t xml:space="preserve"> </w:t>
      </w:r>
      <w:r w:rsidR="00D9320C">
        <w:rPr>
          <w:rFonts w:ascii="David" w:hAnsi="David" w:cs="David"/>
          <w:sz w:val="24"/>
          <w:szCs w:val="24"/>
          <w:rtl/>
        </w:rPr>
        <w:t>–</w:t>
      </w:r>
      <w:r>
        <w:rPr>
          <w:rFonts w:ascii="David" w:hAnsi="David" w:cs="David" w:hint="cs"/>
          <w:sz w:val="24"/>
          <w:szCs w:val="24"/>
          <w:rtl/>
        </w:rPr>
        <w:t xml:space="preserve"> </w:t>
      </w:r>
      <w:r w:rsidR="007B3574">
        <w:rPr>
          <w:rFonts w:ascii="David" w:hAnsi="David" w:cs="David" w:hint="cs"/>
          <w:sz w:val="24"/>
          <w:szCs w:val="24"/>
          <w:rtl/>
        </w:rPr>
        <w:t>התביעה נדחית.</w:t>
      </w:r>
    </w:p>
    <w:p w:rsidR="00CF0E0C" w:rsidRPr="00350605" w:rsidRDefault="00CF0E0C" w:rsidP="00CF0E0C">
      <w:pPr>
        <w:pStyle w:val="af5"/>
        <w:spacing w:line="360" w:lineRule="auto"/>
        <w:ind w:left="1073"/>
        <w:jc w:val="both"/>
        <w:rPr>
          <w:rFonts w:ascii="David" w:hAnsi="David" w:cs="David"/>
          <w:b/>
          <w:bCs/>
          <w:sz w:val="24"/>
          <w:szCs w:val="24"/>
        </w:rPr>
      </w:pPr>
    </w:p>
    <w:p w:rsidR="007B3574" w:rsidRDefault="000001CD" w:rsidP="00DA630E">
      <w:pPr>
        <w:pStyle w:val="af5"/>
        <w:numPr>
          <w:ilvl w:val="1"/>
          <w:numId w:val="7"/>
        </w:numPr>
        <w:spacing w:line="360" w:lineRule="auto"/>
        <w:jc w:val="both"/>
        <w:rPr>
          <w:rFonts w:ascii="David" w:hAnsi="David" w:cs="David"/>
          <w:sz w:val="24"/>
          <w:szCs w:val="24"/>
        </w:rPr>
      </w:pPr>
      <w:r w:rsidRPr="00AF572E">
        <w:rPr>
          <w:rFonts w:ascii="David" w:hAnsi="David" w:cs="David" w:hint="cs"/>
          <w:b/>
          <w:bCs/>
          <w:sz w:val="24"/>
          <w:szCs w:val="24"/>
          <w:u w:val="single"/>
          <w:rtl/>
        </w:rPr>
        <w:t>בכל הנוגע לזכויות הפנסיוניות</w:t>
      </w:r>
      <w:r w:rsidRPr="00350605">
        <w:rPr>
          <w:rFonts w:ascii="David" w:hAnsi="David" w:cs="David" w:hint="cs"/>
          <w:b/>
          <w:bCs/>
          <w:sz w:val="24"/>
          <w:szCs w:val="24"/>
          <w:rtl/>
        </w:rPr>
        <w:t xml:space="preserve"> </w:t>
      </w:r>
      <w:r w:rsidR="00735282" w:rsidRPr="00350605">
        <w:rPr>
          <w:rFonts w:ascii="David" w:hAnsi="David" w:cs="David"/>
          <w:b/>
          <w:bCs/>
          <w:sz w:val="24"/>
          <w:szCs w:val="24"/>
          <w:rtl/>
        </w:rPr>
        <w:t>–</w:t>
      </w:r>
      <w:r>
        <w:rPr>
          <w:rFonts w:ascii="David" w:hAnsi="David" w:cs="David" w:hint="cs"/>
          <w:sz w:val="24"/>
          <w:szCs w:val="24"/>
          <w:rtl/>
        </w:rPr>
        <w:t xml:space="preserve"> </w:t>
      </w:r>
      <w:r w:rsidR="00735282">
        <w:rPr>
          <w:rFonts w:ascii="David" w:hAnsi="David" w:cs="David" w:hint="cs"/>
          <w:sz w:val="24"/>
          <w:szCs w:val="24"/>
          <w:rtl/>
        </w:rPr>
        <w:t xml:space="preserve">אני מורה על ביצוע </w:t>
      </w:r>
      <w:r w:rsidR="00735282" w:rsidRPr="00735282">
        <w:rPr>
          <w:rFonts w:ascii="David" w:hAnsi="David" w:cs="David" w:hint="cs"/>
          <w:sz w:val="24"/>
          <w:szCs w:val="24"/>
          <w:rtl/>
        </w:rPr>
        <w:t>איזון בזכויות הסוציאליות של הצדדים בהתייחס למועד הקובע (16.11.2009) ועד למועד סיום החיים המשותפים (1.5.2016).</w:t>
      </w:r>
      <w:r w:rsidR="00350605">
        <w:rPr>
          <w:rFonts w:ascii="David" w:hAnsi="David" w:cs="David" w:hint="cs"/>
          <w:sz w:val="24"/>
          <w:szCs w:val="24"/>
          <w:rtl/>
        </w:rPr>
        <w:t xml:space="preserve"> ככל שלא תהיה הסכמה על שווי האיזון, אני ממנה את רו"ח </w:t>
      </w:r>
      <w:r w:rsidR="00DA630E">
        <w:rPr>
          <w:rFonts w:ascii="David" w:hAnsi="David" w:cs="David" w:hint="cs"/>
          <w:sz w:val="24"/>
          <w:szCs w:val="24"/>
          <w:rtl/>
        </w:rPr>
        <w:t>***</w:t>
      </w:r>
      <w:r w:rsidR="00350605">
        <w:rPr>
          <w:rFonts w:ascii="David" w:hAnsi="David" w:cs="David" w:hint="cs"/>
          <w:sz w:val="24"/>
          <w:szCs w:val="24"/>
          <w:rtl/>
        </w:rPr>
        <w:t xml:space="preserve"> לביצוע איזון המשאבים. </w:t>
      </w:r>
    </w:p>
    <w:p w:rsidR="00AF572E" w:rsidRDefault="00AF572E" w:rsidP="00AF572E">
      <w:pPr>
        <w:pStyle w:val="af5"/>
        <w:rPr>
          <w:rFonts w:ascii="David" w:hAnsi="David" w:cs="David"/>
          <w:sz w:val="24"/>
          <w:szCs w:val="24"/>
          <w:rtl/>
        </w:rPr>
      </w:pPr>
    </w:p>
    <w:p w:rsidR="00B52AA7" w:rsidRPr="00AF572E" w:rsidRDefault="00B52AA7" w:rsidP="00AF572E">
      <w:pPr>
        <w:pStyle w:val="af5"/>
        <w:rPr>
          <w:rFonts w:ascii="David" w:hAnsi="David" w:cs="David"/>
          <w:sz w:val="24"/>
          <w:szCs w:val="24"/>
          <w:rtl/>
        </w:rPr>
      </w:pPr>
    </w:p>
    <w:p w:rsidR="00086D92" w:rsidRPr="00086D92" w:rsidRDefault="000001CD" w:rsidP="00086D92">
      <w:pPr>
        <w:numPr>
          <w:ilvl w:val="0"/>
          <w:numId w:val="7"/>
        </w:numPr>
        <w:spacing w:line="360" w:lineRule="auto"/>
        <w:ind w:left="567" w:hanging="567"/>
        <w:jc w:val="both"/>
        <w:rPr>
          <w:rFonts w:ascii="David" w:hAnsi="David"/>
          <w:b/>
          <w:bCs/>
        </w:rPr>
      </w:pPr>
      <w:r w:rsidRPr="00086D92">
        <w:rPr>
          <w:rFonts w:ascii="David" w:hAnsi="David" w:hint="cs"/>
          <w:b/>
          <w:bCs/>
          <w:u w:val="single"/>
          <w:rtl/>
        </w:rPr>
        <w:t>הוצאות</w:t>
      </w:r>
      <w:r w:rsidRPr="00086D92">
        <w:rPr>
          <w:rFonts w:ascii="David" w:hAnsi="David" w:hint="cs"/>
          <w:rtl/>
        </w:rPr>
        <w:t xml:space="preserve"> </w:t>
      </w:r>
      <w:r w:rsidRPr="00086D92">
        <w:rPr>
          <w:rFonts w:ascii="David" w:hAnsi="David"/>
          <w:rtl/>
        </w:rPr>
        <w:t>–</w:t>
      </w:r>
      <w:r w:rsidRPr="00086D92">
        <w:rPr>
          <w:rFonts w:ascii="David" w:hAnsi="David" w:hint="cs"/>
          <w:rtl/>
        </w:rPr>
        <w:t xml:space="preserve"> </w:t>
      </w:r>
      <w:r w:rsidRPr="00086D92">
        <w:rPr>
          <w:rFonts w:ascii="David" w:hAnsi="David"/>
          <w:rtl/>
        </w:rPr>
        <w:t xml:space="preserve">לאור התוצאה אליה הגעתי, </w:t>
      </w:r>
      <w:r w:rsidR="00ED7F58">
        <w:rPr>
          <w:rFonts w:ascii="David" w:hAnsi="David" w:hint="cs"/>
          <w:rtl/>
        </w:rPr>
        <w:t>רחל</w:t>
      </w:r>
      <w:r w:rsidR="00ED7F58" w:rsidRPr="00086D92">
        <w:rPr>
          <w:rFonts w:ascii="David" w:hAnsi="David"/>
          <w:rtl/>
        </w:rPr>
        <w:t xml:space="preserve"> </w:t>
      </w:r>
      <w:r w:rsidRPr="00086D92">
        <w:rPr>
          <w:rFonts w:ascii="David" w:hAnsi="David"/>
          <w:rtl/>
        </w:rPr>
        <w:t xml:space="preserve">תישא בהוצאותיה של </w:t>
      </w:r>
      <w:r w:rsidR="00A46C81">
        <w:rPr>
          <w:rFonts w:ascii="David" w:hAnsi="David" w:hint="cs"/>
          <w:rtl/>
        </w:rPr>
        <w:t>מרים</w:t>
      </w:r>
      <w:r w:rsidR="00A46C81" w:rsidRPr="00086D92">
        <w:rPr>
          <w:rFonts w:ascii="David" w:hAnsi="David"/>
          <w:rtl/>
        </w:rPr>
        <w:t xml:space="preserve"> </w:t>
      </w:r>
      <w:r w:rsidRPr="00086D92">
        <w:rPr>
          <w:rFonts w:ascii="David" w:hAnsi="David"/>
          <w:rtl/>
        </w:rPr>
        <w:t>בהליך זה בסך של 17,550 אשר ישולמו בתוך 30 יום, ולא – יישאו הפרשי ריבית והצמדה כדין.</w:t>
      </w:r>
    </w:p>
    <w:p w:rsidR="00086D92" w:rsidRPr="00673F8A" w:rsidRDefault="00086D92" w:rsidP="00086D92">
      <w:pPr>
        <w:spacing w:line="360" w:lineRule="auto"/>
        <w:rPr>
          <w:rFonts w:ascii="David" w:hAnsi="David"/>
          <w:b/>
          <w:bCs/>
          <w:highlight w:val="yellow"/>
        </w:rPr>
      </w:pPr>
    </w:p>
    <w:p w:rsidR="00951CB3" w:rsidRPr="0033080F" w:rsidRDefault="000001CD" w:rsidP="002F6BD2">
      <w:pPr>
        <w:numPr>
          <w:ilvl w:val="0"/>
          <w:numId w:val="7"/>
        </w:numPr>
        <w:spacing w:line="360" w:lineRule="auto"/>
        <w:ind w:left="567" w:hanging="567"/>
        <w:jc w:val="both"/>
        <w:rPr>
          <w:rFonts w:ascii="David" w:hAnsi="David"/>
          <w:rtl/>
        </w:rPr>
      </w:pPr>
      <w:r w:rsidRPr="00086D92">
        <w:rPr>
          <w:rFonts w:ascii="David" w:hAnsi="David" w:hint="cs"/>
          <w:b/>
          <w:bCs/>
          <w:u w:val="single"/>
          <w:rtl/>
        </w:rPr>
        <w:t>המזכירות</w:t>
      </w:r>
      <w:r>
        <w:rPr>
          <w:rFonts w:ascii="David" w:hAnsi="David" w:hint="cs"/>
          <w:rtl/>
        </w:rPr>
        <w:t xml:space="preserve"> תסגור </w:t>
      </w:r>
      <w:r w:rsidR="00BB70BD">
        <w:rPr>
          <w:rFonts w:ascii="David" w:hAnsi="David" w:hint="cs"/>
          <w:rtl/>
        </w:rPr>
        <w:t>את תמ"ש 41684-06-17.</w:t>
      </w:r>
    </w:p>
    <w:p w:rsidR="00E57F6D" w:rsidRDefault="00E57F6D" w:rsidP="002F6BD2">
      <w:pPr>
        <w:spacing w:line="360" w:lineRule="auto"/>
        <w:rPr>
          <w:rFonts w:asciiTheme="minorHAnsi" w:hAnsiTheme="minorHAnsi" w:cs="Arial"/>
          <w:sz w:val="22"/>
          <w:szCs w:val="22"/>
          <w:rtl/>
        </w:rPr>
      </w:pPr>
    </w:p>
    <w:p w:rsidR="002914D6" w:rsidRDefault="000001CD" w:rsidP="00FD0556">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hint="cs"/>
              <w:noProof w:val="0"/>
              <w:rtl/>
            </w:rPr>
            <w:t>ו' אדר ב' תשע"ט</w:t>
          </w:r>
        </w:sdtContent>
      </w:sdt>
      <w:r>
        <w:rPr>
          <w:rFonts w:ascii="Arial" w:hAnsi="Arial"/>
          <w:noProof w:val="0"/>
          <w:rtl/>
        </w:rPr>
        <w:t xml:space="preserve">, </w:t>
      </w:r>
      <w:sdt>
        <w:sdtPr>
          <w:rPr>
            <w:rtl/>
          </w:rPr>
          <w:alias w:val="1456"/>
          <w:tag w:val="1456"/>
          <w:id w:val="-1133865600"/>
          <w:text w:multiLine="1"/>
        </w:sdtPr>
        <w:sdtEndPr/>
        <w:sdtContent>
          <w:r>
            <w:rPr>
              <w:rFonts w:ascii="Arial" w:hAnsi="Arial" w:hint="cs"/>
              <w:noProof w:val="0"/>
              <w:rtl/>
            </w:rPr>
            <w:t>13 מרץ 2019</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F8778A">
      <w:pPr>
        <w:spacing w:line="360" w:lineRule="auto"/>
        <w:ind w:left="3600" w:firstLine="720"/>
        <w:jc w:val="both"/>
      </w:pPr>
      <w:sdt>
        <w:sdtPr>
          <w:rPr>
            <w:rtl/>
          </w:rPr>
          <w:alias w:val="MergeField"/>
          <w:tag w:val="1237"/>
          <w:id w:val="1968614407"/>
        </w:sdtPr>
        <w:sdtEndPr/>
        <w:sdtContent>
          <w:r w:rsidR="007E2243">
            <w:drawing>
              <wp:inline distT="0" distB="0" distL="0" distR="0">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8" cstate="print"/>
                        <a:stretch>
                          <a:fillRect/>
                        </a:stretch>
                      </pic:blipFill>
                      <pic:spPr>
                        <a:xfrm>
                          <a:off x="0" y="0"/>
                          <a:ext cx="1600200" cy="790575"/>
                        </a:xfrm>
                        <a:prstGeom prst="rect">
                          <a:avLst/>
                        </a:prstGeom>
                      </pic:spPr>
                    </pic:pic>
                  </a:graphicData>
                </a:graphic>
              </wp:inline>
            </w:drawing>
          </w:r>
        </w:sdtContent>
      </w:sdt>
    </w:p>
    <w:p w:rsidR="00DA630E" w:rsidRDefault="00DA630E">
      <w:pPr>
        <w:spacing w:line="360" w:lineRule="auto"/>
        <w:jc w:val="both"/>
        <w:rPr>
          <w:rFonts w:ascii="David" w:hAnsi="David"/>
          <w:b/>
          <w:bCs/>
          <w:rtl/>
        </w:rPr>
      </w:pPr>
    </w:p>
    <w:p w:rsidR="002914D6" w:rsidRPr="00DA630E" w:rsidRDefault="000001CD" w:rsidP="008C5C49">
      <w:pPr>
        <w:spacing w:line="360" w:lineRule="auto"/>
        <w:jc w:val="both"/>
        <w:rPr>
          <w:rFonts w:ascii="Arial" w:hAnsi="Arial"/>
          <w:b/>
          <w:bCs/>
          <w:noProof w:val="0"/>
          <w:rtl/>
        </w:rPr>
      </w:pPr>
      <w:r w:rsidRPr="00DA630E">
        <w:rPr>
          <w:rFonts w:ascii="David" w:hAnsi="David"/>
          <w:b/>
          <w:bCs/>
          <w:rtl/>
        </w:rPr>
        <w:t>פסק הדין הותר לפרסום ללא פרטים מזהים בהחלטה מיום</w:t>
      </w:r>
      <w:r w:rsidR="00B32BE2" w:rsidRPr="00DA630E">
        <w:rPr>
          <w:rFonts w:ascii="David" w:hAnsi="David" w:hint="cs"/>
          <w:b/>
          <w:bCs/>
          <w:rtl/>
        </w:rPr>
        <w:t xml:space="preserve"> </w:t>
      </w:r>
      <w:r w:rsidR="008C5C49">
        <w:rPr>
          <w:rFonts w:ascii="David" w:hAnsi="David" w:hint="cs"/>
          <w:b/>
          <w:bCs/>
          <w:rtl/>
        </w:rPr>
        <w:t>30.4.24.</w:t>
      </w:r>
    </w:p>
    <w:p w:rsidR="00A46C81" w:rsidRPr="00DA630E" w:rsidRDefault="000001CD">
      <w:pPr>
        <w:spacing w:line="360" w:lineRule="auto"/>
        <w:jc w:val="both"/>
        <w:rPr>
          <w:rFonts w:ascii="Arial" w:hAnsi="Arial"/>
          <w:b/>
          <w:bCs/>
          <w:noProof w:val="0"/>
          <w:rtl/>
        </w:rPr>
      </w:pPr>
      <w:r w:rsidRPr="00DA630E">
        <w:rPr>
          <w:rFonts w:ascii="Arial" w:hAnsi="Arial" w:hint="cs"/>
          <w:b/>
          <w:bCs/>
          <w:noProof w:val="0"/>
          <w:rtl/>
        </w:rPr>
        <w:t xml:space="preserve">בפסק הדין מופיעים שמות בדויים למען שמירה על פרטיות הצדדים. </w:t>
      </w:r>
    </w:p>
    <w:p w:rsidR="000001CD" w:rsidRDefault="000001CD">
      <w:pPr>
        <w:spacing w:line="360" w:lineRule="auto"/>
        <w:jc w:val="both"/>
        <w:rPr>
          <w:rFonts w:ascii="Arial" w:hAnsi="Arial"/>
          <w:noProof w:val="0"/>
          <w:rtl/>
        </w:rPr>
      </w:pPr>
    </w:p>
    <w:p w:rsidR="000001CD" w:rsidRDefault="000001CD">
      <w:pPr>
        <w:spacing w:line="360" w:lineRule="auto"/>
        <w:jc w:val="both"/>
        <w:rPr>
          <w:rFonts w:ascii="Arial" w:hAnsi="Arial"/>
          <w:noProof w:val="0"/>
          <w:rtl/>
        </w:rPr>
      </w:pPr>
    </w:p>
    <w:p w:rsidR="000001CD" w:rsidRDefault="000001CD">
      <w:pPr>
        <w:spacing w:line="360" w:lineRule="auto"/>
        <w:jc w:val="both"/>
        <w:rPr>
          <w:rFonts w:ascii="Arial" w:hAnsi="Arial"/>
          <w:noProof w:val="0"/>
          <w:rtl/>
        </w:rPr>
      </w:pPr>
    </w:p>
    <w:sectPr w:rsidR="000001CD" w:rsidSect="009D1612">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16cex:commentExtensible w16cex:durableId="7A917315" w16cex:dateUtc="2024-03-20T13:04:00Z"/>
  <w16cex:commentExtensible w16cex:durableId="72BC7449" w16cex:dateUtc="2024-03-20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16cid:commentId w16cid:paraId="18A8B671" w16cid:durableId="7A917315"/>
  <w16cid:commentId w16cid:paraId="2F7D7243" w16cid:durableId="72BC744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78A" w:rsidRDefault="00F8778A">
      <w:r>
        <w:separator/>
      </w:r>
    </w:p>
  </w:endnote>
  <w:endnote w:type="continuationSeparator" w:id="0">
    <w:p w:rsidR="00F8778A" w:rsidRDefault="00F87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0001CD">
    <w:pPr>
      <w:pStyle w:val="a5"/>
      <w:jc w:val="center"/>
      <w:rPr>
        <w:rStyle w:val="af"/>
      </w:rPr>
    </w:pPr>
    <w:r>
      <w:rPr>
        <w:rStyle w:val="af"/>
      </w:rPr>
      <w:fldChar w:fldCharType="begin"/>
    </w:r>
    <w:r w:rsidR="00011212">
      <w:rPr>
        <w:rStyle w:val="af"/>
      </w:rPr>
      <w:instrText xml:space="preserve"> PAGE </w:instrText>
    </w:r>
    <w:r>
      <w:rPr>
        <w:rStyle w:val="af"/>
      </w:rPr>
      <w:fldChar w:fldCharType="separate"/>
    </w:r>
    <w:r w:rsidR="005F0D0F">
      <w:rPr>
        <w:rStyle w:val="af"/>
        <w:rtl/>
      </w:rPr>
      <w:t>2</w:t>
    </w:r>
    <w:r>
      <w:rPr>
        <w:rStyle w:val="af"/>
      </w:rPr>
      <w:fldChar w:fldCharType="end"/>
    </w:r>
    <w:r w:rsidR="00011212">
      <w:rPr>
        <w:rStyle w:val="af"/>
        <w:rFonts w:hint="cs"/>
        <w:rtl/>
      </w:rPr>
      <w:t xml:space="preserve"> מתוך </w:t>
    </w:r>
    <w:r>
      <w:rPr>
        <w:rStyle w:val="af"/>
      </w:rPr>
      <w:fldChar w:fldCharType="begin"/>
    </w:r>
    <w:r w:rsidR="00011212">
      <w:rPr>
        <w:rStyle w:val="af"/>
      </w:rPr>
      <w:instrText xml:space="preserve"> NUMPAGES </w:instrText>
    </w:r>
    <w:r>
      <w:rPr>
        <w:rStyle w:val="af"/>
      </w:rPr>
      <w:fldChar w:fldCharType="separate"/>
    </w:r>
    <w:r w:rsidR="005F0D0F">
      <w:rPr>
        <w:rStyle w:val="af"/>
        <w:rtl/>
      </w:rPr>
      <w:t>53</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78A" w:rsidRDefault="00F8778A">
      <w:r>
        <w:separator/>
      </w:r>
    </w:p>
  </w:footnote>
  <w:footnote w:type="continuationSeparator" w:id="0">
    <w:p w:rsidR="00F8778A" w:rsidRDefault="00F87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1015F6" w:rsidTr="007F71A7">
      <w:trPr>
        <w:trHeight w:hRule="exact" w:val="418"/>
        <w:jc w:val="center"/>
      </w:trPr>
      <w:sdt>
        <w:sdtPr>
          <w:rPr>
            <w:rtl/>
          </w:rPr>
          <w:alias w:val="1174"/>
          <w:tag w:val="1174"/>
          <w:id w:val="222578223"/>
          <w:text/>
        </w:sdtPr>
        <w:sdtEndPr/>
        <w:sdtContent>
          <w:tc>
            <w:tcPr>
              <w:tcW w:w="8505" w:type="dxa"/>
              <w:gridSpan w:val="2"/>
            </w:tcPr>
            <w:p w:rsidR="002914D6" w:rsidRDefault="000001CD">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1015F6" w:rsidTr="007F71A7">
      <w:trPr>
        <w:trHeight w:val="337"/>
        <w:jc w:val="center"/>
      </w:trPr>
      <w:tc>
        <w:tcPr>
          <w:tcW w:w="4923" w:type="dxa"/>
        </w:tcPr>
        <w:p w:rsidR="002914D6" w:rsidRDefault="002914D6">
          <w:pPr>
            <w:rPr>
              <w:b/>
              <w:bCs/>
              <w:noProof w:val="0"/>
              <w:sz w:val="26"/>
              <w:szCs w:val="26"/>
              <w:rtl/>
            </w:rPr>
          </w:pPr>
        </w:p>
      </w:tc>
      <w:tc>
        <w:tcPr>
          <w:tcW w:w="3582" w:type="dxa"/>
        </w:tcPr>
        <w:p w:rsidR="002914D6" w:rsidRDefault="002914D6">
          <w:pPr>
            <w:pStyle w:val="a3"/>
            <w:jc w:val="right"/>
            <w:rPr>
              <w:b/>
              <w:bCs/>
              <w:noProof w:val="0"/>
              <w:sz w:val="26"/>
              <w:szCs w:val="26"/>
              <w:rtl/>
            </w:rPr>
          </w:pPr>
        </w:p>
      </w:tc>
    </w:tr>
    <w:tr w:rsidR="001015F6" w:rsidTr="007F71A7">
      <w:trPr>
        <w:trHeight w:val="337"/>
        <w:jc w:val="center"/>
      </w:trPr>
      <w:tc>
        <w:tcPr>
          <w:tcW w:w="8505" w:type="dxa"/>
          <w:gridSpan w:val="2"/>
        </w:tcPr>
        <w:p w:rsidR="002914D6" w:rsidRPr="00DA630E" w:rsidRDefault="000001CD" w:rsidP="00562852">
          <w:pPr>
            <w:spacing w:line="360" w:lineRule="auto"/>
            <w:rPr>
              <w:b/>
              <w:bCs/>
              <w:noProof w:val="0"/>
              <w:sz w:val="26"/>
              <w:szCs w:val="26"/>
              <w:rtl/>
            </w:rPr>
          </w:pPr>
          <w:r w:rsidRPr="00DA630E">
            <w:rPr>
              <w:b/>
              <w:bCs/>
              <w:noProof w:val="0"/>
              <w:sz w:val="26"/>
              <w:szCs w:val="26"/>
              <w:rtl/>
            </w:rPr>
            <w:t>תלה"מ</w:t>
          </w:r>
          <w:r w:rsidR="00011212" w:rsidRPr="00DA630E">
            <w:rPr>
              <w:b/>
              <w:bCs/>
              <w:noProof w:val="0"/>
              <w:sz w:val="26"/>
              <w:szCs w:val="26"/>
              <w:rtl/>
            </w:rPr>
            <w:t xml:space="preserve"> </w:t>
          </w:r>
          <w:r w:rsidRPr="00DA630E">
            <w:rPr>
              <w:b/>
              <w:bCs/>
              <w:noProof w:val="0"/>
              <w:sz w:val="26"/>
              <w:szCs w:val="26"/>
              <w:rtl/>
            </w:rPr>
            <w:t>32090-03-17</w:t>
          </w:r>
          <w:r w:rsidR="00011212" w:rsidRPr="00DA630E">
            <w:rPr>
              <w:b/>
              <w:bCs/>
              <w:noProof w:val="0"/>
              <w:sz w:val="26"/>
              <w:szCs w:val="26"/>
              <w:rtl/>
            </w:rPr>
            <w:t xml:space="preserve"> </w:t>
          </w:r>
          <w:r w:rsidR="00170932" w:rsidRPr="00DA630E">
            <w:rPr>
              <w:rFonts w:hint="eastAsia"/>
              <w:b/>
              <w:bCs/>
              <w:noProof w:val="0"/>
              <w:sz w:val="26"/>
              <w:szCs w:val="26"/>
              <w:rtl/>
            </w:rPr>
            <w:t>פלונית</w:t>
          </w:r>
          <w:r w:rsidRPr="00DA630E">
            <w:rPr>
              <w:b/>
              <w:bCs/>
              <w:noProof w:val="0"/>
              <w:sz w:val="26"/>
              <w:szCs w:val="26"/>
              <w:rtl/>
            </w:rPr>
            <w:t xml:space="preserve"> נ' </w:t>
          </w:r>
          <w:r w:rsidR="00170932" w:rsidRPr="00DA630E">
            <w:rPr>
              <w:rFonts w:hint="eastAsia"/>
              <w:b/>
              <w:bCs/>
              <w:noProof w:val="0"/>
              <w:sz w:val="26"/>
              <w:szCs w:val="26"/>
              <w:rtl/>
            </w:rPr>
            <w:t>אלמונית</w:t>
          </w:r>
        </w:p>
        <w:p w:rsidR="007F71A7" w:rsidRDefault="000001CD" w:rsidP="006F4E91">
          <w:pPr>
            <w:spacing w:line="360" w:lineRule="auto"/>
            <w:rPr>
              <w:b/>
              <w:bCs/>
              <w:sz w:val="26"/>
              <w:szCs w:val="26"/>
              <w:rtl/>
            </w:rPr>
          </w:pPr>
          <w:r w:rsidRPr="00DA630E">
            <w:rPr>
              <w:b/>
              <w:bCs/>
              <w:noProof w:val="0"/>
              <w:sz w:val="26"/>
              <w:szCs w:val="26"/>
              <w:rtl/>
            </w:rPr>
            <w:t xml:space="preserve">תלה"מ 32035-03-17 </w:t>
          </w:r>
          <w:r w:rsidR="00170932" w:rsidRPr="00DA630E">
            <w:rPr>
              <w:rFonts w:hint="eastAsia"/>
              <w:b/>
              <w:bCs/>
              <w:sz w:val="26"/>
              <w:szCs w:val="26"/>
              <w:rtl/>
            </w:rPr>
            <w:t>פלונית</w:t>
          </w:r>
          <w:r w:rsidRPr="00DA630E">
            <w:rPr>
              <w:b/>
              <w:bCs/>
              <w:sz w:val="26"/>
              <w:szCs w:val="26"/>
              <w:rtl/>
            </w:rPr>
            <w:t xml:space="preserve"> נ' </w:t>
          </w:r>
          <w:r w:rsidR="00170932" w:rsidRPr="00DA630E">
            <w:rPr>
              <w:rFonts w:hint="eastAsia"/>
              <w:b/>
              <w:bCs/>
              <w:sz w:val="26"/>
              <w:szCs w:val="26"/>
              <w:rtl/>
            </w:rPr>
            <w:t>אלמונית</w:t>
          </w:r>
          <w:r w:rsidRPr="00DA630E">
            <w:rPr>
              <w:b/>
              <w:bCs/>
              <w:sz w:val="26"/>
              <w:szCs w:val="26"/>
              <w:rtl/>
            </w:rPr>
            <w:br/>
            <w:t xml:space="preserve">תלה"מ 41684-06-17 </w:t>
          </w:r>
          <w:r w:rsidR="00170932" w:rsidRPr="00DA630E">
            <w:rPr>
              <w:rFonts w:hint="eastAsia"/>
              <w:b/>
              <w:bCs/>
              <w:sz w:val="26"/>
              <w:szCs w:val="26"/>
              <w:rtl/>
            </w:rPr>
            <w:t>פלונית</w:t>
          </w:r>
          <w:r w:rsidRPr="00DA630E">
            <w:rPr>
              <w:b/>
              <w:bCs/>
              <w:sz w:val="26"/>
              <w:szCs w:val="26"/>
              <w:rtl/>
            </w:rPr>
            <w:t xml:space="preserve"> נ' </w:t>
          </w:r>
          <w:r w:rsidR="00170932" w:rsidRPr="001B5B43">
            <w:rPr>
              <w:rFonts w:hint="cs"/>
              <w:b/>
              <w:bCs/>
              <w:sz w:val="26"/>
              <w:szCs w:val="26"/>
              <w:rtl/>
            </w:rPr>
            <w:t>אלמונית</w:t>
          </w:r>
        </w:p>
        <w:p w:rsidR="00562852" w:rsidRPr="007F71A7" w:rsidRDefault="000001CD" w:rsidP="007F71A7">
          <w:pPr>
            <w:spacing w:line="360" w:lineRule="auto"/>
            <w:rPr>
              <w:b/>
              <w:bCs/>
              <w:noProof w:val="0"/>
              <w:sz w:val="26"/>
              <w:szCs w:val="26"/>
              <w:rtl/>
            </w:rPr>
          </w:pPr>
          <w:r w:rsidRPr="007F71A7">
            <w:rPr>
              <w:rFonts w:hint="cs"/>
              <w:b/>
              <w:bCs/>
              <w:sz w:val="26"/>
              <w:szCs w:val="26"/>
              <w:rtl/>
            </w:rPr>
            <w:t>בפני כב' השופטת תמר סנונית פורר</w:t>
          </w:r>
        </w:p>
        <w:p w:rsidR="002914D6" w:rsidRDefault="002914D6">
          <w:pPr>
            <w:rPr>
              <w:rtl/>
            </w:rPr>
          </w:pPr>
        </w:p>
      </w:tc>
    </w:tr>
  </w:tbl>
  <w:p w:rsidR="002914D6" w:rsidRDefault="000001CD">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87CCA"/>
    <w:multiLevelType w:val="hybridMultilevel"/>
    <w:tmpl w:val="16B0E63A"/>
    <w:lvl w:ilvl="0" w:tplc="A7A6FD0C">
      <w:start w:val="1"/>
      <w:numFmt w:val="decimal"/>
      <w:lvlText w:val="%1."/>
      <w:lvlJc w:val="left"/>
      <w:pPr>
        <w:ind w:left="927" w:hanging="360"/>
      </w:pPr>
      <w:rPr>
        <w:rFonts w:cs="Times New Roman"/>
        <w:b w:val="0"/>
        <w:bCs w:val="0"/>
        <w:sz w:val="28"/>
        <w:szCs w:val="28"/>
      </w:rPr>
    </w:lvl>
    <w:lvl w:ilvl="1" w:tplc="5388169C">
      <w:start w:val="1"/>
      <w:numFmt w:val="hebrew1"/>
      <w:lvlText w:val="%2."/>
      <w:lvlJc w:val="left"/>
      <w:pPr>
        <w:ind w:left="1440" w:hanging="360"/>
      </w:pPr>
      <w:rPr>
        <w:rFonts w:ascii="David" w:hAnsi="David" w:cs="David" w:hint="default"/>
        <w:b w:val="0"/>
        <w:bCs w:val="0"/>
      </w:rPr>
    </w:lvl>
    <w:lvl w:ilvl="2" w:tplc="D9A08C9C">
      <w:start w:val="1"/>
      <w:numFmt w:val="lowerRoman"/>
      <w:lvlText w:val="%3."/>
      <w:lvlJc w:val="right"/>
      <w:pPr>
        <w:ind w:left="2160" w:hanging="180"/>
      </w:pPr>
      <w:rPr>
        <w:rFonts w:cs="Times New Roman"/>
      </w:rPr>
    </w:lvl>
    <w:lvl w:ilvl="3" w:tplc="ABF8D004">
      <w:start w:val="1"/>
      <w:numFmt w:val="decimal"/>
      <w:lvlText w:val="%4."/>
      <w:lvlJc w:val="left"/>
      <w:pPr>
        <w:ind w:left="2880" w:hanging="360"/>
      </w:pPr>
      <w:rPr>
        <w:rFonts w:cs="Times New Roman"/>
      </w:rPr>
    </w:lvl>
    <w:lvl w:ilvl="4" w:tplc="E8549A0E">
      <w:start w:val="1"/>
      <w:numFmt w:val="lowerLetter"/>
      <w:lvlText w:val="%5."/>
      <w:lvlJc w:val="left"/>
      <w:pPr>
        <w:ind w:left="3600" w:hanging="360"/>
      </w:pPr>
      <w:rPr>
        <w:rFonts w:cs="Times New Roman"/>
      </w:rPr>
    </w:lvl>
    <w:lvl w:ilvl="5" w:tplc="A998E010">
      <w:start w:val="1"/>
      <w:numFmt w:val="lowerRoman"/>
      <w:lvlText w:val="%6."/>
      <w:lvlJc w:val="right"/>
      <w:pPr>
        <w:ind w:left="4320" w:hanging="180"/>
      </w:pPr>
      <w:rPr>
        <w:rFonts w:cs="Times New Roman"/>
      </w:rPr>
    </w:lvl>
    <w:lvl w:ilvl="6" w:tplc="4EFA4DB2">
      <w:start w:val="1"/>
      <w:numFmt w:val="decimal"/>
      <w:lvlText w:val="%7."/>
      <w:lvlJc w:val="left"/>
      <w:pPr>
        <w:ind w:left="5040" w:hanging="360"/>
      </w:pPr>
      <w:rPr>
        <w:rFonts w:cs="Times New Roman"/>
      </w:rPr>
    </w:lvl>
    <w:lvl w:ilvl="7" w:tplc="FA5C2B8A">
      <w:start w:val="1"/>
      <w:numFmt w:val="lowerLetter"/>
      <w:lvlText w:val="%8."/>
      <w:lvlJc w:val="left"/>
      <w:pPr>
        <w:ind w:left="5760" w:hanging="360"/>
      </w:pPr>
      <w:rPr>
        <w:rFonts w:cs="Times New Roman"/>
      </w:rPr>
    </w:lvl>
    <w:lvl w:ilvl="8" w:tplc="CD46A1DE">
      <w:start w:val="1"/>
      <w:numFmt w:val="lowerRoman"/>
      <w:lvlText w:val="%9."/>
      <w:lvlJc w:val="right"/>
      <w:pPr>
        <w:ind w:left="6480" w:hanging="180"/>
      </w:pPr>
      <w:rPr>
        <w:rFonts w:cs="Times New Roman"/>
      </w:rPr>
    </w:lvl>
  </w:abstractNum>
  <w:abstractNum w:abstractNumId="1" w15:restartNumberingAfterBreak="0">
    <w:nsid w:val="07446041"/>
    <w:multiLevelType w:val="hybridMultilevel"/>
    <w:tmpl w:val="1310B4B2"/>
    <w:lvl w:ilvl="0" w:tplc="C7328574">
      <w:start w:val="1"/>
      <w:numFmt w:val="hebrew1"/>
      <w:lvlText w:val="(%1)"/>
      <w:lvlJc w:val="left"/>
      <w:pPr>
        <w:ind w:left="1073" w:hanging="360"/>
      </w:pPr>
    </w:lvl>
    <w:lvl w:ilvl="1" w:tplc="35485AB4">
      <w:start w:val="1"/>
      <w:numFmt w:val="lowerLetter"/>
      <w:lvlText w:val="%2."/>
      <w:lvlJc w:val="left"/>
      <w:pPr>
        <w:ind w:left="1793" w:hanging="360"/>
      </w:pPr>
    </w:lvl>
    <w:lvl w:ilvl="2" w:tplc="3BDCE128">
      <w:start w:val="1"/>
      <w:numFmt w:val="lowerRoman"/>
      <w:lvlText w:val="%3."/>
      <w:lvlJc w:val="right"/>
      <w:pPr>
        <w:ind w:left="2513" w:hanging="180"/>
      </w:pPr>
    </w:lvl>
    <w:lvl w:ilvl="3" w:tplc="641C1CBE">
      <w:start w:val="1"/>
      <w:numFmt w:val="decimal"/>
      <w:lvlText w:val="%4."/>
      <w:lvlJc w:val="left"/>
      <w:pPr>
        <w:ind w:left="3233" w:hanging="360"/>
      </w:pPr>
    </w:lvl>
    <w:lvl w:ilvl="4" w:tplc="E9363C0A">
      <w:start w:val="1"/>
      <w:numFmt w:val="lowerLetter"/>
      <w:lvlText w:val="%5."/>
      <w:lvlJc w:val="left"/>
      <w:pPr>
        <w:ind w:left="3953" w:hanging="360"/>
      </w:pPr>
    </w:lvl>
    <w:lvl w:ilvl="5" w:tplc="C462981C">
      <w:start w:val="1"/>
      <w:numFmt w:val="lowerRoman"/>
      <w:lvlText w:val="%6."/>
      <w:lvlJc w:val="right"/>
      <w:pPr>
        <w:ind w:left="4673" w:hanging="180"/>
      </w:pPr>
    </w:lvl>
    <w:lvl w:ilvl="6" w:tplc="DDE2E344">
      <w:start w:val="1"/>
      <w:numFmt w:val="decimal"/>
      <w:lvlText w:val="%7."/>
      <w:lvlJc w:val="left"/>
      <w:pPr>
        <w:ind w:left="5393" w:hanging="360"/>
      </w:pPr>
    </w:lvl>
    <w:lvl w:ilvl="7" w:tplc="5C3A7E76">
      <w:start w:val="1"/>
      <w:numFmt w:val="lowerLetter"/>
      <w:lvlText w:val="%8."/>
      <w:lvlJc w:val="left"/>
      <w:pPr>
        <w:ind w:left="6113" w:hanging="360"/>
      </w:pPr>
    </w:lvl>
    <w:lvl w:ilvl="8" w:tplc="D7B2669A">
      <w:start w:val="1"/>
      <w:numFmt w:val="lowerRoman"/>
      <w:lvlText w:val="%9."/>
      <w:lvlJc w:val="right"/>
      <w:pPr>
        <w:ind w:left="6833" w:hanging="180"/>
      </w:pPr>
    </w:lvl>
  </w:abstractNum>
  <w:abstractNum w:abstractNumId="2" w15:restartNumberingAfterBreak="0">
    <w:nsid w:val="1D2C6305"/>
    <w:multiLevelType w:val="hybridMultilevel"/>
    <w:tmpl w:val="19009510"/>
    <w:lvl w:ilvl="0" w:tplc="0362323E">
      <w:start w:val="4"/>
      <w:numFmt w:val="hebrew1"/>
      <w:lvlText w:val="%1."/>
      <w:lvlJc w:val="left"/>
      <w:pPr>
        <w:ind w:left="1341" w:hanging="781"/>
      </w:pPr>
      <w:rPr>
        <w:rFonts w:hint="default"/>
      </w:rPr>
    </w:lvl>
    <w:lvl w:ilvl="1" w:tplc="F97E0710" w:tentative="1">
      <w:start w:val="1"/>
      <w:numFmt w:val="lowerLetter"/>
      <w:lvlText w:val="%2."/>
      <w:lvlJc w:val="left"/>
      <w:pPr>
        <w:ind w:left="1640" w:hanging="360"/>
      </w:pPr>
    </w:lvl>
    <w:lvl w:ilvl="2" w:tplc="5942D1EC" w:tentative="1">
      <w:start w:val="1"/>
      <w:numFmt w:val="lowerRoman"/>
      <w:lvlText w:val="%3."/>
      <w:lvlJc w:val="right"/>
      <w:pPr>
        <w:ind w:left="2360" w:hanging="180"/>
      </w:pPr>
    </w:lvl>
    <w:lvl w:ilvl="3" w:tplc="F9B08F7A" w:tentative="1">
      <w:start w:val="1"/>
      <w:numFmt w:val="decimal"/>
      <w:lvlText w:val="%4."/>
      <w:lvlJc w:val="left"/>
      <w:pPr>
        <w:ind w:left="3080" w:hanging="360"/>
      </w:pPr>
    </w:lvl>
    <w:lvl w:ilvl="4" w:tplc="E1946550" w:tentative="1">
      <w:start w:val="1"/>
      <w:numFmt w:val="lowerLetter"/>
      <w:lvlText w:val="%5."/>
      <w:lvlJc w:val="left"/>
      <w:pPr>
        <w:ind w:left="3800" w:hanging="360"/>
      </w:pPr>
    </w:lvl>
    <w:lvl w:ilvl="5" w:tplc="18AA96D6" w:tentative="1">
      <w:start w:val="1"/>
      <w:numFmt w:val="lowerRoman"/>
      <w:lvlText w:val="%6."/>
      <w:lvlJc w:val="right"/>
      <w:pPr>
        <w:ind w:left="4520" w:hanging="180"/>
      </w:pPr>
    </w:lvl>
    <w:lvl w:ilvl="6" w:tplc="2EC0FC1C" w:tentative="1">
      <w:start w:val="1"/>
      <w:numFmt w:val="decimal"/>
      <w:lvlText w:val="%7."/>
      <w:lvlJc w:val="left"/>
      <w:pPr>
        <w:ind w:left="5240" w:hanging="360"/>
      </w:pPr>
    </w:lvl>
    <w:lvl w:ilvl="7" w:tplc="696E3840" w:tentative="1">
      <w:start w:val="1"/>
      <w:numFmt w:val="lowerLetter"/>
      <w:lvlText w:val="%8."/>
      <w:lvlJc w:val="left"/>
      <w:pPr>
        <w:ind w:left="5960" w:hanging="360"/>
      </w:pPr>
    </w:lvl>
    <w:lvl w:ilvl="8" w:tplc="441EB8B4" w:tentative="1">
      <w:start w:val="1"/>
      <w:numFmt w:val="lowerRoman"/>
      <w:lvlText w:val="%9."/>
      <w:lvlJc w:val="right"/>
      <w:pPr>
        <w:ind w:left="6680" w:hanging="180"/>
      </w:pPr>
    </w:lvl>
  </w:abstractNum>
  <w:abstractNum w:abstractNumId="3" w15:restartNumberingAfterBreak="0">
    <w:nsid w:val="2CCD0052"/>
    <w:multiLevelType w:val="hybridMultilevel"/>
    <w:tmpl w:val="EA204B9E"/>
    <w:lvl w:ilvl="0" w:tplc="4912B3B0">
      <w:start w:val="1"/>
      <w:numFmt w:val="decimal"/>
      <w:lvlText w:val="%1."/>
      <w:lvlJc w:val="left"/>
      <w:pPr>
        <w:ind w:left="501" w:hanging="360"/>
      </w:pPr>
      <w:rPr>
        <w:rFonts w:cs="Times New Roman"/>
        <w:b w:val="0"/>
        <w:bCs w:val="0"/>
        <w:sz w:val="24"/>
        <w:szCs w:val="24"/>
      </w:rPr>
    </w:lvl>
    <w:lvl w:ilvl="1" w:tplc="E47C10D0">
      <w:start w:val="1"/>
      <w:numFmt w:val="hebrew1"/>
      <w:lvlText w:val="%2."/>
      <w:lvlJc w:val="left"/>
      <w:pPr>
        <w:ind w:left="1073" w:hanging="360"/>
      </w:pPr>
      <w:rPr>
        <w:rFonts w:cs="David"/>
        <w:b w:val="0"/>
        <w:bCs w:val="0"/>
        <w:sz w:val="24"/>
        <w:szCs w:val="24"/>
      </w:rPr>
    </w:lvl>
    <w:lvl w:ilvl="2" w:tplc="414C4A52">
      <w:start w:val="1"/>
      <w:numFmt w:val="lowerRoman"/>
      <w:lvlText w:val="%3."/>
      <w:lvlJc w:val="right"/>
      <w:pPr>
        <w:ind w:left="1793" w:hanging="180"/>
      </w:pPr>
      <w:rPr>
        <w:rFonts w:cs="Times New Roman"/>
      </w:rPr>
    </w:lvl>
    <w:lvl w:ilvl="3" w:tplc="84CC189A">
      <w:start w:val="1"/>
      <w:numFmt w:val="decimal"/>
      <w:lvlText w:val="%4."/>
      <w:lvlJc w:val="left"/>
      <w:pPr>
        <w:ind w:left="2513" w:hanging="360"/>
      </w:pPr>
      <w:rPr>
        <w:rFonts w:cs="Times New Roman"/>
      </w:rPr>
    </w:lvl>
    <w:lvl w:ilvl="4" w:tplc="2B467444">
      <w:start w:val="1"/>
      <w:numFmt w:val="lowerLetter"/>
      <w:lvlText w:val="%5."/>
      <w:lvlJc w:val="left"/>
      <w:pPr>
        <w:ind w:left="3233" w:hanging="360"/>
      </w:pPr>
      <w:rPr>
        <w:rFonts w:cs="Times New Roman"/>
      </w:rPr>
    </w:lvl>
    <w:lvl w:ilvl="5" w:tplc="ECBC9FD0">
      <w:start w:val="1"/>
      <w:numFmt w:val="lowerRoman"/>
      <w:lvlText w:val="%6."/>
      <w:lvlJc w:val="right"/>
      <w:pPr>
        <w:ind w:left="3953" w:hanging="180"/>
      </w:pPr>
      <w:rPr>
        <w:rFonts w:cs="Times New Roman"/>
      </w:rPr>
    </w:lvl>
    <w:lvl w:ilvl="6" w:tplc="9F6CA424">
      <w:start w:val="1"/>
      <w:numFmt w:val="decimal"/>
      <w:lvlText w:val="%7."/>
      <w:lvlJc w:val="left"/>
      <w:pPr>
        <w:ind w:left="4673" w:hanging="360"/>
      </w:pPr>
      <w:rPr>
        <w:rFonts w:cs="Times New Roman"/>
      </w:rPr>
    </w:lvl>
    <w:lvl w:ilvl="7" w:tplc="90187BA2">
      <w:start w:val="1"/>
      <w:numFmt w:val="lowerLetter"/>
      <w:lvlText w:val="%8."/>
      <w:lvlJc w:val="left"/>
      <w:pPr>
        <w:ind w:left="5393" w:hanging="360"/>
      </w:pPr>
      <w:rPr>
        <w:rFonts w:cs="Times New Roman"/>
      </w:rPr>
    </w:lvl>
    <w:lvl w:ilvl="8" w:tplc="8FEA8048">
      <w:start w:val="1"/>
      <w:numFmt w:val="lowerRoman"/>
      <w:lvlText w:val="%9."/>
      <w:lvlJc w:val="right"/>
      <w:pPr>
        <w:ind w:left="6113" w:hanging="180"/>
      </w:pPr>
      <w:rPr>
        <w:rFonts w:cs="Times New Roman"/>
      </w:rPr>
    </w:lvl>
  </w:abstractNum>
  <w:abstractNum w:abstractNumId="4" w15:restartNumberingAfterBreak="0">
    <w:nsid w:val="3430569D"/>
    <w:multiLevelType w:val="hybridMultilevel"/>
    <w:tmpl w:val="4934CB3A"/>
    <w:lvl w:ilvl="0" w:tplc="E8C672DE">
      <w:start w:val="1"/>
      <w:numFmt w:val="hebrew1"/>
      <w:lvlText w:val="%1."/>
      <w:lvlJc w:val="left"/>
      <w:pPr>
        <w:ind w:left="924" w:hanging="564"/>
      </w:pPr>
      <w:rPr>
        <w:rFonts w:hint="default"/>
      </w:rPr>
    </w:lvl>
    <w:lvl w:ilvl="1" w:tplc="3D8216BC" w:tentative="1">
      <w:start w:val="1"/>
      <w:numFmt w:val="lowerLetter"/>
      <w:lvlText w:val="%2."/>
      <w:lvlJc w:val="left"/>
      <w:pPr>
        <w:ind w:left="1440" w:hanging="360"/>
      </w:pPr>
    </w:lvl>
    <w:lvl w:ilvl="2" w:tplc="97B8F824" w:tentative="1">
      <w:start w:val="1"/>
      <w:numFmt w:val="lowerRoman"/>
      <w:lvlText w:val="%3."/>
      <w:lvlJc w:val="right"/>
      <w:pPr>
        <w:ind w:left="2160" w:hanging="180"/>
      </w:pPr>
    </w:lvl>
    <w:lvl w:ilvl="3" w:tplc="0EEE1320" w:tentative="1">
      <w:start w:val="1"/>
      <w:numFmt w:val="decimal"/>
      <w:lvlText w:val="%4."/>
      <w:lvlJc w:val="left"/>
      <w:pPr>
        <w:ind w:left="2880" w:hanging="360"/>
      </w:pPr>
    </w:lvl>
    <w:lvl w:ilvl="4" w:tplc="2C5C1692" w:tentative="1">
      <w:start w:val="1"/>
      <w:numFmt w:val="lowerLetter"/>
      <w:lvlText w:val="%5."/>
      <w:lvlJc w:val="left"/>
      <w:pPr>
        <w:ind w:left="3600" w:hanging="360"/>
      </w:pPr>
    </w:lvl>
    <w:lvl w:ilvl="5" w:tplc="23908C5A" w:tentative="1">
      <w:start w:val="1"/>
      <w:numFmt w:val="lowerRoman"/>
      <w:lvlText w:val="%6."/>
      <w:lvlJc w:val="right"/>
      <w:pPr>
        <w:ind w:left="4320" w:hanging="180"/>
      </w:pPr>
    </w:lvl>
    <w:lvl w:ilvl="6" w:tplc="DFAEB7B2" w:tentative="1">
      <w:start w:val="1"/>
      <w:numFmt w:val="decimal"/>
      <w:lvlText w:val="%7."/>
      <w:lvlJc w:val="left"/>
      <w:pPr>
        <w:ind w:left="5040" w:hanging="360"/>
      </w:pPr>
    </w:lvl>
    <w:lvl w:ilvl="7" w:tplc="D7F0D312" w:tentative="1">
      <w:start w:val="1"/>
      <w:numFmt w:val="lowerLetter"/>
      <w:lvlText w:val="%8."/>
      <w:lvlJc w:val="left"/>
      <w:pPr>
        <w:ind w:left="5760" w:hanging="360"/>
      </w:pPr>
    </w:lvl>
    <w:lvl w:ilvl="8" w:tplc="0C649628" w:tentative="1">
      <w:start w:val="1"/>
      <w:numFmt w:val="lowerRoman"/>
      <w:lvlText w:val="%9."/>
      <w:lvlJc w:val="right"/>
      <w:pPr>
        <w:ind w:left="6480" w:hanging="180"/>
      </w:pPr>
    </w:lvl>
  </w:abstractNum>
  <w:abstractNum w:abstractNumId="5" w15:restartNumberingAfterBreak="0">
    <w:nsid w:val="42905296"/>
    <w:multiLevelType w:val="hybridMultilevel"/>
    <w:tmpl w:val="D696CA06"/>
    <w:lvl w:ilvl="0" w:tplc="4C42EAD4">
      <w:start w:val="4"/>
      <w:numFmt w:val="hebrew1"/>
      <w:lvlText w:val="%1."/>
      <w:lvlJc w:val="left"/>
      <w:pPr>
        <w:ind w:left="1341" w:hanging="781"/>
      </w:pPr>
      <w:rPr>
        <w:rFonts w:hint="default"/>
      </w:rPr>
    </w:lvl>
    <w:lvl w:ilvl="1" w:tplc="511ACFC0" w:tentative="1">
      <w:start w:val="1"/>
      <w:numFmt w:val="lowerLetter"/>
      <w:lvlText w:val="%2."/>
      <w:lvlJc w:val="left"/>
      <w:pPr>
        <w:ind w:left="1640" w:hanging="360"/>
      </w:pPr>
    </w:lvl>
    <w:lvl w:ilvl="2" w:tplc="6D1EAD2E" w:tentative="1">
      <w:start w:val="1"/>
      <w:numFmt w:val="lowerRoman"/>
      <w:lvlText w:val="%3."/>
      <w:lvlJc w:val="right"/>
      <w:pPr>
        <w:ind w:left="2360" w:hanging="180"/>
      </w:pPr>
    </w:lvl>
    <w:lvl w:ilvl="3" w:tplc="73761A78" w:tentative="1">
      <w:start w:val="1"/>
      <w:numFmt w:val="decimal"/>
      <w:lvlText w:val="%4."/>
      <w:lvlJc w:val="left"/>
      <w:pPr>
        <w:ind w:left="3080" w:hanging="360"/>
      </w:pPr>
    </w:lvl>
    <w:lvl w:ilvl="4" w:tplc="B428E67A" w:tentative="1">
      <w:start w:val="1"/>
      <w:numFmt w:val="lowerLetter"/>
      <w:lvlText w:val="%5."/>
      <w:lvlJc w:val="left"/>
      <w:pPr>
        <w:ind w:left="3800" w:hanging="360"/>
      </w:pPr>
    </w:lvl>
    <w:lvl w:ilvl="5" w:tplc="5E16F19C" w:tentative="1">
      <w:start w:val="1"/>
      <w:numFmt w:val="lowerRoman"/>
      <w:lvlText w:val="%6."/>
      <w:lvlJc w:val="right"/>
      <w:pPr>
        <w:ind w:left="4520" w:hanging="180"/>
      </w:pPr>
    </w:lvl>
    <w:lvl w:ilvl="6" w:tplc="AA727E16" w:tentative="1">
      <w:start w:val="1"/>
      <w:numFmt w:val="decimal"/>
      <w:lvlText w:val="%7."/>
      <w:lvlJc w:val="left"/>
      <w:pPr>
        <w:ind w:left="5240" w:hanging="360"/>
      </w:pPr>
    </w:lvl>
    <w:lvl w:ilvl="7" w:tplc="6E5C3974" w:tentative="1">
      <w:start w:val="1"/>
      <w:numFmt w:val="lowerLetter"/>
      <w:lvlText w:val="%8."/>
      <w:lvlJc w:val="left"/>
      <w:pPr>
        <w:ind w:left="5960" w:hanging="360"/>
      </w:pPr>
    </w:lvl>
    <w:lvl w:ilvl="8" w:tplc="896EE890" w:tentative="1">
      <w:start w:val="1"/>
      <w:numFmt w:val="lowerRoman"/>
      <w:lvlText w:val="%9."/>
      <w:lvlJc w:val="right"/>
      <w:pPr>
        <w:ind w:left="6680" w:hanging="180"/>
      </w:pPr>
    </w:lvl>
  </w:abstractNum>
  <w:abstractNum w:abstractNumId="6" w15:restartNumberingAfterBreak="0">
    <w:nsid w:val="73CC36B1"/>
    <w:multiLevelType w:val="hybridMultilevel"/>
    <w:tmpl w:val="FDC4F8BA"/>
    <w:lvl w:ilvl="0" w:tplc="57FA89AE">
      <w:start w:val="1"/>
      <w:numFmt w:val="decimal"/>
      <w:lvlText w:val="%1."/>
      <w:lvlJc w:val="left"/>
      <w:pPr>
        <w:ind w:left="720" w:hanging="360"/>
      </w:pPr>
      <w:rPr>
        <w:rFonts w:cs="David"/>
        <w:b w:val="0"/>
        <w:bCs w:val="0"/>
        <w:sz w:val="24"/>
        <w:szCs w:val="24"/>
      </w:rPr>
    </w:lvl>
    <w:lvl w:ilvl="1" w:tplc="6380817E">
      <w:start w:val="1"/>
      <w:numFmt w:val="lowerLetter"/>
      <w:lvlText w:val="%2."/>
      <w:lvlJc w:val="left"/>
      <w:pPr>
        <w:ind w:left="1440" w:hanging="360"/>
      </w:pPr>
    </w:lvl>
    <w:lvl w:ilvl="2" w:tplc="25662564">
      <w:start w:val="1"/>
      <w:numFmt w:val="lowerRoman"/>
      <w:lvlText w:val="%3."/>
      <w:lvlJc w:val="right"/>
      <w:pPr>
        <w:ind w:left="2160" w:hanging="180"/>
      </w:pPr>
    </w:lvl>
    <w:lvl w:ilvl="3" w:tplc="FA5EA294">
      <w:start w:val="1"/>
      <w:numFmt w:val="decimal"/>
      <w:lvlText w:val="%4."/>
      <w:lvlJc w:val="left"/>
      <w:pPr>
        <w:ind w:left="2880" w:hanging="360"/>
      </w:pPr>
    </w:lvl>
    <w:lvl w:ilvl="4" w:tplc="A8205B5C">
      <w:start w:val="1"/>
      <w:numFmt w:val="lowerLetter"/>
      <w:lvlText w:val="%5."/>
      <w:lvlJc w:val="left"/>
      <w:pPr>
        <w:ind w:left="3600" w:hanging="360"/>
      </w:pPr>
    </w:lvl>
    <w:lvl w:ilvl="5" w:tplc="49247F9E">
      <w:start w:val="1"/>
      <w:numFmt w:val="lowerRoman"/>
      <w:lvlText w:val="%6."/>
      <w:lvlJc w:val="right"/>
      <w:pPr>
        <w:ind w:left="4320" w:hanging="180"/>
      </w:pPr>
    </w:lvl>
    <w:lvl w:ilvl="6" w:tplc="6BFE811E">
      <w:start w:val="1"/>
      <w:numFmt w:val="decimal"/>
      <w:lvlText w:val="%7."/>
      <w:lvlJc w:val="left"/>
      <w:pPr>
        <w:ind w:left="5040" w:hanging="360"/>
      </w:pPr>
    </w:lvl>
    <w:lvl w:ilvl="7" w:tplc="D692282C">
      <w:start w:val="1"/>
      <w:numFmt w:val="lowerLetter"/>
      <w:lvlText w:val="%8."/>
      <w:lvlJc w:val="left"/>
      <w:pPr>
        <w:ind w:left="5760" w:hanging="360"/>
      </w:pPr>
    </w:lvl>
    <w:lvl w:ilvl="8" w:tplc="6436CB54">
      <w:start w:val="1"/>
      <w:numFmt w:val="lowerRoman"/>
      <w:lvlText w:val="%9."/>
      <w:lvlJc w:val="right"/>
      <w:pPr>
        <w:ind w:left="6480" w:hanging="180"/>
      </w:pPr>
    </w:lvl>
  </w:abstractNum>
  <w:abstractNum w:abstractNumId="7" w15:restartNumberingAfterBreak="0">
    <w:nsid w:val="7CD300EF"/>
    <w:multiLevelType w:val="hybridMultilevel"/>
    <w:tmpl w:val="8B523EF6"/>
    <w:lvl w:ilvl="0" w:tplc="DDEC323E">
      <w:start w:val="1"/>
      <w:numFmt w:val="decimal"/>
      <w:lvlText w:val="%1."/>
      <w:lvlJc w:val="left"/>
      <w:pPr>
        <w:ind w:left="353" w:hanging="360"/>
      </w:pPr>
      <w:rPr>
        <w:rFonts w:cs="Times New Roman"/>
        <w:b w:val="0"/>
        <w:bCs w:val="0"/>
        <w:sz w:val="24"/>
        <w:szCs w:val="24"/>
      </w:rPr>
    </w:lvl>
    <w:lvl w:ilvl="1" w:tplc="F780838E">
      <w:start w:val="1"/>
      <w:numFmt w:val="hebrew1"/>
      <w:lvlText w:val="%2."/>
      <w:lvlJc w:val="left"/>
      <w:pPr>
        <w:ind w:left="1073" w:hanging="360"/>
      </w:pPr>
      <w:rPr>
        <w:rFonts w:cs="David"/>
      </w:rPr>
    </w:lvl>
    <w:lvl w:ilvl="2" w:tplc="66CE49D6">
      <w:start w:val="1"/>
      <w:numFmt w:val="lowerRoman"/>
      <w:lvlText w:val="%3."/>
      <w:lvlJc w:val="right"/>
      <w:pPr>
        <w:ind w:left="1793" w:hanging="180"/>
      </w:pPr>
      <w:rPr>
        <w:rFonts w:cs="Times New Roman"/>
      </w:rPr>
    </w:lvl>
    <w:lvl w:ilvl="3" w:tplc="0A4C4548">
      <w:start w:val="1"/>
      <w:numFmt w:val="decimal"/>
      <w:lvlText w:val="%4."/>
      <w:lvlJc w:val="left"/>
      <w:pPr>
        <w:ind w:left="2513" w:hanging="360"/>
      </w:pPr>
      <w:rPr>
        <w:rFonts w:cs="Times New Roman"/>
      </w:rPr>
    </w:lvl>
    <w:lvl w:ilvl="4" w:tplc="3530E89C">
      <w:start w:val="1"/>
      <w:numFmt w:val="lowerLetter"/>
      <w:lvlText w:val="%5."/>
      <w:lvlJc w:val="left"/>
      <w:pPr>
        <w:ind w:left="3233" w:hanging="360"/>
      </w:pPr>
      <w:rPr>
        <w:rFonts w:cs="Times New Roman"/>
      </w:rPr>
    </w:lvl>
    <w:lvl w:ilvl="5" w:tplc="6A523870">
      <w:start w:val="1"/>
      <w:numFmt w:val="lowerRoman"/>
      <w:lvlText w:val="%6."/>
      <w:lvlJc w:val="right"/>
      <w:pPr>
        <w:ind w:left="3953" w:hanging="180"/>
      </w:pPr>
      <w:rPr>
        <w:rFonts w:cs="Times New Roman"/>
      </w:rPr>
    </w:lvl>
    <w:lvl w:ilvl="6" w:tplc="9C6C5628">
      <w:start w:val="1"/>
      <w:numFmt w:val="decimal"/>
      <w:lvlText w:val="%7."/>
      <w:lvlJc w:val="left"/>
      <w:pPr>
        <w:ind w:left="4673" w:hanging="360"/>
      </w:pPr>
      <w:rPr>
        <w:rFonts w:cs="Times New Roman"/>
      </w:rPr>
    </w:lvl>
    <w:lvl w:ilvl="7" w:tplc="A3FEB3D0">
      <w:start w:val="1"/>
      <w:numFmt w:val="lowerLetter"/>
      <w:lvlText w:val="%8."/>
      <w:lvlJc w:val="left"/>
      <w:pPr>
        <w:ind w:left="5393" w:hanging="360"/>
      </w:pPr>
      <w:rPr>
        <w:rFonts w:cs="Times New Roman"/>
      </w:rPr>
    </w:lvl>
    <w:lvl w:ilvl="8" w:tplc="E9249F18">
      <w:start w:val="1"/>
      <w:numFmt w:val="lowerRoman"/>
      <w:lvlText w:val="%9."/>
      <w:lvlJc w:val="right"/>
      <w:pPr>
        <w:ind w:left="6113" w:hanging="180"/>
      </w:pPr>
      <w:rPr>
        <w:rFonts w:cs="Times New Roman"/>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0104"/>
    <w:rsid w:val="000001CD"/>
    <w:rsid w:val="000031EF"/>
    <w:rsid w:val="00003BFB"/>
    <w:rsid w:val="00011212"/>
    <w:rsid w:val="0001293E"/>
    <w:rsid w:val="000159C6"/>
    <w:rsid w:val="00015B19"/>
    <w:rsid w:val="00021105"/>
    <w:rsid w:val="00021C59"/>
    <w:rsid w:val="000244D1"/>
    <w:rsid w:val="0002475F"/>
    <w:rsid w:val="00024DF6"/>
    <w:rsid w:val="000267D4"/>
    <w:rsid w:val="00031621"/>
    <w:rsid w:val="00033DAE"/>
    <w:rsid w:val="00034939"/>
    <w:rsid w:val="000413E7"/>
    <w:rsid w:val="00057986"/>
    <w:rsid w:val="00061925"/>
    <w:rsid w:val="00061F1A"/>
    <w:rsid w:val="00062EF9"/>
    <w:rsid w:val="00065DF1"/>
    <w:rsid w:val="00066D29"/>
    <w:rsid w:val="0007284F"/>
    <w:rsid w:val="00073959"/>
    <w:rsid w:val="000766ED"/>
    <w:rsid w:val="00086BEA"/>
    <w:rsid w:val="00086D92"/>
    <w:rsid w:val="000902FE"/>
    <w:rsid w:val="000916CA"/>
    <w:rsid w:val="00091CA4"/>
    <w:rsid w:val="000928C3"/>
    <w:rsid w:val="00097078"/>
    <w:rsid w:val="000A3C53"/>
    <w:rsid w:val="000B4A9D"/>
    <w:rsid w:val="000B5389"/>
    <w:rsid w:val="000B65A8"/>
    <w:rsid w:val="000C3E2C"/>
    <w:rsid w:val="000C6F8B"/>
    <w:rsid w:val="000C7FB5"/>
    <w:rsid w:val="000F3507"/>
    <w:rsid w:val="00100ECE"/>
    <w:rsid w:val="001015F6"/>
    <w:rsid w:val="00110D90"/>
    <w:rsid w:val="001113DB"/>
    <w:rsid w:val="00111915"/>
    <w:rsid w:val="00117EB7"/>
    <w:rsid w:val="00124E79"/>
    <w:rsid w:val="0012591C"/>
    <w:rsid w:val="0012676D"/>
    <w:rsid w:val="0013163F"/>
    <w:rsid w:val="0013411F"/>
    <w:rsid w:val="0013486A"/>
    <w:rsid w:val="001535F7"/>
    <w:rsid w:val="001537C5"/>
    <w:rsid w:val="001578CB"/>
    <w:rsid w:val="00166633"/>
    <w:rsid w:val="001666F8"/>
    <w:rsid w:val="00170741"/>
    <w:rsid w:val="00170932"/>
    <w:rsid w:val="001715CC"/>
    <w:rsid w:val="00176008"/>
    <w:rsid w:val="001822DC"/>
    <w:rsid w:val="00184153"/>
    <w:rsid w:val="00190259"/>
    <w:rsid w:val="0019366A"/>
    <w:rsid w:val="001A005E"/>
    <w:rsid w:val="001A430D"/>
    <w:rsid w:val="001A4EDA"/>
    <w:rsid w:val="001A7910"/>
    <w:rsid w:val="001B41BF"/>
    <w:rsid w:val="001B477F"/>
    <w:rsid w:val="001B5B43"/>
    <w:rsid w:val="001B6DD4"/>
    <w:rsid w:val="001C4675"/>
    <w:rsid w:val="001D0CFD"/>
    <w:rsid w:val="001D2B12"/>
    <w:rsid w:val="001D32CB"/>
    <w:rsid w:val="001D51F2"/>
    <w:rsid w:val="001D6ECC"/>
    <w:rsid w:val="001F76B3"/>
    <w:rsid w:val="00206F0D"/>
    <w:rsid w:val="002135BD"/>
    <w:rsid w:val="00225BD3"/>
    <w:rsid w:val="00231BF1"/>
    <w:rsid w:val="00232C2D"/>
    <w:rsid w:val="00236886"/>
    <w:rsid w:val="00236887"/>
    <w:rsid w:val="002426B6"/>
    <w:rsid w:val="00251980"/>
    <w:rsid w:val="00265648"/>
    <w:rsid w:val="00267C7D"/>
    <w:rsid w:val="0027054F"/>
    <w:rsid w:val="00272FE5"/>
    <w:rsid w:val="00283E0A"/>
    <w:rsid w:val="00284610"/>
    <w:rsid w:val="002852B3"/>
    <w:rsid w:val="00286FA6"/>
    <w:rsid w:val="002910CC"/>
    <w:rsid w:val="002914D6"/>
    <w:rsid w:val="00292A47"/>
    <w:rsid w:val="002A1808"/>
    <w:rsid w:val="002A5143"/>
    <w:rsid w:val="002B1FE5"/>
    <w:rsid w:val="002C0A2C"/>
    <w:rsid w:val="002C26D9"/>
    <w:rsid w:val="002C4D41"/>
    <w:rsid w:val="002C7223"/>
    <w:rsid w:val="002D0912"/>
    <w:rsid w:val="002E2D4C"/>
    <w:rsid w:val="002F5307"/>
    <w:rsid w:val="002F6BD2"/>
    <w:rsid w:val="0030356A"/>
    <w:rsid w:val="003128F4"/>
    <w:rsid w:val="0031356D"/>
    <w:rsid w:val="00316685"/>
    <w:rsid w:val="003251AE"/>
    <w:rsid w:val="0033080F"/>
    <w:rsid w:val="00331966"/>
    <w:rsid w:val="00350605"/>
    <w:rsid w:val="00353BB2"/>
    <w:rsid w:val="003572AC"/>
    <w:rsid w:val="00361FC6"/>
    <w:rsid w:val="00380AAF"/>
    <w:rsid w:val="00380E6F"/>
    <w:rsid w:val="00380E89"/>
    <w:rsid w:val="00385B5C"/>
    <w:rsid w:val="00385F74"/>
    <w:rsid w:val="00391350"/>
    <w:rsid w:val="003A6DDC"/>
    <w:rsid w:val="003B4373"/>
    <w:rsid w:val="003C6B87"/>
    <w:rsid w:val="003C7CF8"/>
    <w:rsid w:val="003D02DC"/>
    <w:rsid w:val="003D0F60"/>
    <w:rsid w:val="003E188F"/>
    <w:rsid w:val="003E1C4A"/>
    <w:rsid w:val="003E5A04"/>
    <w:rsid w:val="003E610C"/>
    <w:rsid w:val="003E7AF0"/>
    <w:rsid w:val="003F1D48"/>
    <w:rsid w:val="003F4A02"/>
    <w:rsid w:val="00405CF6"/>
    <w:rsid w:val="00407D15"/>
    <w:rsid w:val="0041132A"/>
    <w:rsid w:val="004174CE"/>
    <w:rsid w:val="0042116D"/>
    <w:rsid w:val="00425D56"/>
    <w:rsid w:val="0044065C"/>
    <w:rsid w:val="0044298A"/>
    <w:rsid w:val="0045734E"/>
    <w:rsid w:val="0046254E"/>
    <w:rsid w:val="00472A20"/>
    <w:rsid w:val="00472B52"/>
    <w:rsid w:val="00475A8D"/>
    <w:rsid w:val="0047738B"/>
    <w:rsid w:val="00480B6B"/>
    <w:rsid w:val="00480E4E"/>
    <w:rsid w:val="004832A0"/>
    <w:rsid w:val="00485165"/>
    <w:rsid w:val="004874C0"/>
    <w:rsid w:val="004915F6"/>
    <w:rsid w:val="00491A03"/>
    <w:rsid w:val="00492780"/>
    <w:rsid w:val="004957C4"/>
    <w:rsid w:val="004C21D4"/>
    <w:rsid w:val="004C68AD"/>
    <w:rsid w:val="004E513D"/>
    <w:rsid w:val="004F1927"/>
    <w:rsid w:val="004F1CE5"/>
    <w:rsid w:val="004F3C72"/>
    <w:rsid w:val="004F5811"/>
    <w:rsid w:val="004F7009"/>
    <w:rsid w:val="00502D00"/>
    <w:rsid w:val="00506212"/>
    <w:rsid w:val="005076EA"/>
    <w:rsid w:val="00513288"/>
    <w:rsid w:val="00516142"/>
    <w:rsid w:val="00522803"/>
    <w:rsid w:val="005244E3"/>
    <w:rsid w:val="00530845"/>
    <w:rsid w:val="00530CB4"/>
    <w:rsid w:val="00531CB0"/>
    <w:rsid w:val="0053302C"/>
    <w:rsid w:val="00534238"/>
    <w:rsid w:val="0053469B"/>
    <w:rsid w:val="00541D6B"/>
    <w:rsid w:val="00542CF4"/>
    <w:rsid w:val="0054630D"/>
    <w:rsid w:val="00561A6A"/>
    <w:rsid w:val="00562852"/>
    <w:rsid w:val="00566ABA"/>
    <w:rsid w:val="00566D5A"/>
    <w:rsid w:val="0057191D"/>
    <w:rsid w:val="0057216C"/>
    <w:rsid w:val="00583C35"/>
    <w:rsid w:val="00586C54"/>
    <w:rsid w:val="0059097A"/>
    <w:rsid w:val="005A0632"/>
    <w:rsid w:val="005A3393"/>
    <w:rsid w:val="005A4113"/>
    <w:rsid w:val="005A640D"/>
    <w:rsid w:val="005A759F"/>
    <w:rsid w:val="005B10FB"/>
    <w:rsid w:val="005B4B7B"/>
    <w:rsid w:val="005B6AFF"/>
    <w:rsid w:val="005C7E7A"/>
    <w:rsid w:val="005E21CC"/>
    <w:rsid w:val="005E2745"/>
    <w:rsid w:val="005E32EA"/>
    <w:rsid w:val="005E35F5"/>
    <w:rsid w:val="005E4911"/>
    <w:rsid w:val="005E5EF6"/>
    <w:rsid w:val="005E6768"/>
    <w:rsid w:val="005F0D0F"/>
    <w:rsid w:val="00600816"/>
    <w:rsid w:val="0061593D"/>
    <w:rsid w:val="00620DBC"/>
    <w:rsid w:val="0062757B"/>
    <w:rsid w:val="00631F18"/>
    <w:rsid w:val="00635539"/>
    <w:rsid w:val="00636DC0"/>
    <w:rsid w:val="00642C5D"/>
    <w:rsid w:val="00645549"/>
    <w:rsid w:val="00646FD7"/>
    <w:rsid w:val="006501F4"/>
    <w:rsid w:val="006526CF"/>
    <w:rsid w:val="00655CB8"/>
    <w:rsid w:val="0066019D"/>
    <w:rsid w:val="00664177"/>
    <w:rsid w:val="00666802"/>
    <w:rsid w:val="006700E4"/>
    <w:rsid w:val="00672881"/>
    <w:rsid w:val="00673F8A"/>
    <w:rsid w:val="00676844"/>
    <w:rsid w:val="0068177F"/>
    <w:rsid w:val="0068364A"/>
    <w:rsid w:val="006851C1"/>
    <w:rsid w:val="00686453"/>
    <w:rsid w:val="006A6710"/>
    <w:rsid w:val="006B4061"/>
    <w:rsid w:val="006C4051"/>
    <w:rsid w:val="006C6EE9"/>
    <w:rsid w:val="006C790D"/>
    <w:rsid w:val="006D2991"/>
    <w:rsid w:val="006E2F98"/>
    <w:rsid w:val="006E3A7D"/>
    <w:rsid w:val="006E3BBA"/>
    <w:rsid w:val="006E5DC7"/>
    <w:rsid w:val="006E6265"/>
    <w:rsid w:val="006E6702"/>
    <w:rsid w:val="006F4E91"/>
    <w:rsid w:val="006F5587"/>
    <w:rsid w:val="00711E8B"/>
    <w:rsid w:val="00723661"/>
    <w:rsid w:val="0072769B"/>
    <w:rsid w:val="00727E21"/>
    <w:rsid w:val="00733F32"/>
    <w:rsid w:val="00735282"/>
    <w:rsid w:val="007353B2"/>
    <w:rsid w:val="007418ED"/>
    <w:rsid w:val="00745B91"/>
    <w:rsid w:val="00750197"/>
    <w:rsid w:val="007511EC"/>
    <w:rsid w:val="00755DF6"/>
    <w:rsid w:val="00757867"/>
    <w:rsid w:val="00762BD1"/>
    <w:rsid w:val="00765817"/>
    <w:rsid w:val="00766AF3"/>
    <w:rsid w:val="007873E6"/>
    <w:rsid w:val="00790E15"/>
    <w:rsid w:val="007962AB"/>
    <w:rsid w:val="007A04DC"/>
    <w:rsid w:val="007A143E"/>
    <w:rsid w:val="007A1FE4"/>
    <w:rsid w:val="007A2191"/>
    <w:rsid w:val="007A5056"/>
    <w:rsid w:val="007A77A3"/>
    <w:rsid w:val="007B0033"/>
    <w:rsid w:val="007B1658"/>
    <w:rsid w:val="007B3574"/>
    <w:rsid w:val="007B7A44"/>
    <w:rsid w:val="007B7D78"/>
    <w:rsid w:val="007C1077"/>
    <w:rsid w:val="007C49E4"/>
    <w:rsid w:val="007C4A3E"/>
    <w:rsid w:val="007C6BD7"/>
    <w:rsid w:val="007D35A2"/>
    <w:rsid w:val="007D718A"/>
    <w:rsid w:val="007E2243"/>
    <w:rsid w:val="007E4A1A"/>
    <w:rsid w:val="007E6D73"/>
    <w:rsid w:val="007F70AC"/>
    <w:rsid w:val="007F71A7"/>
    <w:rsid w:val="007F7B60"/>
    <w:rsid w:val="00800B71"/>
    <w:rsid w:val="00814EC1"/>
    <w:rsid w:val="00816200"/>
    <w:rsid w:val="00822AA5"/>
    <w:rsid w:val="00826FC5"/>
    <w:rsid w:val="0083146A"/>
    <w:rsid w:val="008358C8"/>
    <w:rsid w:val="00837BE9"/>
    <w:rsid w:val="0084227E"/>
    <w:rsid w:val="00842973"/>
    <w:rsid w:val="0084305C"/>
    <w:rsid w:val="008478FC"/>
    <w:rsid w:val="0085056A"/>
    <w:rsid w:val="008513C3"/>
    <w:rsid w:val="0085484F"/>
    <w:rsid w:val="00856A90"/>
    <w:rsid w:val="00861A3B"/>
    <w:rsid w:val="00863D3D"/>
    <w:rsid w:val="00865A9E"/>
    <w:rsid w:val="008765B6"/>
    <w:rsid w:val="00877BAE"/>
    <w:rsid w:val="008860BA"/>
    <w:rsid w:val="00892B0B"/>
    <w:rsid w:val="00894913"/>
    <w:rsid w:val="00896625"/>
    <w:rsid w:val="00897272"/>
    <w:rsid w:val="008A47C4"/>
    <w:rsid w:val="008A488E"/>
    <w:rsid w:val="008B5D6F"/>
    <w:rsid w:val="008B7555"/>
    <w:rsid w:val="008B7794"/>
    <w:rsid w:val="008C17E1"/>
    <w:rsid w:val="008C1F47"/>
    <w:rsid w:val="008C2DCA"/>
    <w:rsid w:val="008C47AE"/>
    <w:rsid w:val="008C5C49"/>
    <w:rsid w:val="008C702E"/>
    <w:rsid w:val="008D2F5B"/>
    <w:rsid w:val="008D33D4"/>
    <w:rsid w:val="008F4EAB"/>
    <w:rsid w:val="009010D0"/>
    <w:rsid w:val="00901252"/>
    <w:rsid w:val="0091072C"/>
    <w:rsid w:val="009108D7"/>
    <w:rsid w:val="00910C6C"/>
    <w:rsid w:val="0093658E"/>
    <w:rsid w:val="00936E35"/>
    <w:rsid w:val="00946D94"/>
    <w:rsid w:val="00951CB3"/>
    <w:rsid w:val="00953354"/>
    <w:rsid w:val="00953C81"/>
    <w:rsid w:val="00966B2D"/>
    <w:rsid w:val="00973A34"/>
    <w:rsid w:val="009758EC"/>
    <w:rsid w:val="00976D6A"/>
    <w:rsid w:val="009835F4"/>
    <w:rsid w:val="0098610A"/>
    <w:rsid w:val="00996336"/>
    <w:rsid w:val="009A1D22"/>
    <w:rsid w:val="009A24C3"/>
    <w:rsid w:val="009A7C59"/>
    <w:rsid w:val="009C0F0F"/>
    <w:rsid w:val="009D1612"/>
    <w:rsid w:val="009D2EF8"/>
    <w:rsid w:val="009D7711"/>
    <w:rsid w:val="009E0F31"/>
    <w:rsid w:val="009E0F7A"/>
    <w:rsid w:val="009E3D09"/>
    <w:rsid w:val="009F24B4"/>
    <w:rsid w:val="009F7F1B"/>
    <w:rsid w:val="00A10ABB"/>
    <w:rsid w:val="00A11A6B"/>
    <w:rsid w:val="00A12964"/>
    <w:rsid w:val="00A13C97"/>
    <w:rsid w:val="00A1424B"/>
    <w:rsid w:val="00A15D4E"/>
    <w:rsid w:val="00A31FF4"/>
    <w:rsid w:val="00A32479"/>
    <w:rsid w:val="00A3517B"/>
    <w:rsid w:val="00A4057E"/>
    <w:rsid w:val="00A443F7"/>
    <w:rsid w:val="00A46C81"/>
    <w:rsid w:val="00A50FB8"/>
    <w:rsid w:val="00A547D5"/>
    <w:rsid w:val="00A63BFD"/>
    <w:rsid w:val="00A64694"/>
    <w:rsid w:val="00A66A65"/>
    <w:rsid w:val="00A76418"/>
    <w:rsid w:val="00A94542"/>
    <w:rsid w:val="00AA2ADA"/>
    <w:rsid w:val="00AA37E0"/>
    <w:rsid w:val="00AB1B3E"/>
    <w:rsid w:val="00AB387E"/>
    <w:rsid w:val="00AB7F0D"/>
    <w:rsid w:val="00AC2068"/>
    <w:rsid w:val="00AD020A"/>
    <w:rsid w:val="00AD338E"/>
    <w:rsid w:val="00AD7574"/>
    <w:rsid w:val="00AF572E"/>
    <w:rsid w:val="00B01B3D"/>
    <w:rsid w:val="00B05745"/>
    <w:rsid w:val="00B12675"/>
    <w:rsid w:val="00B1337C"/>
    <w:rsid w:val="00B14C56"/>
    <w:rsid w:val="00B21611"/>
    <w:rsid w:val="00B278D6"/>
    <w:rsid w:val="00B300E3"/>
    <w:rsid w:val="00B325B7"/>
    <w:rsid w:val="00B32BE2"/>
    <w:rsid w:val="00B351EA"/>
    <w:rsid w:val="00B37B2B"/>
    <w:rsid w:val="00B50E57"/>
    <w:rsid w:val="00B52AA7"/>
    <w:rsid w:val="00B66245"/>
    <w:rsid w:val="00B67EA9"/>
    <w:rsid w:val="00B701A4"/>
    <w:rsid w:val="00B70BBA"/>
    <w:rsid w:val="00B72B55"/>
    <w:rsid w:val="00B84A23"/>
    <w:rsid w:val="00B84D8D"/>
    <w:rsid w:val="00B86A70"/>
    <w:rsid w:val="00B86CBA"/>
    <w:rsid w:val="00B9700D"/>
    <w:rsid w:val="00BA033F"/>
    <w:rsid w:val="00BA2FD1"/>
    <w:rsid w:val="00BA7B51"/>
    <w:rsid w:val="00BB2774"/>
    <w:rsid w:val="00BB50C4"/>
    <w:rsid w:val="00BB54C1"/>
    <w:rsid w:val="00BB70BD"/>
    <w:rsid w:val="00BC0E0A"/>
    <w:rsid w:val="00BC14D3"/>
    <w:rsid w:val="00BC2B50"/>
    <w:rsid w:val="00BC4C83"/>
    <w:rsid w:val="00BD15C6"/>
    <w:rsid w:val="00BD18F5"/>
    <w:rsid w:val="00BD3082"/>
    <w:rsid w:val="00BD3EB6"/>
    <w:rsid w:val="00BD5310"/>
    <w:rsid w:val="00BD5B6B"/>
    <w:rsid w:val="00BE2F76"/>
    <w:rsid w:val="00BE4A1B"/>
    <w:rsid w:val="00BE4D8E"/>
    <w:rsid w:val="00BF4EB2"/>
    <w:rsid w:val="00C0118C"/>
    <w:rsid w:val="00C02F3C"/>
    <w:rsid w:val="00C03554"/>
    <w:rsid w:val="00C03833"/>
    <w:rsid w:val="00C05A81"/>
    <w:rsid w:val="00C063ED"/>
    <w:rsid w:val="00C07FF5"/>
    <w:rsid w:val="00C118DA"/>
    <w:rsid w:val="00C25973"/>
    <w:rsid w:val="00C26D46"/>
    <w:rsid w:val="00C26E7A"/>
    <w:rsid w:val="00C40239"/>
    <w:rsid w:val="00C4495E"/>
    <w:rsid w:val="00C506F8"/>
    <w:rsid w:val="00C56513"/>
    <w:rsid w:val="00C5745F"/>
    <w:rsid w:val="00C6031E"/>
    <w:rsid w:val="00C61E41"/>
    <w:rsid w:val="00C63CF5"/>
    <w:rsid w:val="00C647E1"/>
    <w:rsid w:val="00C6521C"/>
    <w:rsid w:val="00C67E3E"/>
    <w:rsid w:val="00C7194C"/>
    <w:rsid w:val="00C7711C"/>
    <w:rsid w:val="00C77ECC"/>
    <w:rsid w:val="00C843F6"/>
    <w:rsid w:val="00C86F42"/>
    <w:rsid w:val="00C905C2"/>
    <w:rsid w:val="00C931BD"/>
    <w:rsid w:val="00C957EC"/>
    <w:rsid w:val="00CA1992"/>
    <w:rsid w:val="00CA1D7F"/>
    <w:rsid w:val="00CA52EB"/>
    <w:rsid w:val="00CB100C"/>
    <w:rsid w:val="00CB2AE1"/>
    <w:rsid w:val="00CB3282"/>
    <w:rsid w:val="00CC0BC9"/>
    <w:rsid w:val="00CC447C"/>
    <w:rsid w:val="00CC4775"/>
    <w:rsid w:val="00CC6BE7"/>
    <w:rsid w:val="00CD22EF"/>
    <w:rsid w:val="00CD53BC"/>
    <w:rsid w:val="00CD5CBF"/>
    <w:rsid w:val="00CD6AA4"/>
    <w:rsid w:val="00CD6F10"/>
    <w:rsid w:val="00CD7C71"/>
    <w:rsid w:val="00CE0288"/>
    <w:rsid w:val="00CE2E68"/>
    <w:rsid w:val="00CE3BCD"/>
    <w:rsid w:val="00CE5BA6"/>
    <w:rsid w:val="00CE7C8A"/>
    <w:rsid w:val="00CF0E0C"/>
    <w:rsid w:val="00CF2165"/>
    <w:rsid w:val="00CF3FE5"/>
    <w:rsid w:val="00CF7D38"/>
    <w:rsid w:val="00D00032"/>
    <w:rsid w:val="00D05C42"/>
    <w:rsid w:val="00D10816"/>
    <w:rsid w:val="00D110C0"/>
    <w:rsid w:val="00D16265"/>
    <w:rsid w:val="00D2048D"/>
    <w:rsid w:val="00D20A45"/>
    <w:rsid w:val="00D2304E"/>
    <w:rsid w:val="00D342FB"/>
    <w:rsid w:val="00D358FE"/>
    <w:rsid w:val="00D35FE9"/>
    <w:rsid w:val="00D372BC"/>
    <w:rsid w:val="00D4456C"/>
    <w:rsid w:val="00D44987"/>
    <w:rsid w:val="00D54B3A"/>
    <w:rsid w:val="00D70C91"/>
    <w:rsid w:val="00D72C6E"/>
    <w:rsid w:val="00D8511F"/>
    <w:rsid w:val="00D85426"/>
    <w:rsid w:val="00D9320C"/>
    <w:rsid w:val="00D9593F"/>
    <w:rsid w:val="00D9596F"/>
    <w:rsid w:val="00DA072D"/>
    <w:rsid w:val="00DA0AD3"/>
    <w:rsid w:val="00DA4414"/>
    <w:rsid w:val="00DA50EF"/>
    <w:rsid w:val="00DA630E"/>
    <w:rsid w:val="00DB1485"/>
    <w:rsid w:val="00DB234C"/>
    <w:rsid w:val="00DB6A6C"/>
    <w:rsid w:val="00DC385C"/>
    <w:rsid w:val="00DC5494"/>
    <w:rsid w:val="00DD50AB"/>
    <w:rsid w:val="00DE1017"/>
    <w:rsid w:val="00DE1688"/>
    <w:rsid w:val="00DE1B91"/>
    <w:rsid w:val="00DE22DF"/>
    <w:rsid w:val="00DF0959"/>
    <w:rsid w:val="00E04F9D"/>
    <w:rsid w:val="00E17180"/>
    <w:rsid w:val="00E21362"/>
    <w:rsid w:val="00E264A9"/>
    <w:rsid w:val="00E26F3C"/>
    <w:rsid w:val="00E3052E"/>
    <w:rsid w:val="00E3492E"/>
    <w:rsid w:val="00E3552B"/>
    <w:rsid w:val="00E467DF"/>
    <w:rsid w:val="00E51BBB"/>
    <w:rsid w:val="00E57AB9"/>
    <w:rsid w:val="00E57F6D"/>
    <w:rsid w:val="00E62670"/>
    <w:rsid w:val="00E66CCC"/>
    <w:rsid w:val="00E72D01"/>
    <w:rsid w:val="00E73F1A"/>
    <w:rsid w:val="00E7537F"/>
    <w:rsid w:val="00E81284"/>
    <w:rsid w:val="00E82021"/>
    <w:rsid w:val="00E85FAE"/>
    <w:rsid w:val="00E87EEB"/>
    <w:rsid w:val="00E91C70"/>
    <w:rsid w:val="00E9298F"/>
    <w:rsid w:val="00E93292"/>
    <w:rsid w:val="00E93F6D"/>
    <w:rsid w:val="00EB67CB"/>
    <w:rsid w:val="00EB6847"/>
    <w:rsid w:val="00EB7B32"/>
    <w:rsid w:val="00EC4E72"/>
    <w:rsid w:val="00EC60C3"/>
    <w:rsid w:val="00ED588B"/>
    <w:rsid w:val="00ED7F58"/>
    <w:rsid w:val="00EE7B71"/>
    <w:rsid w:val="00EF06F5"/>
    <w:rsid w:val="00EF25D7"/>
    <w:rsid w:val="00EF6BC1"/>
    <w:rsid w:val="00F006D5"/>
    <w:rsid w:val="00F07BF7"/>
    <w:rsid w:val="00F10150"/>
    <w:rsid w:val="00F11C14"/>
    <w:rsid w:val="00F22F4A"/>
    <w:rsid w:val="00F25E5E"/>
    <w:rsid w:val="00F3202B"/>
    <w:rsid w:val="00F32080"/>
    <w:rsid w:val="00F40284"/>
    <w:rsid w:val="00F405F1"/>
    <w:rsid w:val="00F4250D"/>
    <w:rsid w:val="00F50E07"/>
    <w:rsid w:val="00F632E5"/>
    <w:rsid w:val="00F64DFD"/>
    <w:rsid w:val="00F706EB"/>
    <w:rsid w:val="00F718BA"/>
    <w:rsid w:val="00F71906"/>
    <w:rsid w:val="00F71D7A"/>
    <w:rsid w:val="00F735F6"/>
    <w:rsid w:val="00F741D3"/>
    <w:rsid w:val="00F75532"/>
    <w:rsid w:val="00F82535"/>
    <w:rsid w:val="00F85A42"/>
    <w:rsid w:val="00F86B00"/>
    <w:rsid w:val="00F8778A"/>
    <w:rsid w:val="00F92621"/>
    <w:rsid w:val="00F936A9"/>
    <w:rsid w:val="00F93DE5"/>
    <w:rsid w:val="00F969AC"/>
    <w:rsid w:val="00F969DC"/>
    <w:rsid w:val="00FA18DC"/>
    <w:rsid w:val="00FA734B"/>
    <w:rsid w:val="00FB251C"/>
    <w:rsid w:val="00FB7729"/>
    <w:rsid w:val="00FC2D8C"/>
    <w:rsid w:val="00FC314C"/>
    <w:rsid w:val="00FC3D4E"/>
    <w:rsid w:val="00FD0556"/>
    <w:rsid w:val="00FD165A"/>
    <w:rsid w:val="00FD2BD7"/>
    <w:rsid w:val="00FD454B"/>
    <w:rsid w:val="00FD7E25"/>
    <w:rsid w:val="00FD7E3F"/>
    <w:rsid w:val="00FE428D"/>
    <w:rsid w:val="00FE48B3"/>
    <w:rsid w:val="00FE7828"/>
    <w:rsid w:val="00FF540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514F16E-0631-4CF5-8D04-D76651065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link w:val="a6"/>
    <w:uiPriority w:val="99"/>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C64423"/>
    <w:rPr>
      <w:rFonts w:cs="Times New Roman"/>
      <w:noProof w:val="0"/>
    </w:rPr>
  </w:style>
  <w:style w:type="character" w:styleId="aa">
    <w:name w:val="annotation reference"/>
    <w:basedOn w:val="a0"/>
    <w:semiHidden/>
    <w:rsid w:val="00C64423"/>
    <w:rPr>
      <w:sz w:val="16"/>
      <w:szCs w:val="16"/>
    </w:rPr>
  </w:style>
  <w:style w:type="paragraph" w:styleId="ab">
    <w:name w:val="Balloon Text"/>
    <w:basedOn w:val="a"/>
    <w:link w:val="ac"/>
    <w:uiPriority w:val="99"/>
    <w:semiHidden/>
    <w:rsid w:val="00C64423"/>
    <w:rPr>
      <w:rFonts w:ascii="Tahoma" w:hAnsi="Tahoma" w:cs="Tahoma"/>
      <w:sz w:val="16"/>
      <w:szCs w:val="16"/>
    </w:rPr>
  </w:style>
  <w:style w:type="table" w:styleId="ad">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C64423"/>
  </w:style>
  <w:style w:type="character" w:styleId="af">
    <w:name w:val="page number"/>
    <w:basedOn w:val="a0"/>
    <w:rsid w:val="00C64423"/>
  </w:style>
  <w:style w:type="character" w:styleId="af0">
    <w:name w:val="Placeholder Text"/>
    <w:basedOn w:val="a0"/>
    <w:uiPriority w:val="99"/>
    <w:semiHidden/>
    <w:rsid w:val="00BD5B6B"/>
    <w:rPr>
      <w:color w:val="808080"/>
    </w:rPr>
  </w:style>
  <w:style w:type="paragraph" w:customStyle="1" w:styleId="msonormal0">
    <w:name w:val="msonormal"/>
    <w:basedOn w:val="a"/>
    <w:rsid w:val="00E57F6D"/>
    <w:pPr>
      <w:bidi w:val="0"/>
      <w:spacing w:before="100" w:beforeAutospacing="1" w:after="100" w:afterAutospacing="1"/>
    </w:pPr>
    <w:rPr>
      <w:rFonts w:cs="Times New Roman"/>
      <w:noProof w:val="0"/>
    </w:rPr>
  </w:style>
  <w:style w:type="paragraph" w:styleId="af1">
    <w:name w:val="footnote text"/>
    <w:basedOn w:val="a"/>
    <w:link w:val="af2"/>
    <w:uiPriority w:val="99"/>
    <w:semiHidden/>
    <w:unhideWhenUsed/>
    <w:rsid w:val="00E57F6D"/>
    <w:rPr>
      <w:rFonts w:asciiTheme="minorHAnsi" w:hAnsiTheme="minorHAnsi" w:cs="Arial"/>
      <w:noProof w:val="0"/>
      <w:sz w:val="20"/>
      <w:szCs w:val="20"/>
    </w:rPr>
  </w:style>
  <w:style w:type="character" w:customStyle="1" w:styleId="af2">
    <w:name w:val="טקסט הערת שוליים תו"/>
    <w:basedOn w:val="a0"/>
    <w:link w:val="af1"/>
    <w:uiPriority w:val="99"/>
    <w:semiHidden/>
    <w:rsid w:val="00E57F6D"/>
    <w:rPr>
      <w:rFonts w:asciiTheme="minorHAnsi" w:hAnsiTheme="minorHAnsi" w:cs="Arial"/>
    </w:rPr>
  </w:style>
  <w:style w:type="character" w:customStyle="1" w:styleId="a4">
    <w:name w:val="כותרת עליונה תו"/>
    <w:basedOn w:val="a0"/>
    <w:link w:val="a3"/>
    <w:uiPriority w:val="99"/>
    <w:rsid w:val="00E57F6D"/>
    <w:rPr>
      <w:rFonts w:cs="David"/>
      <w:noProof/>
      <w:sz w:val="24"/>
      <w:szCs w:val="24"/>
    </w:rPr>
  </w:style>
  <w:style w:type="character" w:customStyle="1" w:styleId="a6">
    <w:name w:val="כותרת תחתונה תו"/>
    <w:basedOn w:val="a0"/>
    <w:link w:val="a5"/>
    <w:uiPriority w:val="99"/>
    <w:rsid w:val="00E57F6D"/>
    <w:rPr>
      <w:rFonts w:cs="David"/>
      <w:noProof/>
      <w:sz w:val="24"/>
      <w:szCs w:val="24"/>
    </w:rPr>
  </w:style>
  <w:style w:type="character" w:customStyle="1" w:styleId="ac">
    <w:name w:val="טקסט בלונים תו"/>
    <w:basedOn w:val="a0"/>
    <w:link w:val="ab"/>
    <w:uiPriority w:val="99"/>
    <w:semiHidden/>
    <w:rsid w:val="00E57F6D"/>
    <w:rPr>
      <w:rFonts w:ascii="Tahoma" w:hAnsi="Tahoma" w:cs="Tahoma"/>
      <w:noProof/>
      <w:sz w:val="16"/>
      <w:szCs w:val="16"/>
    </w:rPr>
  </w:style>
  <w:style w:type="paragraph" w:styleId="af3">
    <w:name w:val="No Spacing"/>
    <w:uiPriority w:val="1"/>
    <w:qFormat/>
    <w:rsid w:val="00E57F6D"/>
    <w:pPr>
      <w:bidi/>
    </w:pPr>
    <w:rPr>
      <w:rFonts w:asciiTheme="minorHAnsi" w:hAnsiTheme="minorHAnsi" w:cs="Arial"/>
      <w:sz w:val="22"/>
      <w:szCs w:val="22"/>
    </w:rPr>
  </w:style>
  <w:style w:type="paragraph" w:styleId="af4">
    <w:name w:val="Revision"/>
    <w:uiPriority w:val="99"/>
    <w:semiHidden/>
    <w:rsid w:val="00E57F6D"/>
    <w:rPr>
      <w:rFonts w:asciiTheme="minorHAnsi" w:hAnsiTheme="minorHAnsi" w:cs="Arial"/>
      <w:sz w:val="22"/>
      <w:szCs w:val="22"/>
    </w:rPr>
  </w:style>
  <w:style w:type="paragraph" w:styleId="af5">
    <w:name w:val="List Paragraph"/>
    <w:basedOn w:val="a"/>
    <w:uiPriority w:val="99"/>
    <w:qFormat/>
    <w:rsid w:val="00E57F6D"/>
    <w:pPr>
      <w:spacing w:after="160" w:line="256" w:lineRule="auto"/>
      <w:ind w:left="720"/>
      <w:contextualSpacing/>
    </w:pPr>
    <w:rPr>
      <w:rFonts w:asciiTheme="minorHAnsi" w:hAnsiTheme="minorHAnsi" w:cs="Arial"/>
      <w:noProof w:val="0"/>
      <w:sz w:val="22"/>
      <w:szCs w:val="22"/>
    </w:rPr>
  </w:style>
  <w:style w:type="character" w:styleId="af6">
    <w:name w:val="footnote reference"/>
    <w:basedOn w:val="a0"/>
    <w:uiPriority w:val="99"/>
    <w:semiHidden/>
    <w:unhideWhenUsed/>
    <w:rsid w:val="00E57F6D"/>
    <w:rPr>
      <w:rFonts w:ascii="Times New Roman" w:hAnsi="Times New Roman" w:cs="Times New Roman" w:hint="default"/>
      <w:vertAlign w:val="superscript"/>
    </w:rPr>
  </w:style>
  <w:style w:type="character" w:customStyle="1" w:styleId="TimesNewRomanTimesNewRoman">
    <w:name w:val="סגנון (לטיני) Times New Roman (עברית ושפות אחרות) Times New Roman..."/>
    <w:rsid w:val="00E57F6D"/>
    <w:rPr>
      <w:rFonts w:ascii="Times New Roman" w:hAnsi="Times New Roman" w:cs="David" w:hint="default"/>
      <w:b/>
      <w:bCs/>
      <w:sz w:val="26"/>
      <w:szCs w:val="26"/>
    </w:rPr>
  </w:style>
  <w:style w:type="paragraph" w:styleId="af7">
    <w:name w:val="annotation subject"/>
    <w:basedOn w:val="a8"/>
    <w:next w:val="a8"/>
    <w:link w:val="af8"/>
    <w:semiHidden/>
    <w:unhideWhenUsed/>
    <w:rsid w:val="0054630D"/>
    <w:rPr>
      <w:rFonts w:cs="David"/>
      <w:b/>
      <w:bCs/>
      <w:noProof/>
      <w:sz w:val="20"/>
      <w:szCs w:val="20"/>
    </w:rPr>
  </w:style>
  <w:style w:type="character" w:customStyle="1" w:styleId="a9">
    <w:name w:val="טקסט הערה תו"/>
    <w:basedOn w:val="a0"/>
    <w:link w:val="a8"/>
    <w:semiHidden/>
    <w:rsid w:val="0054630D"/>
    <w:rPr>
      <w:sz w:val="24"/>
      <w:szCs w:val="24"/>
    </w:rPr>
  </w:style>
  <w:style w:type="character" w:customStyle="1" w:styleId="af8">
    <w:name w:val="נושא הערה תו"/>
    <w:basedOn w:val="a9"/>
    <w:link w:val="af7"/>
    <w:semiHidden/>
    <w:rsid w:val="0054630D"/>
    <w:rPr>
      <w:rFonts w:cs="David"/>
      <w:b/>
      <w:bCs/>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13531</Words>
  <Characters>67655</Characters>
  <Application>Microsoft Office Word</Application>
  <DocSecurity>0</DocSecurity>
  <Lines>563</Lines>
  <Paragraphs>162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81024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מוטי גולן</dc:creator>
  <cp:lastModifiedBy>מוטי גולן</cp:lastModifiedBy>
  <cp:revision>2</cp:revision>
  <dcterms:created xsi:type="dcterms:W3CDTF">2024-05-07T14:13:00Z</dcterms:created>
  <dcterms:modified xsi:type="dcterms:W3CDTF">2024-05-07T14:13:00Z</dcterms:modified>
</cp:coreProperties>
</file>